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4AD60AAC"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w:t>
      </w:r>
      <w:r w:rsidR="00451622">
        <w:rPr>
          <w:noProof w:val="0"/>
          <w:sz w:val="24"/>
          <w:szCs w:val="24"/>
        </w:rPr>
        <w:t>8bis</w:t>
      </w:r>
      <w:r w:rsidR="00F7039A" w:rsidRPr="006A6A4C">
        <w:rPr>
          <w:bCs/>
          <w:noProof w:val="0"/>
          <w:sz w:val="24"/>
        </w:rPr>
        <w:tab/>
      </w:r>
      <w:r w:rsidR="00F8320B" w:rsidRPr="00B02C73">
        <w:rPr>
          <w:noProof w:val="0"/>
          <w:sz w:val="24"/>
          <w:szCs w:val="24"/>
          <w:lang w:eastAsia="ja-JP"/>
        </w:rPr>
        <w:t>R1-</w:t>
      </w:r>
      <w:r w:rsidR="00597D82" w:rsidRPr="00B02C73">
        <w:rPr>
          <w:noProof w:val="0"/>
          <w:sz w:val="24"/>
          <w:szCs w:val="24"/>
          <w:lang w:eastAsia="ja-JP"/>
        </w:rPr>
        <w:t>19</w:t>
      </w:r>
      <w:r w:rsidR="006D03AD" w:rsidRPr="00B02C73">
        <w:rPr>
          <w:noProof w:val="0"/>
          <w:sz w:val="24"/>
          <w:szCs w:val="24"/>
          <w:lang w:eastAsia="ja-JP"/>
        </w:rPr>
        <w:t>1</w:t>
      </w:r>
      <w:r w:rsidR="00B02C73" w:rsidRPr="00B02C73">
        <w:rPr>
          <w:noProof w:val="0"/>
          <w:sz w:val="24"/>
          <w:szCs w:val="24"/>
          <w:lang w:eastAsia="ja-JP"/>
        </w:rPr>
        <w:t>1599</w:t>
      </w:r>
    </w:p>
    <w:bookmarkEnd w:id="0"/>
    <w:bookmarkEnd w:id="1"/>
    <w:bookmarkEnd w:id="2"/>
    <w:bookmarkEnd w:id="3"/>
    <w:p w14:paraId="11F72790" w14:textId="760C0FCB" w:rsidR="00787640" w:rsidRDefault="00451622" w:rsidP="00787640">
      <w:pPr>
        <w:pStyle w:val="Header"/>
        <w:rPr>
          <w:noProof w:val="0"/>
          <w:sz w:val="24"/>
          <w:szCs w:val="24"/>
        </w:rPr>
      </w:pPr>
      <w:r w:rsidRPr="00451622">
        <w:rPr>
          <w:noProof w:val="0"/>
          <w:sz w:val="24"/>
          <w:szCs w:val="24"/>
        </w:rPr>
        <w:t>Chongqing, China, October 14th – 18th, 2019</w:t>
      </w:r>
    </w:p>
    <w:p w14:paraId="47C6C9F8" w14:textId="77777777" w:rsidR="00451622" w:rsidRPr="006A6A4C" w:rsidRDefault="00451622"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18CB8055"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del w:id="6" w:author="Emad" w:date="2019-10-16T20:19:00Z">
        <w:r w:rsidR="00C32A63" w:rsidDel="00EA6482">
          <w:rPr>
            <w:rFonts w:ascii="Arial" w:hAnsi="Arial" w:cs="Arial"/>
            <w:b/>
            <w:bCs/>
            <w:sz w:val="24"/>
            <w:szCs w:val="24"/>
            <w:lang w:val="en-US"/>
          </w:rPr>
          <w:delText>4</w:delText>
        </w:r>
        <w:r w:rsidR="00883352" w:rsidRPr="00883352" w:rsidDel="00EA6482">
          <w:rPr>
            <w:rFonts w:ascii="Arial" w:hAnsi="Arial" w:cs="Arial"/>
            <w:b/>
            <w:bCs/>
            <w:sz w:val="24"/>
            <w:szCs w:val="24"/>
            <w:lang w:val="en-US"/>
          </w:rPr>
          <w:delText xml:space="preserve"> </w:delText>
        </w:r>
      </w:del>
      <w:ins w:id="7" w:author="Emad" w:date="2019-10-16T20:19:00Z">
        <w:r w:rsidR="00EA6482">
          <w:rPr>
            <w:rFonts w:ascii="Arial" w:hAnsi="Arial" w:cs="Arial"/>
            <w:b/>
            <w:bCs/>
            <w:sz w:val="24"/>
            <w:szCs w:val="24"/>
            <w:lang w:val="en-US"/>
          </w:rPr>
          <w:t>5</w:t>
        </w:r>
        <w:r w:rsidR="00EA6482" w:rsidRPr="00883352">
          <w:rPr>
            <w:rFonts w:ascii="Arial" w:hAnsi="Arial" w:cs="Arial"/>
            <w:b/>
            <w:bCs/>
            <w:sz w:val="24"/>
            <w:szCs w:val="24"/>
            <w:lang w:val="en-US"/>
          </w:rPr>
          <w:t xml:space="preserve"> </w:t>
        </w:r>
      </w:ins>
      <w:r w:rsidR="00883352" w:rsidRPr="00883352">
        <w:rPr>
          <w:rFonts w:ascii="Arial" w:hAnsi="Arial" w:cs="Arial"/>
          <w:b/>
          <w:bCs/>
          <w:sz w:val="24"/>
          <w:szCs w:val="24"/>
          <w:lang w:val="en-US"/>
        </w:rPr>
        <w:t>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0D4789FD"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75FC">
        <w:rPr>
          <w:rFonts w:asciiTheme="minorHAnsi" w:eastAsiaTheme="minorHAnsi" w:hAnsiTheme="minorHAnsi" w:cstheme="minorBidi"/>
          <w:sz w:val="22"/>
          <w:szCs w:val="22"/>
          <w:lang w:val="en-US"/>
        </w:rPr>
        <w:t xml:space="preserve">There are </w:t>
      </w:r>
      <w:r w:rsidR="004675FC" w:rsidRPr="004675FC">
        <w:rPr>
          <w:rFonts w:asciiTheme="minorHAnsi" w:eastAsiaTheme="minorHAnsi" w:hAnsiTheme="minorHAnsi" w:cstheme="minorBidi"/>
          <w:sz w:val="22"/>
          <w:szCs w:val="22"/>
          <w:lang w:val="en-US"/>
        </w:rPr>
        <w:t>19</w:t>
      </w:r>
      <w:r w:rsidRPr="004675FC">
        <w:rPr>
          <w:rFonts w:asciiTheme="minorHAnsi" w:eastAsiaTheme="minorHAnsi" w:hAnsiTheme="minorHAnsi" w:cstheme="minorBidi"/>
          <w:sz w:val="22"/>
          <w:szCs w:val="22"/>
          <w:lang w:val="en-US"/>
        </w:rPr>
        <w:t xml:space="preserve"> contributions </w:t>
      </w:r>
      <w:r w:rsidR="0071022A" w:rsidRPr="004675FC">
        <w:rPr>
          <w:rFonts w:asciiTheme="minorHAnsi" w:eastAsiaTheme="minorHAnsi" w:hAnsiTheme="minorHAnsi" w:cstheme="minorBidi"/>
          <w:sz w:val="22"/>
          <w:szCs w:val="22"/>
          <w:lang w:val="en-US"/>
        </w:rPr>
        <w:t xml:space="preserve">submitted to this agenda item </w:t>
      </w:r>
      <w:r w:rsidRPr="004675FC">
        <w:rPr>
          <w:rFonts w:asciiTheme="minorHAnsi" w:eastAsiaTheme="minorHAnsi" w:hAnsiTheme="minorHAnsi" w:cstheme="minorBidi"/>
          <w:sz w:val="22"/>
          <w:szCs w:val="22"/>
          <w:lang w:val="en-US"/>
        </w:rPr>
        <w:t xml:space="preserve">+ </w:t>
      </w:r>
      <w:r w:rsidR="004675FC" w:rsidRPr="004675FC">
        <w:rPr>
          <w:rFonts w:asciiTheme="minorHAnsi" w:eastAsiaTheme="minorHAnsi" w:hAnsiTheme="minorHAnsi" w:cstheme="minorBidi"/>
          <w:sz w:val="22"/>
          <w:szCs w:val="22"/>
          <w:lang w:val="en-US"/>
        </w:rPr>
        <w:t>1</w:t>
      </w:r>
      <w:r w:rsidRPr="004675FC">
        <w:rPr>
          <w:rFonts w:asciiTheme="minorHAnsi" w:eastAsiaTheme="minorHAnsi" w:hAnsiTheme="minorHAnsi" w:cstheme="minorBidi"/>
          <w:sz w:val="22"/>
          <w:szCs w:val="22"/>
          <w:lang w:val="en-US"/>
        </w:rPr>
        <w:t xml:space="preserve"> related contribution in the </w:t>
      </w:r>
      <w:r w:rsidR="004675FC" w:rsidRPr="004675FC">
        <w:rPr>
          <w:rFonts w:asciiTheme="minorHAnsi" w:eastAsiaTheme="minorHAnsi" w:hAnsiTheme="minorHAnsi" w:cstheme="minorBidi"/>
          <w:sz w:val="22"/>
          <w:szCs w:val="22"/>
          <w:lang w:val="en-US"/>
        </w:rPr>
        <w:t>2-step RACH</w:t>
      </w:r>
      <w:r w:rsidRPr="004675FC">
        <w:rPr>
          <w:rFonts w:asciiTheme="minorHAnsi" w:eastAsiaTheme="minorHAnsi" w:hAnsiTheme="minorHAnsi" w:cstheme="minorBidi"/>
          <w:sz w:val="22"/>
          <w:szCs w:val="22"/>
          <w:lang w:val="en-US"/>
        </w:rPr>
        <w:t xml:space="preserve"> agenda </w:t>
      </w:r>
      <w:r w:rsidR="0071022A" w:rsidRPr="004675FC">
        <w:rPr>
          <w:rFonts w:asciiTheme="minorHAnsi" w:eastAsiaTheme="minorHAnsi" w:hAnsiTheme="minorHAnsi" w:cstheme="minorBidi"/>
          <w:sz w:val="22"/>
          <w:szCs w:val="22"/>
          <w:lang w:val="en-US"/>
        </w:rPr>
        <w:t>item</w:t>
      </w:r>
      <w:r w:rsidR="006D03AD">
        <w:rPr>
          <w:rFonts w:asciiTheme="minorHAnsi" w:eastAsiaTheme="minorHAnsi" w:hAnsiTheme="minorHAnsi" w:cstheme="minorBidi"/>
          <w:sz w:val="22"/>
          <w:szCs w:val="22"/>
          <w:lang w:val="en-US"/>
        </w:rPr>
        <w:t xml:space="preserve"> and related proposals in the channel structure agenda item</w:t>
      </w:r>
      <w:r w:rsidR="0071022A" w:rsidRPr="004675FC">
        <w:rPr>
          <w:rFonts w:asciiTheme="minorHAnsi" w:eastAsiaTheme="minorHAnsi" w:hAnsiTheme="minorHAnsi" w:cstheme="minorBidi"/>
          <w:sz w:val="22"/>
          <w:szCs w:val="22"/>
          <w:lang w:val="en-US"/>
        </w:rPr>
        <w:t xml:space="preserve"> </w:t>
      </w:r>
      <w:r w:rsidRPr="004675FC">
        <w:rPr>
          <w:rFonts w:asciiTheme="minorHAnsi" w:eastAsiaTheme="minorHAnsi" w:hAnsiTheme="minorHAnsi" w:cstheme="minorBidi"/>
          <w:sz w:val="22"/>
          <w:szCs w:val="22"/>
          <w:lang w:val="en-US"/>
        </w:rPr>
        <w:t>with a total of 2</w:t>
      </w:r>
      <w:r w:rsidR="004675FC" w:rsidRPr="004675FC">
        <w:rPr>
          <w:rFonts w:asciiTheme="minorHAnsi" w:eastAsiaTheme="minorHAnsi" w:hAnsiTheme="minorHAnsi" w:cstheme="minorBidi"/>
          <w:sz w:val="22"/>
          <w:szCs w:val="22"/>
          <w:lang w:val="en-US"/>
        </w:rPr>
        <w:t>46</w:t>
      </w:r>
      <w:r w:rsidRPr="004675FC">
        <w:rPr>
          <w:rFonts w:asciiTheme="minorHAnsi" w:eastAsiaTheme="minorHAnsi" w:hAnsiTheme="minorHAnsi" w:cstheme="minorBidi"/>
          <w:sz w:val="22"/>
          <w:szCs w:val="22"/>
          <w:lang w:val="en-US"/>
        </w:rPr>
        <w:t xml:space="preserve"> proposals and </w:t>
      </w:r>
      <w:r w:rsidR="004675FC" w:rsidRPr="004675FC">
        <w:rPr>
          <w:rFonts w:asciiTheme="minorHAnsi" w:eastAsiaTheme="minorHAnsi" w:hAnsiTheme="minorHAnsi" w:cstheme="minorBidi"/>
          <w:sz w:val="22"/>
          <w:szCs w:val="22"/>
          <w:lang w:val="en-US"/>
        </w:rPr>
        <w:t>47</w:t>
      </w:r>
      <w:r w:rsidRPr="004675FC">
        <w:rPr>
          <w:rFonts w:asciiTheme="minorHAnsi" w:eastAsiaTheme="minorHAnsi" w:hAnsiTheme="minorHAnsi" w:cstheme="minorBidi"/>
          <w:sz w:val="22"/>
          <w:szCs w:val="22"/>
          <w:lang w:val="en-US"/>
        </w:rPr>
        <w:t xml:space="preserve"> observations. The topics covered include</w:t>
      </w:r>
      <w:r w:rsidR="004675FC" w:rsidRPr="004675FC">
        <w:rPr>
          <w:rFonts w:asciiTheme="minorHAnsi" w:eastAsiaTheme="minorHAnsi" w:hAnsiTheme="minorHAnsi" w:cstheme="minorBidi"/>
          <w:sz w:val="22"/>
          <w:szCs w:val="22"/>
          <w:lang w:val="en-US"/>
        </w:rPr>
        <w:t>:</w:t>
      </w:r>
    </w:p>
    <w:p w14:paraId="3FBB6960"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design</w:t>
      </w:r>
    </w:p>
    <w:p w14:paraId="13C667C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design</w:t>
      </w:r>
    </w:p>
    <w:p w14:paraId="3D8850A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4EC32E90"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DE2354" w14:textId="51FA8B9C" w:rsidR="00FC0832" w:rsidRDefault="00FC083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Updated on Monday 14-Oct-19 after the offline session to </w:t>
      </w:r>
      <w:r w:rsidR="00442E9F">
        <w:rPr>
          <w:rFonts w:asciiTheme="minorHAnsi" w:eastAsiaTheme="minorHAnsi" w:hAnsiTheme="minorHAnsi" w:cstheme="minorBidi"/>
          <w:sz w:val="22"/>
          <w:szCs w:val="22"/>
          <w:lang w:val="en-US"/>
        </w:rPr>
        <w:t>R1-1911457.</w:t>
      </w:r>
    </w:p>
    <w:p w14:paraId="13CAB132" w14:textId="77B0DA39" w:rsidR="00B82A20" w:rsidRDefault="00B82A2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Updated on Tuesday 15-Oct-19 after the offline session to</w:t>
      </w:r>
      <w:r w:rsidR="005C2F05">
        <w:rPr>
          <w:rFonts w:asciiTheme="minorHAnsi" w:eastAsiaTheme="minorHAnsi" w:hAnsiTheme="minorHAnsi" w:cstheme="minorBidi"/>
          <w:sz w:val="22"/>
          <w:szCs w:val="22"/>
          <w:lang w:val="en-US"/>
        </w:rPr>
        <w:t xml:space="preserve"> </w:t>
      </w:r>
      <w:r w:rsidR="00474C79">
        <w:rPr>
          <w:rFonts w:asciiTheme="minorHAnsi" w:eastAsiaTheme="minorHAnsi" w:hAnsiTheme="minorHAnsi" w:cstheme="minorBidi"/>
          <w:sz w:val="22"/>
          <w:szCs w:val="22"/>
          <w:lang w:val="en-US"/>
        </w:rPr>
        <w:t>R1-1911492.</w:t>
      </w:r>
    </w:p>
    <w:p w14:paraId="56B0AD9F" w14:textId="4760B5CC" w:rsidR="00C32A63" w:rsidRDefault="00C32A63" w:rsidP="00465AB6">
      <w:pPr>
        <w:overflowPunct/>
        <w:autoSpaceDE/>
        <w:autoSpaceDN/>
        <w:adjustRightInd/>
        <w:spacing w:after="160" w:line="259" w:lineRule="auto"/>
        <w:textAlignment w:val="auto"/>
        <w:rPr>
          <w:ins w:id="8" w:author="Emad" w:date="2019-10-16T20:30:00Z"/>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Updated on Wednesday 16-Oct-19 </w:t>
      </w:r>
      <w:ins w:id="9" w:author="Emad" w:date="2019-10-16T20:30:00Z">
        <w:r w:rsidR="00D64D6F">
          <w:rPr>
            <w:rFonts w:asciiTheme="minorHAnsi" w:eastAsiaTheme="minorHAnsi" w:hAnsiTheme="minorHAnsi" w:cstheme="minorBidi"/>
            <w:sz w:val="22"/>
            <w:szCs w:val="22"/>
            <w:lang w:val="en-US"/>
          </w:rPr>
          <w:t xml:space="preserve">after the off-offline session </w:t>
        </w:r>
      </w:ins>
      <w:r>
        <w:rPr>
          <w:rFonts w:asciiTheme="minorHAnsi" w:eastAsiaTheme="minorHAnsi" w:hAnsiTheme="minorHAnsi" w:cstheme="minorBidi"/>
          <w:sz w:val="22"/>
          <w:szCs w:val="22"/>
          <w:lang w:val="en-US"/>
        </w:rPr>
        <w:t>to R1-191</w:t>
      </w:r>
      <w:r w:rsidR="009B1738">
        <w:rPr>
          <w:rFonts w:asciiTheme="minorHAnsi" w:eastAsiaTheme="minorHAnsi" w:hAnsiTheme="minorHAnsi" w:cstheme="minorBidi"/>
          <w:sz w:val="22"/>
          <w:szCs w:val="22"/>
          <w:lang w:val="en-US"/>
        </w:rPr>
        <w:t xml:space="preserve">1522 </w:t>
      </w:r>
      <w:del w:id="10" w:author="Emad" w:date="2019-10-16T20:19:00Z">
        <w:r w:rsidR="009B1738" w:rsidDel="00EA6482">
          <w:rPr>
            <w:rFonts w:asciiTheme="minorHAnsi" w:eastAsiaTheme="minorHAnsi" w:hAnsiTheme="minorHAnsi" w:cstheme="minorBidi"/>
            <w:sz w:val="22"/>
            <w:szCs w:val="22"/>
            <w:lang w:val="en-US"/>
          </w:rPr>
          <w:delText>with power control proposals in sections 5.3 and 5.5</w:delText>
        </w:r>
      </w:del>
      <w:r w:rsidR="009B1738">
        <w:rPr>
          <w:rFonts w:asciiTheme="minorHAnsi" w:eastAsiaTheme="minorHAnsi" w:hAnsiTheme="minorHAnsi" w:cstheme="minorBidi"/>
          <w:sz w:val="22"/>
          <w:szCs w:val="22"/>
          <w:lang w:val="en-US"/>
        </w:rPr>
        <w:t>.</w:t>
      </w:r>
    </w:p>
    <w:p w14:paraId="642B2574" w14:textId="7C45A719" w:rsidR="00D64D6F" w:rsidRPr="00465AB6" w:rsidRDefault="00D64D6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ins w:id="11" w:author="Emad" w:date="2019-10-16T20:30:00Z">
        <w:r>
          <w:rPr>
            <w:rFonts w:asciiTheme="minorHAnsi" w:eastAsiaTheme="minorHAnsi" w:hAnsiTheme="minorHAnsi" w:cstheme="minorBidi"/>
            <w:sz w:val="22"/>
            <w:szCs w:val="22"/>
            <w:lang w:val="en-US"/>
          </w:rPr>
          <w:t xml:space="preserve">Updated on Thursday 17-Oct-19 after the offline </w:t>
        </w:r>
      </w:ins>
      <w:ins w:id="12" w:author="Emad" w:date="2019-10-17T01:27:00Z">
        <w:r w:rsidR="00B02C73">
          <w:rPr>
            <w:rFonts w:asciiTheme="minorHAnsi" w:eastAsiaTheme="minorHAnsi" w:hAnsiTheme="minorHAnsi" w:cstheme="minorBidi"/>
            <w:sz w:val="22"/>
            <w:szCs w:val="22"/>
            <w:lang w:val="en-US"/>
          </w:rPr>
          <w:t xml:space="preserve">and following off-offline </w:t>
        </w:r>
      </w:ins>
      <w:ins w:id="13" w:author="Emad" w:date="2019-10-16T20:30:00Z">
        <w:r>
          <w:rPr>
            <w:rFonts w:asciiTheme="minorHAnsi" w:eastAsiaTheme="minorHAnsi" w:hAnsiTheme="minorHAnsi" w:cstheme="minorBidi"/>
            <w:sz w:val="22"/>
            <w:szCs w:val="22"/>
            <w:lang w:val="en-US"/>
          </w:rPr>
          <w:t xml:space="preserve">session to </w:t>
        </w:r>
      </w:ins>
      <w:ins w:id="14" w:author="Emad" w:date="2019-10-17T01:27:00Z">
        <w:r w:rsidR="00B02C73">
          <w:rPr>
            <w:rFonts w:asciiTheme="minorHAnsi" w:eastAsiaTheme="minorHAnsi" w:hAnsiTheme="minorHAnsi" w:cstheme="minorBidi"/>
            <w:sz w:val="22"/>
            <w:szCs w:val="22"/>
            <w:lang w:val="en-US"/>
          </w:rPr>
          <w:t>R1-1911522.</w:t>
        </w:r>
      </w:ins>
    </w:p>
    <w:p w14:paraId="533B0FA0" w14:textId="722BF2A9" w:rsidR="00465AB6" w:rsidRDefault="00465AB6" w:rsidP="00465AB6">
      <w:pPr>
        <w:pStyle w:val="Heading1"/>
        <w:rPr>
          <w:lang w:val="en-US"/>
        </w:rPr>
      </w:pPr>
      <w:proofErr w:type="spellStart"/>
      <w:r w:rsidRPr="00465AB6">
        <w:rPr>
          <w:lang w:val="en-US"/>
        </w:rPr>
        <w:t>MsgA</w:t>
      </w:r>
      <w:proofErr w:type="spellEnd"/>
      <w:r w:rsidRPr="00465AB6">
        <w:rPr>
          <w:lang w:val="en-US"/>
        </w:rPr>
        <w:t xml:space="preserve"> Design</w:t>
      </w:r>
    </w:p>
    <w:p w14:paraId="57539337" w14:textId="77777777" w:rsidR="00FA5697" w:rsidRDefault="00FA5697" w:rsidP="00FA5697">
      <w:pPr>
        <w:pStyle w:val="Heading2"/>
        <w:rPr>
          <w:lang w:val="en-US"/>
        </w:rPr>
      </w:pPr>
      <w:proofErr w:type="spellStart"/>
      <w:r>
        <w:rPr>
          <w:lang w:val="en-US"/>
        </w:rPr>
        <w:t>MsgA</w:t>
      </w:r>
      <w:proofErr w:type="spellEnd"/>
      <w:r>
        <w:rPr>
          <w:lang w:val="en-US"/>
        </w:rPr>
        <w:t xml:space="preserve"> Retransmission</w:t>
      </w:r>
    </w:p>
    <w:p w14:paraId="3C4399B8" w14:textId="596D9F68" w:rsidR="00FA5697" w:rsidRDefault="00FA5697" w:rsidP="00FA5697">
      <w:pPr>
        <w:rPr>
          <w:lang w:val="en-US"/>
        </w:rPr>
      </w:pPr>
      <w:r>
        <w:rPr>
          <w:lang w:val="en-US"/>
        </w:rPr>
        <w:t>In RAN1#96bis</w:t>
      </w:r>
      <w:r w:rsidR="004675FC">
        <w:rPr>
          <w:lang w:val="en-US"/>
        </w:rPr>
        <w:t xml:space="preserve"> </w:t>
      </w:r>
      <w:r w:rsidR="004675FC">
        <w:rPr>
          <w:lang w:val="en-US"/>
        </w:rPr>
        <w:fldChar w:fldCharType="begin"/>
      </w:r>
      <w:r w:rsidR="004675FC">
        <w:rPr>
          <w:lang w:val="en-US"/>
        </w:rPr>
        <w:instrText xml:space="preserve"> REF _Ref21012431 \r \h </w:instrText>
      </w:r>
      <w:r w:rsidR="004675FC">
        <w:rPr>
          <w:lang w:val="en-US"/>
        </w:rPr>
      </w:r>
      <w:r w:rsidR="004675FC">
        <w:rPr>
          <w:lang w:val="en-US"/>
        </w:rPr>
        <w:fldChar w:fldCharType="separate"/>
      </w:r>
      <w:r w:rsidR="004675FC">
        <w:rPr>
          <w:lang w:val="en-US"/>
        </w:rPr>
        <w:t>[22]</w:t>
      </w:r>
      <w:r w:rsidR="004675FC">
        <w:rPr>
          <w:lang w:val="en-US"/>
        </w:rPr>
        <w:fldChar w:fldCharType="end"/>
      </w:r>
      <w:r>
        <w:rPr>
          <w:lang w:val="en-US"/>
        </w:rPr>
        <w:t xml:space="preserve">, the following agreement was reached with open points related to </w:t>
      </w:r>
      <w:proofErr w:type="spellStart"/>
      <w:r>
        <w:rPr>
          <w:lang w:val="en-US"/>
        </w:rPr>
        <w:t>MsgA</w:t>
      </w:r>
      <w:proofErr w:type="spellEnd"/>
      <w:r>
        <w:rPr>
          <w:lang w:val="en-US"/>
        </w:rPr>
        <w:t xml:space="preserve"> retransmissions.</w:t>
      </w:r>
    </w:p>
    <w:p w14:paraId="086D0189" w14:textId="77777777" w:rsidR="00FA5697" w:rsidRDefault="00FA5697" w:rsidP="00FA5697">
      <w:pPr>
        <w:rPr>
          <w:lang w:val="en-US"/>
        </w:rPr>
      </w:pPr>
    </w:p>
    <w:p w14:paraId="23C05344" w14:textId="77777777" w:rsidR="004675FC" w:rsidRDefault="00FA5697" w:rsidP="00FA5697">
      <w:pPr>
        <w:rPr>
          <w:lang w:val="en-US"/>
        </w:rPr>
      </w:pPr>
      <w:r>
        <w:rPr>
          <w:noProof/>
          <w:lang w:val="en-US" w:eastAsia="zh-CN"/>
        </w:rPr>
        <mc:AlternateContent>
          <mc:Choice Requires="wps">
            <w:drawing>
              <wp:anchor distT="0" distB="0" distL="114300" distR="114300" simplePos="0" relativeHeight="251702272" behindDoc="0" locked="0" layoutInCell="1" allowOverlap="1" wp14:anchorId="30BA04C0" wp14:editId="7E1C255F">
                <wp:simplePos x="0" y="0"/>
                <wp:positionH relativeFrom="column">
                  <wp:posOffset>0</wp:posOffset>
                </wp:positionH>
                <wp:positionV relativeFrom="paragraph">
                  <wp:posOffset>0</wp:posOffset>
                </wp:positionV>
                <wp:extent cx="1828800" cy="1828800"/>
                <wp:effectExtent l="0" t="0" r="24130" b="15875"/>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788CD4" w14:textId="77777777" w:rsidR="007620ED" w:rsidRPr="006012A3" w:rsidRDefault="007620ED"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7620ED" w:rsidRPr="006012A3" w:rsidRDefault="007620ED"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7620ED" w:rsidRPr="006012A3" w:rsidRDefault="007620ED"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7620ED" w:rsidRPr="006012A3" w:rsidRDefault="007620ED"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7620ED" w:rsidRPr="006012A3" w:rsidRDefault="007620ED" w:rsidP="00FA5697">
                            <w:pPr>
                              <w:pStyle w:val="ListParagraph"/>
                              <w:numPr>
                                <w:ilvl w:val="0"/>
                                <w:numId w:val="5"/>
                              </w:numPr>
                            </w:pPr>
                            <w:r w:rsidRPr="006012A3">
                              <w:t>FFS: retransmission of PUSCH only.</w:t>
                            </w:r>
                          </w:p>
                          <w:p w14:paraId="0C9A3A85" w14:textId="77777777" w:rsidR="007620ED" w:rsidRPr="00AC4870" w:rsidRDefault="007620ED" w:rsidP="00FA5697">
                            <w:pPr>
                              <w:pStyle w:val="ListParagraph"/>
                              <w:numPr>
                                <w:ilvl w:val="0"/>
                                <w:numId w:val="5"/>
                              </w:numPr>
                            </w:pPr>
                            <w:r w:rsidRPr="006012A3">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0BA04C0" id="_x0000_t202" coordsize="21600,21600" o:spt="202" path="m,l,21600r21600,l21600,xe">
                <v:stroke joinstyle="miter"/>
                <v:path gradientshapeok="t" o:connecttype="rect"/>
              </v:shapetype>
              <v:shape id="Text Box 15" o:spid="_x0000_s1026"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EUVwIAAMY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wObayqfQKajfh29lcsa&#10;uDfCh3vhsH8gCTcV7vBUmlAMHSTOtuR+/80e47EW8HLWYp8LbnBwnOnvButyPjo9jeuflNPJlzEU&#10;99Kzfukxu+aKwOEIt2tlEmN80INYOWoecXiLmBMuYSQyFzwM4lXobwyHK9VikYKw8FaEG7OyMkLH&#10;mUU2H7pH4exh4gHLckvD3ovZm8H3sWnadrELtKzTVkR6e04PrONY0lgPhx2v8aWeoo5/P/M/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BmDkEUVwIAAMYEAAAOAAAAAAAAAAAAAAAAAC4CAABkcnMvZTJvRG9jLnhtbFBLAQItABQA&#10;BgAIAAAAIQA2VE8B2QAAAAUBAAAPAAAAAAAAAAAAAAAAALEEAABkcnMvZG93bnJldi54bWxQSwUG&#10;AAAAAAQABADzAAAAtwUAAAAA&#10;" fillcolor="#f2f2f2 [3052]" strokeweight=".5pt">
                <v:textbox style="mso-fit-shape-to-text:t">
                  <w:txbxContent>
                    <w:p w14:paraId="1F788CD4" w14:textId="77777777" w:rsidR="007620ED" w:rsidRPr="006012A3" w:rsidRDefault="007620ED"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7620ED" w:rsidRPr="006012A3" w:rsidRDefault="007620ED"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7620ED" w:rsidRPr="006012A3" w:rsidRDefault="007620ED"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7620ED" w:rsidRPr="006012A3" w:rsidRDefault="007620ED"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7620ED" w:rsidRPr="006012A3" w:rsidRDefault="007620ED" w:rsidP="00FA5697">
                      <w:pPr>
                        <w:pStyle w:val="ListParagraph"/>
                        <w:numPr>
                          <w:ilvl w:val="0"/>
                          <w:numId w:val="5"/>
                        </w:numPr>
                      </w:pPr>
                      <w:r w:rsidRPr="006012A3">
                        <w:t>FFS: retransmission of PUSCH only.</w:t>
                      </w:r>
                    </w:p>
                    <w:p w14:paraId="0C9A3A85" w14:textId="77777777" w:rsidR="007620ED" w:rsidRPr="00AC4870" w:rsidRDefault="007620ED" w:rsidP="00FA5697">
                      <w:pPr>
                        <w:pStyle w:val="ListParagraph"/>
                        <w:numPr>
                          <w:ilvl w:val="0"/>
                          <w:numId w:val="5"/>
                        </w:numPr>
                      </w:pPr>
                      <w:r w:rsidRPr="006012A3">
                        <w:t>FFS: retransmission of PRACH only.</w:t>
                      </w:r>
                    </w:p>
                  </w:txbxContent>
                </v:textbox>
                <w10:wrap type="square"/>
              </v:shape>
            </w:pict>
          </mc:Fallback>
        </mc:AlternateContent>
      </w:r>
    </w:p>
    <w:p w14:paraId="3A435B9D" w14:textId="49A03FE7" w:rsidR="00FA5697" w:rsidRDefault="00FA5697" w:rsidP="00FA5697">
      <w:pPr>
        <w:rPr>
          <w:lang w:val="en-US"/>
        </w:rPr>
      </w:pPr>
      <w:r>
        <w:rPr>
          <w:lang w:val="en-US"/>
        </w:rPr>
        <w:t>Furthermore, in RAN2#106</w:t>
      </w:r>
      <w:r w:rsidR="004675FC">
        <w:rPr>
          <w:lang w:val="en-US"/>
        </w:rPr>
        <w:t xml:space="preserve"> </w:t>
      </w:r>
      <w:r w:rsidR="004675FC">
        <w:rPr>
          <w:lang w:val="en-US"/>
        </w:rPr>
        <w:fldChar w:fldCharType="begin"/>
      </w:r>
      <w:r w:rsidR="004675FC">
        <w:rPr>
          <w:lang w:val="en-US"/>
        </w:rPr>
        <w:instrText xml:space="preserve"> REF _Ref21012787 \r \h </w:instrText>
      </w:r>
      <w:r w:rsidR="004675FC">
        <w:rPr>
          <w:lang w:val="en-US"/>
        </w:rPr>
      </w:r>
      <w:r w:rsidR="004675FC">
        <w:rPr>
          <w:lang w:val="en-US"/>
        </w:rPr>
        <w:fldChar w:fldCharType="separate"/>
      </w:r>
      <w:r w:rsidR="004675FC">
        <w:rPr>
          <w:lang w:val="en-US"/>
        </w:rPr>
        <w:t>[26]</w:t>
      </w:r>
      <w:r w:rsidR="004675FC">
        <w:rPr>
          <w:lang w:val="en-US"/>
        </w:rPr>
        <w:fldChar w:fldCharType="end"/>
      </w:r>
      <w:r>
        <w:rPr>
          <w:lang w:val="en-US"/>
        </w:rPr>
        <w:t>, the following agreement was reached:</w:t>
      </w:r>
    </w:p>
    <w:p w14:paraId="451E68D5" w14:textId="77777777" w:rsidR="00FA5697" w:rsidRDefault="00FA5697" w:rsidP="00FA5697">
      <w:pPr>
        <w:rPr>
          <w:lang w:val="en-US"/>
        </w:rPr>
      </w:pPr>
      <w:r>
        <w:rPr>
          <w:noProof/>
          <w:lang w:val="en-US" w:eastAsia="zh-CN"/>
        </w:rPr>
        <w:lastRenderedPageBreak/>
        <mc:AlternateContent>
          <mc:Choice Requires="wps">
            <w:drawing>
              <wp:anchor distT="0" distB="0" distL="114300" distR="114300" simplePos="0" relativeHeight="251703296" behindDoc="0" locked="0" layoutInCell="1" allowOverlap="1" wp14:anchorId="37B5725C" wp14:editId="6CA3C28C">
                <wp:simplePos x="0" y="0"/>
                <wp:positionH relativeFrom="column">
                  <wp:posOffset>0</wp:posOffset>
                </wp:positionH>
                <wp:positionV relativeFrom="paragraph">
                  <wp:posOffset>0</wp:posOffset>
                </wp:positionV>
                <wp:extent cx="1828800" cy="1828800"/>
                <wp:effectExtent l="0" t="0" r="2413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3C3BDC3" w14:textId="77777777" w:rsidR="007620ED" w:rsidRPr="00AB3695" w:rsidRDefault="007620ED"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B5725C" id="Text Box 16" o:spid="_x0000_s1027" type="#_x0000_t202" style="position:absolute;margin-left:0;margin-top:0;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7Kt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97sq1ZAgAAzQQAAA4AAAAAAAAAAAAAAAAALgIAAGRycy9lMm9Eb2MueG1sUEsBAi0A&#10;FAAGAAgAAAAhADZUTwHZAAAABQEAAA8AAAAAAAAAAAAAAAAAswQAAGRycy9kb3ducmV2LnhtbFBL&#10;BQYAAAAABAAEAPMAAAC5BQAAAAA=&#10;" fillcolor="#f2f2f2 [3052]" strokeweight=".5pt">
                <v:textbox style="mso-fit-shape-to-text:t">
                  <w:txbxContent>
                    <w:p w14:paraId="13C3BDC3" w14:textId="77777777" w:rsidR="007620ED" w:rsidRPr="00AB3695" w:rsidRDefault="007620ED"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v:textbox>
                <w10:wrap type="square"/>
              </v:shape>
            </w:pict>
          </mc:Fallback>
        </mc:AlternateContent>
      </w:r>
    </w:p>
    <w:p w14:paraId="3AA88234" w14:textId="77777777" w:rsidR="00FA5697" w:rsidRPr="00680884" w:rsidRDefault="00FA5697" w:rsidP="00FA5697">
      <w:p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Several companies addressed this topic in their contributions. This is an overview of the points presented:</w:t>
      </w:r>
    </w:p>
    <w:p w14:paraId="4A21B009" w14:textId="5DAE1DF3" w:rsidR="00FA5697" w:rsidRPr="00680884" w:rsidRDefault="00FA5697" w:rsidP="00083569">
      <w:pPr>
        <w:pStyle w:val="ListParagraph"/>
        <w:numPr>
          <w:ilvl w:val="0"/>
          <w:numId w:val="13"/>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HARQ combining </w:t>
      </w:r>
      <w:proofErr w:type="spellStart"/>
      <w:r w:rsidRPr="00680884">
        <w:rPr>
          <w:rFonts w:asciiTheme="minorHAnsi" w:eastAsiaTheme="minorHAnsi" w:hAnsiTheme="minorHAnsi" w:cstheme="minorBidi"/>
          <w:sz w:val="22"/>
          <w:szCs w:val="22"/>
          <w:lang w:val="en-US"/>
        </w:rPr>
        <w:t>MsgA</w:t>
      </w:r>
      <w:proofErr w:type="spellEnd"/>
      <w:r w:rsidRPr="00680884">
        <w:rPr>
          <w:rFonts w:asciiTheme="minorHAnsi" w:eastAsiaTheme="minorHAnsi" w:hAnsiTheme="minorHAnsi" w:cstheme="minorBidi"/>
          <w:sz w:val="22"/>
          <w:szCs w:val="22"/>
          <w:lang w:val="en-US"/>
        </w:rPr>
        <w:t xml:space="preserve"> transmission</w:t>
      </w:r>
      <w:r w:rsidR="00440F3A">
        <w:rPr>
          <w:rFonts w:asciiTheme="minorHAnsi" w:eastAsiaTheme="minorHAnsi" w:hAnsiTheme="minorHAnsi" w:cstheme="minorBidi"/>
          <w:sz w:val="22"/>
          <w:szCs w:val="22"/>
          <w:lang w:val="en-US"/>
        </w:rPr>
        <w:t xml:space="preserve"> and PUSCH transmissions in fallback: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sidR="00B86489">
        <w:rPr>
          <w:lang w:val="en-US"/>
        </w:rPr>
        <w:t xml:space="preserve">, </w:t>
      </w:r>
      <w:r w:rsidR="00B86489">
        <w:rPr>
          <w:lang w:val="en-US"/>
        </w:rPr>
        <w:fldChar w:fldCharType="begin"/>
      </w:r>
      <w:r w:rsidR="00B86489">
        <w:rPr>
          <w:lang w:val="en-US"/>
        </w:rPr>
        <w:instrText xml:space="preserve"> REF _Ref21351681 \r \h </w:instrText>
      </w:r>
      <w:r w:rsidR="00B86489">
        <w:rPr>
          <w:lang w:val="en-US"/>
        </w:rPr>
      </w:r>
      <w:r w:rsidR="00B86489">
        <w:rPr>
          <w:lang w:val="en-US"/>
        </w:rPr>
        <w:fldChar w:fldCharType="separate"/>
      </w:r>
      <w:r w:rsidR="004675FC">
        <w:rPr>
          <w:lang w:val="en-US"/>
        </w:rPr>
        <w:t>[20]</w:t>
      </w:r>
      <w:r w:rsidR="00B86489">
        <w:rPr>
          <w:lang w:val="en-US"/>
        </w:rPr>
        <w:fldChar w:fldCharType="end"/>
      </w:r>
      <w:r w:rsidRPr="00680884">
        <w:rPr>
          <w:rFonts w:asciiTheme="minorHAnsi" w:eastAsiaTheme="minorHAnsi" w:hAnsiTheme="minorHAnsi" w:cstheme="minorBidi"/>
          <w:sz w:val="22"/>
          <w:szCs w:val="22"/>
          <w:lang w:val="en-US"/>
        </w:rPr>
        <w:t>.</w:t>
      </w:r>
    </w:p>
    <w:p w14:paraId="096B35FE" w14:textId="44E21FBB" w:rsidR="00FA5697" w:rsidRDefault="00440F3A" w:rsidP="00083569">
      <w:pPr>
        <w:pStyle w:val="ListParagraph"/>
        <w:numPr>
          <w:ilvl w:val="0"/>
          <w:numId w:val="13"/>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combining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w:t>
      </w:r>
      <w:r w:rsidR="007C4270">
        <w:rPr>
          <w:rFonts w:asciiTheme="minorHAnsi" w:eastAsiaTheme="minorHAnsi" w:hAnsiTheme="minorHAnsi" w:cstheme="minorBidi"/>
          <w:sz w:val="22"/>
          <w:szCs w:val="22"/>
          <w:lang w:val="en-US"/>
        </w:rPr>
        <w:t>re</w:t>
      </w:r>
      <w:r>
        <w:rPr>
          <w:rFonts w:asciiTheme="minorHAnsi" w:eastAsiaTheme="minorHAnsi" w:hAnsiTheme="minorHAnsi" w:cstheme="minorBidi"/>
          <w:sz w:val="22"/>
          <w:szCs w:val="22"/>
          <w:lang w:val="en-US"/>
        </w:rPr>
        <w:t>transmission is not required to be s</w:t>
      </w:r>
      <w:r w:rsidR="00FA5697" w:rsidRPr="00680884">
        <w:rPr>
          <w:rFonts w:asciiTheme="minorHAnsi" w:eastAsiaTheme="minorHAnsi" w:hAnsiTheme="minorHAnsi" w:cstheme="minorBidi"/>
          <w:sz w:val="22"/>
          <w:szCs w:val="22"/>
          <w:lang w:val="en-US"/>
        </w:rPr>
        <w:t>upport</w:t>
      </w:r>
      <w:r>
        <w:rPr>
          <w:rFonts w:asciiTheme="minorHAnsi" w:eastAsiaTheme="minorHAnsi" w:hAnsiTheme="minorHAnsi" w:cstheme="minorBidi"/>
          <w:sz w:val="22"/>
          <w:szCs w:val="22"/>
          <w:lang w:val="en-US"/>
        </w:rPr>
        <w:t xml:space="preserve">ed </w:t>
      </w:r>
      <w:r>
        <w:rPr>
          <w:lang w:val="en-US"/>
        </w:rPr>
        <w:fldChar w:fldCharType="begin"/>
      </w:r>
      <w:r>
        <w:rPr>
          <w:lang w:val="en-US"/>
        </w:rPr>
        <w:instrText xml:space="preserve"> REF _Ref21351656 \r \h </w:instrText>
      </w:r>
      <w:r>
        <w:rPr>
          <w:lang w:val="en-US"/>
        </w:rPr>
      </w:r>
      <w:r>
        <w:rPr>
          <w:lang w:val="en-US"/>
        </w:rPr>
        <w:fldChar w:fldCharType="separate"/>
      </w:r>
      <w:r w:rsidR="004675FC">
        <w:rPr>
          <w:lang w:val="en-US"/>
        </w:rPr>
        <w:t>[14]</w:t>
      </w:r>
      <w:r>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Pr>
          <w:rFonts w:asciiTheme="minorHAnsi" w:eastAsiaTheme="minorHAnsi" w:hAnsiTheme="minorHAnsi" w:cstheme="minorBidi"/>
          <w:sz w:val="22"/>
          <w:szCs w:val="22"/>
          <w:lang w:val="en-US"/>
        </w:rPr>
        <w:t>.</w:t>
      </w:r>
    </w:p>
    <w:p w14:paraId="71031A40" w14:textId="77777777" w:rsidR="00FA5697" w:rsidRDefault="00FA5697" w:rsidP="00FA5697">
      <w:pPr>
        <w:rPr>
          <w:lang w:val="en-US"/>
        </w:rPr>
      </w:pPr>
    </w:p>
    <w:p w14:paraId="1F13064F"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.1.1</w:t>
      </w:r>
    </w:p>
    <w:p w14:paraId="37E5BE52" w14:textId="77777777" w:rsidR="00FA5697" w:rsidRDefault="00FA5697" w:rsidP="00FA5697">
      <w:pPr>
        <w:rPr>
          <w:b/>
          <w:lang w:val="en-US"/>
        </w:rPr>
      </w:pPr>
      <w:r w:rsidRPr="00536709">
        <w:rPr>
          <w:b/>
          <w:lang w:val="en-US"/>
        </w:rPr>
        <w:t xml:space="preserve">Support </w:t>
      </w:r>
      <w:proofErr w:type="spellStart"/>
      <w:r>
        <w:rPr>
          <w:b/>
          <w:lang w:val="en-US"/>
        </w:rPr>
        <w:t>M</w:t>
      </w:r>
      <w:r w:rsidRPr="00536709">
        <w:rPr>
          <w:b/>
          <w:lang w:val="en-US"/>
        </w:rPr>
        <w:t>sgA</w:t>
      </w:r>
      <w:proofErr w:type="spellEnd"/>
      <w:r w:rsidRPr="00536709">
        <w:rPr>
          <w:b/>
          <w:lang w:val="en-US"/>
        </w:rPr>
        <w:t xml:space="preserve"> PUSCH retransmissions without HARQ combining</w:t>
      </w:r>
      <w:r>
        <w:rPr>
          <w:b/>
          <w:lang w:val="en-US"/>
        </w:rPr>
        <w:t>.</w:t>
      </w:r>
    </w:p>
    <w:p w14:paraId="03C31D6B" w14:textId="77777777" w:rsidR="00FA5697" w:rsidRDefault="00FA5697" w:rsidP="00FA5697">
      <w:pPr>
        <w:rPr>
          <w:lang w:val="en-US"/>
        </w:rPr>
      </w:pPr>
    </w:p>
    <w:tbl>
      <w:tblPr>
        <w:tblStyle w:val="TableGrid1"/>
        <w:tblW w:w="0" w:type="auto"/>
        <w:tblLook w:val="04A0" w:firstRow="1" w:lastRow="0" w:firstColumn="1" w:lastColumn="0" w:noHBand="0" w:noVBand="1"/>
      </w:tblPr>
      <w:tblGrid>
        <w:gridCol w:w="2263"/>
        <w:gridCol w:w="7699"/>
      </w:tblGrid>
      <w:tr w:rsidR="00FA5697" w:rsidRPr="00465AB6" w14:paraId="239EC2D8" w14:textId="77777777" w:rsidTr="00FA5697">
        <w:tc>
          <w:tcPr>
            <w:tcW w:w="2263" w:type="dxa"/>
            <w:shd w:val="clear" w:color="auto" w:fill="002060"/>
          </w:tcPr>
          <w:p w14:paraId="6F4C4C3D"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D15AD1B"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.1.1</w:t>
            </w:r>
          </w:p>
        </w:tc>
      </w:tr>
      <w:tr w:rsidR="00FA5697" w:rsidRPr="00465AB6" w14:paraId="30BC3033" w14:textId="77777777" w:rsidTr="00FA5697">
        <w:tc>
          <w:tcPr>
            <w:tcW w:w="2263" w:type="dxa"/>
          </w:tcPr>
          <w:p w14:paraId="1CA5B0BD"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B79F517"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roofErr w:type="spellStart"/>
            <w:r>
              <w:rPr>
                <w:rFonts w:asciiTheme="minorHAnsi" w:hAnsiTheme="minorHAnsi"/>
                <w:lang w:val="en-US"/>
              </w:rPr>
              <w:t>MsgA</w:t>
            </w:r>
            <w:proofErr w:type="spellEnd"/>
            <w:r>
              <w:rPr>
                <w:rFonts w:asciiTheme="minorHAnsi" w:hAnsiTheme="minorHAnsi"/>
                <w:lang w:val="en-US"/>
              </w:rPr>
              <w:t xml:space="preserve"> retransmission (which includes retransmission of </w:t>
            </w:r>
            <w:proofErr w:type="spellStart"/>
            <w:r>
              <w:rPr>
                <w:rFonts w:asciiTheme="minorHAnsi" w:hAnsiTheme="minorHAnsi"/>
                <w:lang w:val="en-US"/>
              </w:rPr>
              <w:t>MsgA</w:t>
            </w:r>
            <w:proofErr w:type="spellEnd"/>
            <w:r>
              <w:rPr>
                <w:rFonts w:asciiTheme="minorHAnsi" w:hAnsiTheme="minorHAnsi"/>
                <w:lang w:val="en-US"/>
              </w:rPr>
              <w:t xml:space="preserve"> PRACH and </w:t>
            </w:r>
            <w:proofErr w:type="spellStart"/>
            <w:r>
              <w:rPr>
                <w:rFonts w:asciiTheme="minorHAnsi" w:hAnsiTheme="minorHAnsi"/>
                <w:lang w:val="en-US"/>
              </w:rPr>
              <w:t>MsgA</w:t>
            </w:r>
            <w:proofErr w:type="spellEnd"/>
            <w:r>
              <w:rPr>
                <w:rFonts w:asciiTheme="minorHAnsi" w:hAnsiTheme="minorHAnsi"/>
                <w:lang w:val="en-US"/>
              </w:rPr>
              <w:t xml:space="preserve"> PUSCH) is supported when UE receives no response from the </w:t>
            </w:r>
            <w:proofErr w:type="spellStart"/>
            <w:r>
              <w:rPr>
                <w:rFonts w:asciiTheme="minorHAnsi" w:hAnsiTheme="minorHAnsi"/>
                <w:lang w:val="en-US"/>
              </w:rPr>
              <w:t>gNB</w:t>
            </w:r>
            <w:proofErr w:type="spellEnd"/>
            <w:r>
              <w:rPr>
                <w:rFonts w:asciiTheme="minorHAnsi" w:hAnsiTheme="minorHAnsi"/>
                <w:lang w:val="en-US"/>
              </w:rPr>
              <w:t xml:space="preserve"> indicating that it has detected/received </w:t>
            </w:r>
            <w:proofErr w:type="spellStart"/>
            <w:r>
              <w:rPr>
                <w:rFonts w:asciiTheme="minorHAnsi" w:hAnsiTheme="minorHAnsi"/>
                <w:lang w:val="en-US"/>
              </w:rPr>
              <w:t>MsgA</w:t>
            </w:r>
            <w:proofErr w:type="spellEnd"/>
            <w:r>
              <w:rPr>
                <w:rFonts w:asciiTheme="minorHAnsi" w:hAnsiTheme="minorHAnsi"/>
                <w:lang w:val="en-US"/>
              </w:rPr>
              <w:t xml:space="preserve">. Supporting HARQ combining of </w:t>
            </w:r>
            <w:proofErr w:type="spellStart"/>
            <w:r>
              <w:rPr>
                <w:rFonts w:asciiTheme="minorHAnsi" w:hAnsiTheme="minorHAnsi"/>
                <w:lang w:val="en-US"/>
              </w:rPr>
              <w:t>MsgA</w:t>
            </w:r>
            <w:proofErr w:type="spellEnd"/>
            <w:r>
              <w:rPr>
                <w:rFonts w:asciiTheme="minorHAnsi" w:hAnsiTheme="minorHAnsi"/>
                <w:lang w:val="en-US"/>
              </w:rPr>
              <w:t xml:space="preserve"> retransmissions significantly increasing the complexity and buffering requirements at the </w:t>
            </w:r>
            <w:proofErr w:type="spellStart"/>
            <w:r>
              <w:rPr>
                <w:rFonts w:asciiTheme="minorHAnsi" w:hAnsiTheme="minorHAnsi"/>
                <w:lang w:val="en-US"/>
              </w:rPr>
              <w:t>gNB</w:t>
            </w:r>
            <w:proofErr w:type="spellEnd"/>
            <w:r>
              <w:rPr>
                <w:rFonts w:asciiTheme="minorHAnsi" w:hAnsiTheme="minorHAnsi"/>
                <w:lang w:val="en-US"/>
              </w:rPr>
              <w:t>.</w:t>
            </w:r>
          </w:p>
        </w:tc>
      </w:tr>
      <w:tr w:rsidR="00FA5697" w:rsidRPr="00465AB6" w14:paraId="62028F1B" w14:textId="77777777" w:rsidTr="00FA5697">
        <w:tc>
          <w:tcPr>
            <w:tcW w:w="2263" w:type="dxa"/>
          </w:tcPr>
          <w:p w14:paraId="3E91DAE3"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7C86FF71"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r>
      <w:tr w:rsidR="00FA5697" w:rsidRPr="00465AB6" w14:paraId="3DD1203F" w14:textId="77777777" w:rsidTr="00FA5697">
        <w:tc>
          <w:tcPr>
            <w:tcW w:w="2263" w:type="dxa"/>
          </w:tcPr>
          <w:p w14:paraId="1738DECB"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7BC7DF5E"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1ACED78C" w14:textId="77777777" w:rsidR="00FA5697" w:rsidRDefault="00FA5697" w:rsidP="00FA5697">
      <w:pPr>
        <w:rPr>
          <w:lang w:val="en-US"/>
        </w:rPr>
      </w:pPr>
    </w:p>
    <w:p w14:paraId="0C2FD45A" w14:textId="77777777" w:rsidR="00FA5697" w:rsidRPr="00465AB6" w:rsidRDefault="00FA5697" w:rsidP="00FA5697">
      <w:pPr>
        <w:pStyle w:val="Heading2"/>
        <w:rPr>
          <w:lang w:val="en-US"/>
        </w:rPr>
      </w:pPr>
      <w:proofErr w:type="spellStart"/>
      <w:r>
        <w:rPr>
          <w:lang w:val="en-US"/>
        </w:rPr>
        <w:t>MsgA</w:t>
      </w:r>
      <w:proofErr w:type="spellEnd"/>
      <w:r>
        <w:rPr>
          <w:lang w:val="en-US"/>
        </w:rPr>
        <w:t xml:space="preserve"> Content</w:t>
      </w:r>
    </w:p>
    <w:p w14:paraId="764A263A" w14:textId="308DE2FC" w:rsidR="005A3861" w:rsidRDefault="005A3861" w:rsidP="00FA5697">
      <w:p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several aspects related to aperiodic CSI reporting are considered:</w:t>
      </w:r>
    </w:p>
    <w:p w14:paraId="269802A3" w14:textId="79D7079F" w:rsidR="005A3861" w:rsidRPr="005A3861" w:rsidRDefault="005A3861" w:rsidP="005A3861">
      <w:pPr>
        <w:pStyle w:val="ListParagraph"/>
        <w:numPr>
          <w:ilvl w:val="0"/>
          <w:numId w:val="13"/>
        </w:numPr>
        <w:rPr>
          <w:lang w:val="en-US"/>
        </w:rPr>
      </w:pPr>
      <w:r w:rsidRPr="005A3861">
        <w:rPr>
          <w:lang w:val="en-US"/>
        </w:rPr>
        <w:t xml:space="preserve">CSI request indication configured in system information for CSI report on </w:t>
      </w:r>
      <w:proofErr w:type="spellStart"/>
      <w:r w:rsidRPr="005A3861">
        <w:rPr>
          <w:lang w:val="en-US"/>
        </w:rPr>
        <w:t>msgA</w:t>
      </w:r>
      <w:proofErr w:type="spellEnd"/>
      <w:r w:rsidRPr="005A3861">
        <w:rPr>
          <w:lang w:val="en-US"/>
        </w:rPr>
        <w:t xml:space="preserve"> PUSCH should be supported: </w:t>
      </w:r>
      <w:r w:rsidRPr="005A3861">
        <w:rPr>
          <w:lang w:val="en-US"/>
        </w:rPr>
        <w:fldChar w:fldCharType="begin"/>
      </w:r>
      <w:r w:rsidRPr="005A3861">
        <w:rPr>
          <w:lang w:val="en-US"/>
        </w:rPr>
        <w:instrText xml:space="preserve"> REF _Ref21351661 \r \h </w:instrText>
      </w:r>
      <w:r w:rsidRPr="005A3861">
        <w:rPr>
          <w:lang w:val="en-US"/>
        </w:rPr>
      </w:r>
      <w:r w:rsidRPr="005A3861">
        <w:rPr>
          <w:lang w:val="en-US"/>
        </w:rPr>
        <w:fldChar w:fldCharType="separate"/>
      </w:r>
      <w:r w:rsidR="004675FC">
        <w:rPr>
          <w:lang w:val="en-US"/>
        </w:rPr>
        <w:t>[15]</w:t>
      </w:r>
      <w:r w:rsidRPr="005A3861">
        <w:rPr>
          <w:lang w:val="en-US"/>
        </w:rPr>
        <w:fldChar w:fldCharType="end"/>
      </w:r>
      <w:r>
        <w:rPr>
          <w:lang w:val="en-US"/>
        </w:rPr>
        <w:t>.</w:t>
      </w:r>
    </w:p>
    <w:p w14:paraId="4007815F" w14:textId="6A958409" w:rsidR="005A3861" w:rsidRPr="005A3861" w:rsidRDefault="005A3861" w:rsidP="005A3861">
      <w:pPr>
        <w:pStyle w:val="ListParagraph"/>
        <w:numPr>
          <w:ilvl w:val="0"/>
          <w:numId w:val="13"/>
        </w:numPr>
        <w:rPr>
          <w:lang w:val="en-US"/>
        </w:rPr>
      </w:pPr>
      <w:r w:rsidRPr="005A3861">
        <w:rPr>
          <w:lang w:val="en-US"/>
        </w:rPr>
        <w:t xml:space="preserve">CSI reports carried as UCI multiplexed in </w:t>
      </w:r>
      <w:proofErr w:type="spellStart"/>
      <w:r w:rsidRPr="005A3861">
        <w:rPr>
          <w:lang w:val="en-US"/>
        </w:rPr>
        <w:t>msgA</w:t>
      </w:r>
      <w:proofErr w:type="spellEnd"/>
      <w:r w:rsidRPr="005A3861">
        <w:rPr>
          <w:lang w:val="en-US"/>
        </w:rPr>
        <w:t xml:space="preserve"> PUSCH are supported</w:t>
      </w:r>
      <w:r>
        <w:rPr>
          <w:lang w:val="en-US"/>
        </w:rPr>
        <w:t>.</w:t>
      </w:r>
    </w:p>
    <w:p w14:paraId="136A077F" w14:textId="04F72E15" w:rsidR="005A3861" w:rsidRPr="005A3861" w:rsidRDefault="005A3861" w:rsidP="005A3861">
      <w:pPr>
        <w:pStyle w:val="ListParagraph"/>
        <w:numPr>
          <w:ilvl w:val="0"/>
          <w:numId w:val="13"/>
        </w:numPr>
        <w:rPr>
          <w:lang w:val="en-US"/>
        </w:rPr>
      </w:pPr>
      <w:r w:rsidRPr="005A3861">
        <w:rPr>
          <w:lang w:val="en-US"/>
        </w:rPr>
        <w:t xml:space="preserve">CSI is reported on </w:t>
      </w:r>
      <w:proofErr w:type="spellStart"/>
      <w:r w:rsidRPr="005A3861">
        <w:rPr>
          <w:lang w:val="en-US"/>
        </w:rPr>
        <w:t>msgA</w:t>
      </w:r>
      <w:proofErr w:type="spellEnd"/>
      <w:r w:rsidRPr="005A3861">
        <w:rPr>
          <w:lang w:val="en-US"/>
        </w:rPr>
        <w:t xml:space="preserve"> according to </w:t>
      </w:r>
      <w:proofErr w:type="spellStart"/>
      <w:r w:rsidRPr="005A3861">
        <w:rPr>
          <w:lang w:val="en-US"/>
        </w:rPr>
        <w:t>CSIReportConfig</w:t>
      </w:r>
      <w:proofErr w:type="spellEnd"/>
      <w:r w:rsidRPr="005A3861">
        <w:rPr>
          <w:lang w:val="en-US"/>
        </w:rPr>
        <w:t xml:space="preserve"> if it is configured, otherwise a default report configuration is used</w:t>
      </w:r>
      <w:r>
        <w:rPr>
          <w:lang w:val="en-US"/>
        </w:rPr>
        <w:t>.</w:t>
      </w:r>
    </w:p>
    <w:p w14:paraId="09C684D1" w14:textId="77777777" w:rsidR="005A3861" w:rsidRDefault="005A3861" w:rsidP="00FA5697">
      <w:pPr>
        <w:rPr>
          <w:lang w:val="en-US"/>
        </w:rPr>
      </w:pPr>
    </w:p>
    <w:p w14:paraId="23FD92B3" w14:textId="7D7D225F" w:rsidR="00FA5697" w:rsidRPr="004675FC" w:rsidRDefault="004675FC" w:rsidP="004675FC">
      <w:pPr>
        <w:pStyle w:val="Heading3"/>
        <w:numPr>
          <w:ilvl w:val="0"/>
          <w:numId w:val="0"/>
        </w:numPr>
        <w:ind w:left="720" w:hanging="720"/>
        <w:rPr>
          <w:lang w:val="en-US"/>
        </w:rPr>
      </w:pPr>
      <w:r w:rsidRPr="004675FC">
        <w:rPr>
          <w:highlight w:val="magenta"/>
          <w:lang w:val="en-US"/>
        </w:rPr>
        <w:t>Point of discussion 2.2.1</w:t>
      </w:r>
    </w:p>
    <w:p w14:paraId="3BC5B096" w14:textId="516375DC" w:rsidR="00FA5697" w:rsidRDefault="004675FC" w:rsidP="00FA5697">
      <w:pPr>
        <w:rPr>
          <w:ins w:id="15" w:author="Emad" w:date="2019-10-17T00:38:00Z"/>
          <w:lang w:val="en-US"/>
        </w:rPr>
      </w:pPr>
      <w:r w:rsidRPr="004675FC">
        <w:rPr>
          <w:lang w:val="en-US"/>
        </w:rPr>
        <w:t xml:space="preserve">Should aperiodic CSI reports be included in </w:t>
      </w:r>
      <w:proofErr w:type="spellStart"/>
      <w:r w:rsidRPr="004675FC">
        <w:rPr>
          <w:lang w:val="en-US"/>
        </w:rPr>
        <w:t>MsgA</w:t>
      </w:r>
      <w:proofErr w:type="spellEnd"/>
      <w:r w:rsidRPr="004675FC">
        <w:rPr>
          <w:lang w:val="en-US"/>
        </w:rPr>
        <w:t>?</w:t>
      </w:r>
    </w:p>
    <w:p w14:paraId="6FAD608C" w14:textId="333D6DE6" w:rsidR="00F97DA4" w:rsidRDefault="00F97DA4" w:rsidP="00FA5697">
      <w:pPr>
        <w:rPr>
          <w:ins w:id="16" w:author="Emad" w:date="2019-10-17T00:34:00Z"/>
          <w:lang w:val="en-US"/>
        </w:rPr>
      </w:pPr>
      <w:ins w:id="17" w:author="Emad" w:date="2019-10-17T00:38:00Z">
        <w:r>
          <w:rPr>
            <w:lang w:val="en-US"/>
          </w:rPr>
          <w:t>If supported this has RRC impact.</w:t>
        </w:r>
      </w:ins>
    </w:p>
    <w:p w14:paraId="2F3F7772" w14:textId="41453450" w:rsidR="00A64631" w:rsidRDefault="00A64631" w:rsidP="00FA5697">
      <w:pPr>
        <w:rPr>
          <w:ins w:id="18" w:author="Emad" w:date="2019-10-17T00:34:00Z"/>
          <w:lang w:val="en-US"/>
        </w:rPr>
      </w:pPr>
      <w:ins w:id="19" w:author="Emad" w:date="2019-10-17T00:34:00Z">
        <w:r>
          <w:rPr>
            <w:lang w:val="en-US"/>
          </w:rPr>
          <w:t xml:space="preserve">Supported by: E//, </w:t>
        </w:r>
        <w:proofErr w:type="spellStart"/>
        <w:r>
          <w:rPr>
            <w:lang w:val="en-US"/>
          </w:rPr>
          <w:t>Oppo</w:t>
        </w:r>
        <w:proofErr w:type="spellEnd"/>
      </w:ins>
    </w:p>
    <w:p w14:paraId="62979FEB" w14:textId="271F3902" w:rsidR="00A64631" w:rsidRDefault="00A64631" w:rsidP="00FA5697">
      <w:pPr>
        <w:rPr>
          <w:lang w:val="en-US"/>
        </w:rPr>
      </w:pPr>
      <w:ins w:id="20" w:author="Emad" w:date="2019-10-17T00:34:00Z">
        <w:r>
          <w:rPr>
            <w:lang w:val="en-US"/>
          </w:rPr>
          <w:t>Not supported by: SS, Huawei, ZTE</w:t>
        </w:r>
      </w:ins>
    </w:p>
    <w:p w14:paraId="00419E92" w14:textId="77777777" w:rsidR="004675FC" w:rsidRPr="004675FC" w:rsidRDefault="004675FC" w:rsidP="00FA5697">
      <w:pPr>
        <w:rPr>
          <w:lang w:val="en-US"/>
        </w:rPr>
      </w:pPr>
    </w:p>
    <w:tbl>
      <w:tblPr>
        <w:tblStyle w:val="TableGrid1"/>
        <w:tblW w:w="0" w:type="auto"/>
        <w:tblLook w:val="04A0" w:firstRow="1" w:lastRow="0" w:firstColumn="1" w:lastColumn="0" w:noHBand="0" w:noVBand="1"/>
      </w:tblPr>
      <w:tblGrid>
        <w:gridCol w:w="2263"/>
        <w:gridCol w:w="7699"/>
      </w:tblGrid>
      <w:tr w:rsidR="004675FC" w:rsidRPr="00465AB6" w14:paraId="301A8B95" w14:textId="77777777" w:rsidTr="004675FC">
        <w:tc>
          <w:tcPr>
            <w:tcW w:w="2263" w:type="dxa"/>
            <w:shd w:val="clear" w:color="auto" w:fill="002060"/>
          </w:tcPr>
          <w:p w14:paraId="56C5CB37"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D11D4B8"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Pr>
                <w:rFonts w:asciiTheme="minorHAnsi" w:hAnsiTheme="minorHAnsi"/>
                <w:b/>
                <w:color w:val="FFFFFF" w:themeColor="background1"/>
                <w:lang w:val="en-US"/>
              </w:rPr>
              <w:t>8</w:t>
            </w:r>
            <w:r w:rsidRPr="00465AB6">
              <w:rPr>
                <w:rFonts w:asciiTheme="minorHAnsi" w:hAnsiTheme="minorHAnsi"/>
                <w:b/>
                <w:color w:val="FFFFFF" w:themeColor="background1"/>
                <w:lang w:val="en-US"/>
              </w:rPr>
              <w:t>.1</w:t>
            </w:r>
          </w:p>
        </w:tc>
      </w:tr>
      <w:tr w:rsidR="004675FC" w:rsidRPr="00465AB6" w14:paraId="7F887397" w14:textId="77777777" w:rsidTr="004675FC">
        <w:tc>
          <w:tcPr>
            <w:tcW w:w="2263" w:type="dxa"/>
          </w:tcPr>
          <w:p w14:paraId="0569ACF9" w14:textId="78ABAA2C"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421D77C4" w14:textId="6CAC534A"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r w:rsidR="004675FC" w:rsidRPr="00465AB6" w14:paraId="03C7369A" w14:textId="77777777" w:rsidTr="004675FC">
        <w:tc>
          <w:tcPr>
            <w:tcW w:w="2263" w:type="dxa"/>
          </w:tcPr>
          <w:p w14:paraId="30C75C72"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6B324D2A" w14:textId="77777777" w:rsidR="004675FC" w:rsidRPr="00465AB6" w:rsidRDefault="004675FC" w:rsidP="004675FC">
            <w:pPr>
              <w:spacing w:after="0"/>
              <w:rPr>
                <w:rFonts w:asciiTheme="minorHAnsi" w:hAnsiTheme="minorHAnsi"/>
                <w:lang w:val="en-US"/>
              </w:rPr>
            </w:pPr>
          </w:p>
        </w:tc>
      </w:tr>
      <w:tr w:rsidR="004675FC" w:rsidRPr="00465AB6" w14:paraId="0636A02E" w14:textId="77777777" w:rsidTr="004675FC">
        <w:tc>
          <w:tcPr>
            <w:tcW w:w="2263" w:type="dxa"/>
          </w:tcPr>
          <w:p w14:paraId="0C866C9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1C01A57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bl>
    <w:p w14:paraId="172B1874" w14:textId="77777777" w:rsidR="004675FC" w:rsidRDefault="004675FC" w:rsidP="00FA5697">
      <w:pPr>
        <w:rPr>
          <w:lang w:val="en-US"/>
        </w:rPr>
      </w:pPr>
    </w:p>
    <w:p w14:paraId="2A144622" w14:textId="77777777" w:rsidR="00FA5697" w:rsidRPr="00465AB6" w:rsidRDefault="00FA5697" w:rsidP="00FA5697">
      <w:pPr>
        <w:pStyle w:val="Heading2"/>
        <w:rPr>
          <w:lang w:val="en-US"/>
        </w:rPr>
      </w:pPr>
      <w:bookmarkStart w:id="21" w:name="_Hlk17319874"/>
      <w:r>
        <w:rPr>
          <w:lang w:val="en-US"/>
        </w:rPr>
        <w:t xml:space="preserve">Frequency hopping for </w:t>
      </w:r>
      <w:proofErr w:type="spellStart"/>
      <w:r>
        <w:rPr>
          <w:lang w:val="en-US"/>
        </w:rPr>
        <w:t>MsgA</w:t>
      </w:r>
      <w:proofErr w:type="spellEnd"/>
      <w:r>
        <w:rPr>
          <w:lang w:val="en-US"/>
        </w:rPr>
        <w:t xml:space="preserve"> PUSCH</w:t>
      </w:r>
    </w:p>
    <w:p w14:paraId="66D33F72" w14:textId="3D316CE4" w:rsidR="00FA5697" w:rsidRPr="00B83140" w:rsidRDefault="007C4270" w:rsidP="00FA5697">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Frequency</w:t>
      </w:r>
      <w:r w:rsidR="00FA5697" w:rsidRPr="00B83140">
        <w:rPr>
          <w:rFonts w:asciiTheme="minorHAnsi" w:eastAsiaTheme="minorHAnsi" w:hAnsiTheme="minorHAnsi" w:cstheme="minorBidi"/>
          <w:sz w:val="22"/>
          <w:szCs w:val="22"/>
          <w:lang w:val="en-US"/>
        </w:rPr>
        <w:t xml:space="preserve"> hopping </w:t>
      </w:r>
      <w:r>
        <w:rPr>
          <w:rFonts w:asciiTheme="minorHAnsi" w:eastAsiaTheme="minorHAnsi" w:hAnsiTheme="minorHAnsi" w:cstheme="minorBidi"/>
          <w:sz w:val="22"/>
          <w:szCs w:val="22"/>
          <w:lang w:val="en-US"/>
        </w:rPr>
        <w:t xml:space="preserve">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is </w:t>
      </w:r>
      <w:r w:rsidR="00FA5697" w:rsidRPr="00B83140">
        <w:rPr>
          <w:rFonts w:asciiTheme="minorHAnsi" w:eastAsiaTheme="minorHAnsi" w:hAnsiTheme="minorHAnsi" w:cstheme="minorBidi"/>
          <w:sz w:val="22"/>
          <w:szCs w:val="22"/>
          <w:lang w:val="en-US"/>
        </w:rPr>
        <w:t xml:space="preserve">supported: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(at least intra-slot frequency hopping – support of inter-slot frequency hopping is contingent on PUSCH repetition)</w:t>
      </w:r>
    </w:p>
    <w:p w14:paraId="5135E1FD" w14:textId="0F06F835" w:rsidR="00FA5697" w:rsidRPr="00B83140" w:rsidRDefault="00FA5697" w:rsidP="00FA5697">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Separately configured from Msg3 frequency hopping: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p>
    <w:p w14:paraId="1B2B7E21" w14:textId="77777777" w:rsidR="00FA5697" w:rsidRPr="0051457D" w:rsidRDefault="00FA5697"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4230F5FF" w14:textId="77777777" w:rsidR="00FA5697" w:rsidRPr="00A06F4E" w:rsidRDefault="00FA5697" w:rsidP="00FA5697">
      <w:pPr>
        <w:rPr>
          <w:lang w:val="en-US"/>
        </w:rPr>
      </w:pPr>
    </w:p>
    <w:p w14:paraId="6B5A0795" w14:textId="77777777" w:rsidR="00FA5697" w:rsidRPr="00465AB6" w:rsidRDefault="00FA5697" w:rsidP="00FA5697">
      <w:pPr>
        <w:pStyle w:val="Heading2"/>
        <w:rPr>
          <w:lang w:val="en-US"/>
        </w:rPr>
      </w:pPr>
      <w:r>
        <w:rPr>
          <w:lang w:val="en-US"/>
        </w:rPr>
        <w:t xml:space="preserve">MCS Tables and MCS Index for </w:t>
      </w:r>
      <w:proofErr w:type="spellStart"/>
      <w:r>
        <w:rPr>
          <w:lang w:val="en-US"/>
        </w:rPr>
        <w:t>MsgA</w:t>
      </w:r>
      <w:proofErr w:type="spellEnd"/>
      <w:r>
        <w:rPr>
          <w:lang w:val="en-US"/>
        </w:rPr>
        <w:t xml:space="preserve"> PUSCH</w:t>
      </w:r>
    </w:p>
    <w:p w14:paraId="1F189409" w14:textId="28D71661" w:rsidR="004675FC" w:rsidRPr="004675FC" w:rsidRDefault="004675FC" w:rsidP="004675FC">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should use pre-configured MCS based on reference payload size and preconfigured time-frequency resources.</w:t>
      </w:r>
    </w:p>
    <w:p w14:paraId="77E1D80F" w14:textId="706CF5A4" w:rsidR="00FA5697" w:rsidRPr="007C4270" w:rsidRDefault="00FA5697" w:rsidP="00FA5697">
      <w:pPr>
        <w:rPr>
          <w:rFonts w:asciiTheme="minorHAnsi" w:hAnsiTheme="minorHAnsi" w:cstheme="minorHAnsi"/>
          <w:sz w:val="22"/>
          <w:szCs w:val="22"/>
          <w:lang w:val="en-US"/>
        </w:rPr>
      </w:pPr>
      <w:r w:rsidRPr="007C4270">
        <w:rPr>
          <w:lang w:val="en-US"/>
        </w:rPr>
        <w:t>In</w:t>
      </w:r>
      <w:r w:rsidR="007C4270" w:rsidRPr="007C4270">
        <w:rPr>
          <w:rFonts w:asciiTheme="minorHAnsi" w:hAnsiTheme="minorHAnsi" w:cstheme="minorHAnsi"/>
          <w:sz w:val="22"/>
          <w:szCs w:val="22"/>
          <w:lang w:val="en-US"/>
        </w:rPr>
        <w:t xml:space="preserve"> </w:t>
      </w:r>
      <w:r w:rsidR="007C4270" w:rsidRPr="007C4270">
        <w:rPr>
          <w:lang w:val="en-US"/>
        </w:rPr>
        <w:fldChar w:fldCharType="begin"/>
      </w:r>
      <w:r w:rsidR="007C4270" w:rsidRPr="007C4270">
        <w:rPr>
          <w:lang w:val="en-US"/>
        </w:rPr>
        <w:instrText xml:space="preserve"> REF _Ref21351661 \r \h </w:instrText>
      </w:r>
      <w:r w:rsidR="007C4270">
        <w:rPr>
          <w:lang w:val="en-US"/>
        </w:rPr>
        <w:instrText xml:space="preserve"> \* MERGEFORMAT </w:instrText>
      </w:r>
      <w:r w:rsidR="007C4270" w:rsidRPr="007C4270">
        <w:rPr>
          <w:lang w:val="en-US"/>
        </w:rPr>
      </w:r>
      <w:r w:rsidR="007C4270" w:rsidRPr="007C4270">
        <w:rPr>
          <w:lang w:val="en-US"/>
        </w:rPr>
        <w:fldChar w:fldCharType="separate"/>
      </w:r>
      <w:r w:rsidR="004675FC">
        <w:rPr>
          <w:lang w:val="en-US"/>
        </w:rPr>
        <w:t>[15]</w:t>
      </w:r>
      <w:r w:rsidR="007C4270" w:rsidRPr="007C4270">
        <w:rPr>
          <w:lang w:val="en-US"/>
        </w:rPr>
        <w:fldChar w:fldCharType="end"/>
      </w:r>
      <w:r w:rsidRPr="007C4270">
        <w:rPr>
          <w:rFonts w:asciiTheme="minorHAnsi" w:hAnsiTheme="minorHAnsi" w:cstheme="minorHAnsi"/>
          <w:sz w:val="22"/>
          <w:szCs w:val="22"/>
          <w:lang w:val="en-US"/>
        </w:rPr>
        <w:t xml:space="preserve">: </w:t>
      </w:r>
    </w:p>
    <w:p w14:paraId="2E2ABE3F" w14:textId="77777777" w:rsidR="00FA5697" w:rsidRPr="007C4270" w:rsidRDefault="00FA5697" w:rsidP="00083569">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 xml:space="preserve">A range of lower MCS index values in low spectra efficiency MCS table should be supported for </w:t>
      </w:r>
      <w:proofErr w:type="spellStart"/>
      <w:r w:rsidRPr="007C4270">
        <w:rPr>
          <w:rFonts w:asciiTheme="minorHAnsi" w:hAnsiTheme="minorHAnsi" w:cstheme="minorHAnsi"/>
          <w:sz w:val="22"/>
          <w:szCs w:val="22"/>
          <w:lang w:val="en-US"/>
        </w:rPr>
        <w:t>msgA</w:t>
      </w:r>
      <w:proofErr w:type="spellEnd"/>
      <w:r w:rsidRPr="007C4270">
        <w:rPr>
          <w:rFonts w:asciiTheme="minorHAnsi" w:hAnsiTheme="minorHAnsi" w:cstheme="minorHAnsi"/>
          <w:sz w:val="22"/>
          <w:szCs w:val="22"/>
          <w:lang w:val="en-US"/>
        </w:rPr>
        <w:t xml:space="preserve"> PUSCH. The actual MCS index values and MCS table can be either fixed or separately configured in system information.</w:t>
      </w:r>
    </w:p>
    <w:p w14:paraId="5FA44598" w14:textId="626342D7" w:rsidR="00FA5697" w:rsidRPr="004675FC" w:rsidRDefault="00FA5697" w:rsidP="00FA5697">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 xml:space="preserve">MCS value for the </w:t>
      </w:r>
      <w:proofErr w:type="spellStart"/>
      <w:r w:rsidRPr="007C4270">
        <w:rPr>
          <w:rFonts w:asciiTheme="minorHAnsi" w:hAnsiTheme="minorHAnsi" w:cstheme="minorHAnsi"/>
          <w:sz w:val="22"/>
          <w:szCs w:val="22"/>
          <w:lang w:val="en-US"/>
        </w:rPr>
        <w:t>msgA</w:t>
      </w:r>
      <w:proofErr w:type="spellEnd"/>
      <w:r w:rsidRPr="007C4270">
        <w:rPr>
          <w:rFonts w:asciiTheme="minorHAnsi" w:hAnsiTheme="minorHAnsi" w:cstheme="minorHAnsi"/>
          <w:sz w:val="22"/>
          <w:szCs w:val="22"/>
          <w:lang w:val="en-US"/>
        </w:rPr>
        <w:t xml:space="preserve"> PUSCH transmissions can be one fixed value, implicitly indicated by PRU definition from a set of MCS values only defined or from the set of MCS values selected based on the link quality from a </w:t>
      </w:r>
      <w:proofErr w:type="gramStart"/>
      <w:r w:rsidRPr="007C4270">
        <w:rPr>
          <w:rFonts w:asciiTheme="minorHAnsi" w:hAnsiTheme="minorHAnsi" w:cstheme="minorHAnsi"/>
          <w:sz w:val="22"/>
          <w:szCs w:val="22"/>
          <w:lang w:val="en-US"/>
        </w:rPr>
        <w:t>multiple sets</w:t>
      </w:r>
      <w:proofErr w:type="gramEnd"/>
      <w:r w:rsidRPr="007C4270">
        <w:rPr>
          <w:rFonts w:asciiTheme="minorHAnsi" w:hAnsiTheme="minorHAnsi" w:cstheme="minorHAnsi"/>
          <w:sz w:val="22"/>
          <w:szCs w:val="22"/>
          <w:lang w:val="en-US"/>
        </w:rPr>
        <w:t xml:space="preserve"> of MCS values.</w:t>
      </w:r>
    </w:p>
    <w:p w14:paraId="1E1075C0" w14:textId="540C6242" w:rsidR="00FA5697" w:rsidRDefault="00FA5697" w:rsidP="00FA5697">
      <w:pPr>
        <w:rPr>
          <w:rFonts w:asciiTheme="minorHAnsi" w:hAnsiTheme="minorHAnsi" w:cstheme="minorHAnsi"/>
          <w:sz w:val="22"/>
          <w:szCs w:val="22"/>
          <w:lang w:val="en-US"/>
        </w:rPr>
      </w:pPr>
      <w:bookmarkStart w:id="22" w:name="_Hlk17275432"/>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22"/>
    </w:p>
    <w:p w14:paraId="7A226706" w14:textId="77777777" w:rsidR="008C11C4" w:rsidRDefault="008C11C4" w:rsidP="00FA5697">
      <w:pPr>
        <w:rPr>
          <w:rFonts w:asciiTheme="minorHAnsi" w:hAnsiTheme="minorHAnsi" w:cstheme="minorHAnsi"/>
          <w:sz w:val="22"/>
          <w:szCs w:val="22"/>
          <w:lang w:val="en-US"/>
        </w:rPr>
      </w:pPr>
    </w:p>
    <w:p w14:paraId="7881F80D" w14:textId="77777777" w:rsidR="00FA5697" w:rsidRPr="00465AB6" w:rsidRDefault="00FA5697" w:rsidP="00FA5697">
      <w:pPr>
        <w:pStyle w:val="Heading2"/>
        <w:rPr>
          <w:lang w:val="en-US"/>
        </w:rPr>
      </w:pPr>
      <w:r>
        <w:rPr>
          <w:lang w:val="en-US"/>
        </w:rPr>
        <w:t>PUSCH Occasion Configuration</w:t>
      </w:r>
    </w:p>
    <w:p w14:paraId="6215283F" w14:textId="2B699BFE" w:rsidR="000A706A" w:rsidRPr="000A706A" w:rsidRDefault="000A706A" w:rsidP="00FA5697">
      <w:pPr>
        <w:rPr>
          <w:rFonts w:asciiTheme="minorHAnsi" w:hAnsiTheme="minorHAnsi" w:cstheme="minorHAnsi"/>
          <w:b/>
          <w:sz w:val="22"/>
          <w:szCs w:val="22"/>
          <w:lang w:val="en-US"/>
        </w:rPr>
      </w:pPr>
      <w:r>
        <w:rPr>
          <w:rFonts w:asciiTheme="minorHAnsi" w:hAnsiTheme="minorHAnsi" w:cstheme="minorHAnsi"/>
          <w:sz w:val="22"/>
          <w:szCs w:val="22"/>
          <w:lang w:val="en-US"/>
        </w:rPr>
        <w:t xml:space="preserve">Channel quality-based criterion is used to select different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PUSCH configurations: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p>
    <w:p w14:paraId="526038B9" w14:textId="731C15BB" w:rsidR="00FA5697" w:rsidRDefault="000A706A"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21"/>
    </w:p>
    <w:p w14:paraId="177A90A9" w14:textId="77777777" w:rsidR="008C11C4" w:rsidRPr="008C11C4" w:rsidRDefault="008C11C4" w:rsidP="00FA5697">
      <w:pPr>
        <w:rPr>
          <w:rFonts w:asciiTheme="minorHAnsi" w:hAnsiTheme="minorHAnsi" w:cstheme="minorHAnsi"/>
          <w:sz w:val="22"/>
          <w:szCs w:val="22"/>
          <w:lang w:val="en-US"/>
        </w:rPr>
      </w:pPr>
    </w:p>
    <w:p w14:paraId="506CF23D" w14:textId="77777777" w:rsidR="00FA5697" w:rsidRPr="00465AB6" w:rsidRDefault="00FA5697" w:rsidP="00FA5697">
      <w:pPr>
        <w:pStyle w:val="Heading2"/>
        <w:rPr>
          <w:lang w:val="en-US"/>
        </w:rPr>
      </w:pPr>
      <w:r w:rsidRPr="00465AB6">
        <w:rPr>
          <w:lang w:val="en-US"/>
        </w:rPr>
        <w:t xml:space="preserve">UCI in </w:t>
      </w:r>
      <w:proofErr w:type="spellStart"/>
      <w:r w:rsidRPr="00465AB6">
        <w:rPr>
          <w:lang w:val="en-US"/>
        </w:rPr>
        <w:t>MsgA</w:t>
      </w:r>
      <w:proofErr w:type="spellEnd"/>
      <w:r w:rsidRPr="00465AB6">
        <w:rPr>
          <w:lang w:val="en-US"/>
        </w:rPr>
        <w:t xml:space="preserve"> PUSCH</w:t>
      </w:r>
    </w:p>
    <w:p w14:paraId="593CAACC" w14:textId="77777777" w:rsidR="00FA5697" w:rsidRPr="00465AB6" w:rsidRDefault="00FA5697" w:rsidP="00FA56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type of UCI that can multiplexed in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FA5697" w:rsidRPr="00465AB6" w14:paraId="3195E006" w14:textId="77777777" w:rsidTr="00FA5697">
        <w:tc>
          <w:tcPr>
            <w:tcW w:w="4675" w:type="dxa"/>
            <w:shd w:val="clear" w:color="auto" w:fill="002060"/>
          </w:tcPr>
          <w:p w14:paraId="07714661"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 xml:space="preserve">UCI Type included in </w:t>
            </w:r>
            <w:proofErr w:type="spellStart"/>
            <w:r w:rsidRPr="00465AB6">
              <w:rPr>
                <w:rFonts w:asciiTheme="minorHAnsi" w:hAnsiTheme="minorHAnsi"/>
                <w:b/>
                <w:lang w:val="en-US"/>
              </w:rPr>
              <w:t>MsgA</w:t>
            </w:r>
            <w:proofErr w:type="spellEnd"/>
          </w:p>
        </w:tc>
        <w:tc>
          <w:tcPr>
            <w:tcW w:w="4675" w:type="dxa"/>
            <w:shd w:val="clear" w:color="auto" w:fill="002060"/>
          </w:tcPr>
          <w:p w14:paraId="1FA5AACB"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FA5697" w:rsidRPr="00465AB6" w14:paraId="7F452677" w14:textId="77777777" w:rsidTr="00FA5697">
        <w:tc>
          <w:tcPr>
            <w:tcW w:w="4675" w:type="dxa"/>
          </w:tcPr>
          <w:p w14:paraId="5DC01B72" w14:textId="77777777" w:rsidR="00FA5697" w:rsidRPr="000A706A" w:rsidRDefault="00FA5697"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lang w:val="en-US"/>
              </w:rPr>
              <w:t>CSI/HARQ-ACK</w:t>
            </w:r>
          </w:p>
        </w:tc>
        <w:tc>
          <w:tcPr>
            <w:tcW w:w="4675" w:type="dxa"/>
          </w:tcPr>
          <w:p w14:paraId="2DE9D961" w14:textId="0CD79EC8" w:rsidR="00FA5697" w:rsidRPr="000A706A" w:rsidRDefault="000A706A"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cstheme="minorHAnsi"/>
              </w:rPr>
              <w:fldChar w:fldCharType="begin"/>
            </w:r>
            <w:r w:rsidRPr="000A706A">
              <w:rPr>
                <w:rFonts w:asciiTheme="minorHAnsi" w:hAnsiTheme="minorHAnsi" w:cstheme="minorHAnsi"/>
              </w:rPr>
              <w:instrText xml:space="preserve"> REF _Ref20943699 \r \h </w:instrText>
            </w:r>
            <w:r>
              <w:rPr>
                <w:rFonts w:asciiTheme="minorHAnsi" w:hAnsiTheme="minorHAnsi" w:cstheme="minorHAnsi"/>
              </w:rPr>
              <w:instrText xml:space="preserve"> \* MERGEFORMAT </w:instrText>
            </w:r>
            <w:r w:rsidRPr="000A706A">
              <w:rPr>
                <w:rFonts w:asciiTheme="minorHAnsi" w:hAnsiTheme="minorHAnsi" w:cstheme="minorHAnsi"/>
              </w:rPr>
            </w:r>
            <w:r w:rsidRPr="000A706A">
              <w:rPr>
                <w:rFonts w:asciiTheme="minorHAnsi" w:hAnsiTheme="minorHAnsi" w:cstheme="minorHAnsi"/>
              </w:rPr>
              <w:fldChar w:fldCharType="separate"/>
            </w:r>
            <w:r w:rsidR="004675FC">
              <w:rPr>
                <w:rFonts w:asciiTheme="minorHAnsi" w:hAnsiTheme="minorHAnsi" w:cstheme="minorHAnsi"/>
              </w:rPr>
              <w:t>[11]</w:t>
            </w:r>
            <w:r w:rsidRPr="000A706A">
              <w:rPr>
                <w:rFonts w:asciiTheme="minorHAnsi" w:hAnsiTheme="minorHAnsi" w:cstheme="minorHAnsi"/>
              </w:rPr>
              <w:fldChar w:fldCharType="end"/>
            </w:r>
            <w:r w:rsidRPr="000A706A">
              <w:rPr>
                <w:rFonts w:asciiTheme="minorHAnsi" w:hAnsiTheme="minorHAnsi"/>
                <w:lang w:val="en-US"/>
              </w:rPr>
              <w:t xml:space="preserve"> </w:t>
            </w:r>
            <w:r w:rsidR="00FA5697" w:rsidRPr="000A706A">
              <w:rPr>
                <w:rFonts w:asciiTheme="minorHAnsi" w:hAnsiTheme="minorHAnsi"/>
                <w:lang w:val="en-US"/>
              </w:rPr>
              <w:t>(by configuration)</w:t>
            </w:r>
          </w:p>
        </w:tc>
      </w:tr>
      <w:tr w:rsidR="00FA5697" w:rsidRPr="00465AB6" w14:paraId="07C83437" w14:textId="77777777" w:rsidTr="00FA5697">
        <w:tc>
          <w:tcPr>
            <w:tcW w:w="4675" w:type="dxa"/>
          </w:tcPr>
          <w:p w14:paraId="1AE1A755"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5DDD2458" w14:textId="747EC5DE"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p>
        </w:tc>
      </w:tr>
      <w:tr w:rsidR="00FA5697" w:rsidRPr="00465AB6" w14:paraId="741E3544" w14:textId="77777777" w:rsidTr="00FA5697">
        <w:tc>
          <w:tcPr>
            <w:tcW w:w="4675" w:type="dxa"/>
          </w:tcPr>
          <w:p w14:paraId="2687D93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44A474B6" w14:textId="69F70F48"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r>
              <w:rPr>
                <w:rFonts w:asciiTheme="minorHAnsi" w:hAnsiTheme="minorHAnsi"/>
                <w:lang w:val="en-US"/>
              </w:rPr>
              <w:t xml:space="preserve"> </w:t>
            </w:r>
            <w:r w:rsidR="00FA5697">
              <w:rPr>
                <w:rFonts w:asciiTheme="minorHAnsi" w:hAnsiTheme="minorHAnsi"/>
                <w:lang w:val="en-US"/>
              </w:rPr>
              <w:t>(Carefully study)</w:t>
            </w:r>
            <w:r w:rsidR="000A706A">
              <w:rPr>
                <w:rFonts w:asciiTheme="minorHAnsi" w:hAnsiTheme="minorHAnsi"/>
                <w:lang w:val="en-US"/>
              </w:rPr>
              <w:t xml:space="preserve">, </w:t>
            </w:r>
            <w:r w:rsidR="000A706A">
              <w:rPr>
                <w:rFonts w:asciiTheme="minorHAnsi" w:hAnsiTheme="minorHAnsi" w:cstheme="minorHAnsi"/>
              </w:rPr>
              <w:fldChar w:fldCharType="begin"/>
            </w:r>
            <w:r w:rsidR="000A706A">
              <w:rPr>
                <w:rFonts w:asciiTheme="minorHAnsi" w:hAnsiTheme="minorHAnsi" w:cstheme="minorHAnsi"/>
              </w:rPr>
              <w:instrText xml:space="preserve"> REF _Ref20943699 \r \h </w:instrText>
            </w:r>
            <w:r w:rsidR="000A706A">
              <w:rPr>
                <w:rFonts w:asciiTheme="minorHAnsi" w:hAnsiTheme="minorHAnsi" w:cstheme="minorHAnsi"/>
              </w:rPr>
            </w:r>
            <w:r w:rsidR="000A706A">
              <w:rPr>
                <w:rFonts w:asciiTheme="minorHAnsi" w:hAnsiTheme="minorHAnsi" w:cstheme="minorHAnsi"/>
              </w:rPr>
              <w:fldChar w:fldCharType="separate"/>
            </w:r>
            <w:r w:rsidR="004675FC">
              <w:rPr>
                <w:rFonts w:asciiTheme="minorHAnsi" w:hAnsiTheme="minorHAnsi" w:cstheme="minorHAnsi"/>
              </w:rPr>
              <w:t>[11]</w:t>
            </w:r>
            <w:r w:rsidR="000A706A">
              <w:rPr>
                <w:rFonts w:asciiTheme="minorHAnsi" w:hAnsiTheme="minorHAnsi" w:cstheme="minorHAnsi"/>
              </w:rPr>
              <w:fldChar w:fldCharType="end"/>
            </w:r>
          </w:p>
        </w:tc>
      </w:tr>
      <w:tr w:rsidR="00FA5697" w:rsidRPr="00465AB6" w14:paraId="38634F63" w14:textId="77777777" w:rsidTr="00FA5697">
        <w:tc>
          <w:tcPr>
            <w:tcW w:w="4675" w:type="dxa"/>
          </w:tcPr>
          <w:p w14:paraId="45EE7906" w14:textId="77777777" w:rsidR="00FA5697" w:rsidRPr="0071622B" w:rsidRDefault="00FA5697" w:rsidP="00FA5697">
            <w:pPr>
              <w:overflowPunct/>
              <w:autoSpaceDE/>
              <w:autoSpaceDN/>
              <w:adjustRightInd/>
              <w:spacing w:after="160" w:line="259" w:lineRule="auto"/>
              <w:textAlignment w:val="auto"/>
              <w:rPr>
                <w:rFonts w:asciiTheme="minorHAnsi" w:hAnsiTheme="minorHAnsi"/>
                <w:highlight w:val="yellow"/>
                <w:lang w:val="en-US"/>
              </w:rPr>
            </w:pPr>
            <w:r w:rsidRPr="00035CF6">
              <w:rPr>
                <w:rFonts w:asciiTheme="minorHAnsi" w:hAnsiTheme="minorHAnsi"/>
                <w:lang w:val="en-US"/>
              </w:rPr>
              <w:t xml:space="preserve">Allow UCI multiplexing in </w:t>
            </w:r>
            <w:proofErr w:type="spellStart"/>
            <w:r w:rsidRPr="00035CF6">
              <w:rPr>
                <w:rFonts w:asciiTheme="minorHAnsi" w:hAnsiTheme="minorHAnsi"/>
                <w:lang w:val="en-US"/>
              </w:rPr>
              <w:t>MsgA</w:t>
            </w:r>
            <w:proofErr w:type="spellEnd"/>
          </w:p>
        </w:tc>
        <w:tc>
          <w:tcPr>
            <w:tcW w:w="4675" w:type="dxa"/>
          </w:tcPr>
          <w:p w14:paraId="68A5B6D1" w14:textId="41A6C82D" w:rsidR="00FA5697" w:rsidRPr="0071622B" w:rsidRDefault="00035CF6" w:rsidP="00FA5697">
            <w:pPr>
              <w:overflowPunct/>
              <w:autoSpaceDE/>
              <w:autoSpaceDN/>
              <w:adjustRightInd/>
              <w:spacing w:after="160" w:line="259" w:lineRule="auto"/>
              <w:textAlignment w:val="auto"/>
              <w:rPr>
                <w:rFonts w:asciiTheme="minorHAnsi" w:hAnsiTheme="minorHAnsi"/>
                <w:highlight w:val="yellow"/>
                <w:lang w:val="en-US"/>
              </w:rPr>
            </w:pPr>
            <w:r>
              <w:fldChar w:fldCharType="begin"/>
            </w:r>
            <w:r>
              <w:instrText xml:space="preserve"> REF _Ref21351673 \r \h </w:instrText>
            </w:r>
            <w:r>
              <w:fldChar w:fldCharType="separate"/>
            </w:r>
            <w:r w:rsidR="004675FC">
              <w:t>[18]</w:t>
            </w:r>
            <w:r>
              <w:fldChar w:fldCharType="end"/>
            </w:r>
          </w:p>
        </w:tc>
      </w:tr>
    </w:tbl>
    <w:p w14:paraId="54E94C2D"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151C3191"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75A64BA2"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w:t>
      </w:r>
      <w:r>
        <w:rPr>
          <w:rFonts w:asciiTheme="majorHAnsi" w:eastAsiaTheme="majorEastAsia" w:hAnsiTheme="majorHAnsi" w:cstheme="majorBidi"/>
          <w:color w:val="1F3763" w:themeColor="accent1" w:themeShade="7F"/>
          <w:sz w:val="24"/>
          <w:szCs w:val="24"/>
          <w:highlight w:val="magenta"/>
          <w:lang w:val="en-US"/>
        </w:rPr>
        <w:t>7</w:t>
      </w:r>
      <w:r w:rsidRPr="00465AB6">
        <w:rPr>
          <w:rFonts w:asciiTheme="majorHAnsi" w:eastAsiaTheme="majorEastAsia" w:hAnsiTheme="majorHAnsi" w:cstheme="majorBidi"/>
          <w:color w:val="1F3763" w:themeColor="accent1" w:themeShade="7F"/>
          <w:sz w:val="24"/>
          <w:szCs w:val="24"/>
          <w:highlight w:val="magenta"/>
          <w:lang w:val="en-US"/>
        </w:rPr>
        <w:t>.1</w:t>
      </w:r>
    </w:p>
    <w:p w14:paraId="07B07C64" w14:textId="77777777" w:rsidR="00FA5697" w:rsidRPr="00465AB6" w:rsidRDefault="00FA5697" w:rsidP="00FA5697">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Whether UCI on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supported. If supported what type of UCI to be conveyed:</w:t>
      </w:r>
    </w:p>
    <w:p w14:paraId="18A0C998"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6287B6"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3DFD3380"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35AD7C02"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5B7B2FA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FA5697" w:rsidRPr="00465AB6" w14:paraId="57F94886" w14:textId="77777777" w:rsidTr="00FA5697">
        <w:tc>
          <w:tcPr>
            <w:tcW w:w="2263" w:type="dxa"/>
            <w:shd w:val="clear" w:color="auto" w:fill="002060"/>
          </w:tcPr>
          <w:p w14:paraId="1FDF9B65" w14:textId="77777777" w:rsidR="00FA5697" w:rsidRPr="00465AB6" w:rsidRDefault="00FA5697" w:rsidP="00FA5697">
            <w:pPr>
              <w:rPr>
                <w:b/>
                <w:color w:val="FFFFFF" w:themeColor="background1"/>
              </w:rPr>
            </w:pPr>
            <w:r w:rsidRPr="00465AB6">
              <w:rPr>
                <w:b/>
                <w:color w:val="FFFFFF" w:themeColor="background1"/>
              </w:rPr>
              <w:t>Company</w:t>
            </w:r>
          </w:p>
        </w:tc>
        <w:tc>
          <w:tcPr>
            <w:tcW w:w="7699" w:type="dxa"/>
            <w:shd w:val="clear" w:color="auto" w:fill="002060"/>
          </w:tcPr>
          <w:p w14:paraId="60592BFC" w14:textId="77777777" w:rsidR="00FA5697" w:rsidRPr="00465AB6" w:rsidRDefault="00FA5697" w:rsidP="00FA5697">
            <w:pPr>
              <w:rPr>
                <w:b/>
                <w:color w:val="FFFFFF" w:themeColor="background1"/>
              </w:rPr>
            </w:pPr>
            <w:r w:rsidRPr="00465AB6">
              <w:rPr>
                <w:b/>
                <w:color w:val="FFFFFF" w:themeColor="background1"/>
              </w:rPr>
              <w:t>Comments on point of discussion 2.</w:t>
            </w:r>
            <w:r>
              <w:rPr>
                <w:b/>
                <w:color w:val="FFFFFF" w:themeColor="background1"/>
              </w:rPr>
              <w:t>7</w:t>
            </w:r>
            <w:r w:rsidRPr="00465AB6">
              <w:rPr>
                <w:b/>
                <w:color w:val="FFFFFF" w:themeColor="background1"/>
              </w:rPr>
              <w:t>.1</w:t>
            </w:r>
          </w:p>
        </w:tc>
      </w:tr>
      <w:tr w:rsidR="00FA5697" w:rsidRPr="00465AB6" w14:paraId="451C8262" w14:textId="77777777" w:rsidTr="00FA5697">
        <w:tc>
          <w:tcPr>
            <w:tcW w:w="2263" w:type="dxa"/>
          </w:tcPr>
          <w:p w14:paraId="11601EB0" w14:textId="77777777" w:rsidR="00FA5697" w:rsidRPr="00465AB6" w:rsidRDefault="00FA5697" w:rsidP="00FA5697">
            <w:r w:rsidRPr="00465AB6">
              <w:t>Nokia</w:t>
            </w:r>
          </w:p>
        </w:tc>
        <w:tc>
          <w:tcPr>
            <w:tcW w:w="7699" w:type="dxa"/>
          </w:tcPr>
          <w:p w14:paraId="2F860FE5" w14:textId="77777777" w:rsidR="00FA5697" w:rsidRPr="00465AB6" w:rsidRDefault="00FA5697" w:rsidP="00FA5697">
            <w:r>
              <w:t>C</w:t>
            </w:r>
            <w:r w:rsidRPr="00465AB6">
              <w:t>ontrol information to assist in decoding the PUSCH transmission</w:t>
            </w:r>
            <w:r>
              <w:t xml:space="preserve"> if there are more than 2 </w:t>
            </w:r>
            <w:proofErr w:type="spellStart"/>
            <w:r>
              <w:t>MsgA</w:t>
            </w:r>
            <w:proofErr w:type="spellEnd"/>
            <w:r>
              <w:t xml:space="preserve"> PUSCH configurations. With up to 2 configurations preambles can be used to indicate the </w:t>
            </w:r>
            <w:proofErr w:type="spellStart"/>
            <w:r>
              <w:t>MsgA</w:t>
            </w:r>
            <w:proofErr w:type="spellEnd"/>
            <w:r>
              <w:t xml:space="preserve"> PUSCH configuration.</w:t>
            </w:r>
          </w:p>
        </w:tc>
      </w:tr>
      <w:tr w:rsidR="00FA5697" w:rsidRPr="00465AB6" w14:paraId="6ACAF6EF" w14:textId="77777777" w:rsidTr="00FA5697">
        <w:tc>
          <w:tcPr>
            <w:tcW w:w="2263" w:type="dxa"/>
          </w:tcPr>
          <w:p w14:paraId="71C2BA4C" w14:textId="77777777" w:rsidR="00FA5697" w:rsidRPr="00465AB6" w:rsidRDefault="00FA5697" w:rsidP="00FA5697"/>
        </w:tc>
        <w:tc>
          <w:tcPr>
            <w:tcW w:w="7699" w:type="dxa"/>
          </w:tcPr>
          <w:p w14:paraId="5671E780" w14:textId="77777777" w:rsidR="00FA5697" w:rsidRPr="00465AB6" w:rsidRDefault="00FA5697" w:rsidP="00FA5697"/>
        </w:tc>
      </w:tr>
      <w:tr w:rsidR="00FA5697" w:rsidRPr="00465AB6" w14:paraId="3D49BDC6" w14:textId="77777777" w:rsidTr="00FA5697">
        <w:tc>
          <w:tcPr>
            <w:tcW w:w="2263" w:type="dxa"/>
          </w:tcPr>
          <w:p w14:paraId="07701C13" w14:textId="77777777" w:rsidR="00FA5697" w:rsidRPr="00D90823" w:rsidRDefault="00FA5697" w:rsidP="00FA5697">
            <w:pPr>
              <w:rPr>
                <w:rFonts w:eastAsia="Yu Mincho"/>
                <w:lang w:eastAsia="ja-JP"/>
              </w:rPr>
            </w:pPr>
          </w:p>
        </w:tc>
        <w:tc>
          <w:tcPr>
            <w:tcW w:w="7699" w:type="dxa"/>
          </w:tcPr>
          <w:p w14:paraId="72F1B215" w14:textId="77777777" w:rsidR="00FA5697" w:rsidRPr="00D90823" w:rsidRDefault="00FA5697" w:rsidP="00FA5697">
            <w:pPr>
              <w:rPr>
                <w:rFonts w:eastAsia="Yu Mincho"/>
                <w:lang w:eastAsia="ja-JP"/>
              </w:rPr>
            </w:pPr>
          </w:p>
        </w:tc>
      </w:tr>
    </w:tbl>
    <w:p w14:paraId="5BE00C3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2838F13" w14:textId="7167559F" w:rsidR="00FA5697" w:rsidRPr="00D82703" w:rsidRDefault="00FA5697" w:rsidP="00D82703">
      <w:pPr>
        <w:pStyle w:val="Heading2"/>
        <w:rPr>
          <w:lang w:val="en-US"/>
        </w:rPr>
      </w:pPr>
      <w:proofErr w:type="spellStart"/>
      <w:r w:rsidRPr="00465AB6">
        <w:rPr>
          <w:lang w:val="en-US"/>
        </w:rPr>
        <w:t>MsgA</w:t>
      </w:r>
      <w:proofErr w:type="spellEnd"/>
      <w:r w:rsidRPr="00465AB6">
        <w:rPr>
          <w:lang w:val="en-US"/>
        </w:rPr>
        <w:t xml:space="preserve"> PUSCH timing </w:t>
      </w:r>
      <w:r>
        <w:rPr>
          <w:lang w:val="en-US"/>
        </w:rPr>
        <w:t>control</w:t>
      </w:r>
    </w:p>
    <w:p w14:paraId="0C147B7C" w14:textId="3F20E5D3"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D82703">
        <w:rPr>
          <w:lang w:val="en-US"/>
        </w:rPr>
        <w:fldChar w:fldCharType="begin"/>
      </w:r>
      <w:r w:rsidR="00D82703">
        <w:rPr>
          <w:lang w:val="en-US"/>
        </w:rPr>
        <w:instrText xml:space="preserve"> REF _Ref21351673 \r \h </w:instrText>
      </w:r>
      <w:r w:rsidR="00D82703">
        <w:rPr>
          <w:lang w:val="en-US"/>
        </w:rPr>
      </w:r>
      <w:r w:rsidR="00D82703">
        <w:rPr>
          <w:lang w:val="en-US"/>
        </w:rPr>
        <w:fldChar w:fldCharType="separate"/>
      </w:r>
      <w:r w:rsidR="004675FC">
        <w:rPr>
          <w:lang w:val="en-US"/>
        </w:rPr>
        <w:t>[18]</w:t>
      </w:r>
      <w:r w:rsidR="00D82703">
        <w:rPr>
          <w:lang w:val="en-US"/>
        </w:rPr>
        <w:fldChar w:fldCharType="end"/>
      </w:r>
      <w:r w:rsidRPr="00465AB6">
        <w:rPr>
          <w:rFonts w:asciiTheme="minorHAnsi" w:eastAsiaTheme="minorHAnsi" w:hAnsiTheme="minorHAnsi" w:cstheme="minorBidi"/>
          <w:sz w:val="22"/>
          <w:szCs w:val="22"/>
          <w:lang w:val="en-US"/>
        </w:rPr>
        <w:t xml:space="preserve">, both UE-assisted timing adjustment and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 have been considered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and reception</w:t>
      </w:r>
    </w:p>
    <w:p w14:paraId="49A9457E" w14:textId="7DDBCD22" w:rsidR="002750EB" w:rsidRPr="002750EB" w:rsidRDefault="002750EB" w:rsidP="00FA5697">
      <w:pPr>
        <w:overflowPunct/>
        <w:autoSpaceDE/>
        <w:autoSpaceDN/>
        <w:adjustRightInd/>
        <w:spacing w:after="160" w:line="259" w:lineRule="auto"/>
        <w:textAlignment w:val="auto"/>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_Ref21604214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2750EB">
        <w:rPr>
          <w:lang w:eastAsia="zh-CN"/>
        </w:rPr>
        <w:t xml:space="preserve">the timing for </w:t>
      </w:r>
      <w:proofErr w:type="spellStart"/>
      <w:r w:rsidRPr="002750EB">
        <w:rPr>
          <w:lang w:eastAsia="zh-CN"/>
        </w:rPr>
        <w:t>MsgA</w:t>
      </w:r>
      <w:proofErr w:type="spellEnd"/>
      <w:r w:rsidRPr="002750EB">
        <w:rPr>
          <w:lang w:eastAsia="zh-CN"/>
        </w:rPr>
        <w:t xml:space="preserve"> PRACH and PUSCH transmission should be both assumed as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t>.</w:t>
      </w:r>
    </w:p>
    <w:p w14:paraId="76BDD085" w14:textId="50B17E5E" w:rsidR="00DD2FB5" w:rsidRPr="00DD2FB5" w:rsidRDefault="00DD2FB5" w:rsidP="00DD2FB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750EB">
        <w:rPr>
          <w:rFonts w:asciiTheme="minorHAnsi" w:eastAsiaTheme="minorHAnsi" w:hAnsiTheme="minorHAnsi" w:cstheme="minorBidi"/>
          <w:sz w:val="22"/>
          <w:szCs w:val="22"/>
          <w:lang w:val="en-US"/>
        </w:rPr>
        <w:fldChar w:fldCharType="begin"/>
      </w:r>
      <w:r w:rsidR="002750EB">
        <w:rPr>
          <w:rFonts w:asciiTheme="minorHAnsi" w:eastAsiaTheme="minorHAnsi" w:hAnsiTheme="minorHAnsi" w:cstheme="minorBidi"/>
          <w:sz w:val="22"/>
          <w:szCs w:val="22"/>
          <w:lang w:val="en-US"/>
        </w:rPr>
        <w:instrText xml:space="preserve"> REF _Ref21604216 \r \h </w:instrText>
      </w:r>
      <w:r w:rsidR="002750EB">
        <w:rPr>
          <w:rFonts w:asciiTheme="minorHAnsi" w:eastAsiaTheme="minorHAnsi" w:hAnsiTheme="minorHAnsi" w:cstheme="minorBidi"/>
          <w:sz w:val="22"/>
          <w:szCs w:val="22"/>
          <w:lang w:val="en-US"/>
        </w:rPr>
      </w:r>
      <w:r w:rsidR="002750EB">
        <w:rPr>
          <w:rFonts w:asciiTheme="minorHAnsi" w:eastAsiaTheme="minorHAnsi" w:hAnsiTheme="minorHAnsi" w:cstheme="minorBidi"/>
          <w:sz w:val="22"/>
          <w:szCs w:val="22"/>
          <w:lang w:val="en-US"/>
        </w:rPr>
        <w:fldChar w:fldCharType="separate"/>
      </w:r>
      <w:r w:rsidR="002750EB">
        <w:rPr>
          <w:rFonts w:asciiTheme="minorHAnsi" w:eastAsiaTheme="minorHAnsi" w:hAnsiTheme="minorHAnsi" w:cstheme="minorBidi"/>
          <w:sz w:val="22"/>
          <w:szCs w:val="22"/>
          <w:lang w:val="en-US"/>
        </w:rPr>
        <w:t>[22]</w:t>
      </w:r>
      <w:r w:rsidR="002750EB">
        <w:rPr>
          <w:rFonts w:asciiTheme="minorHAnsi" w:eastAsiaTheme="minorHAnsi" w:hAnsiTheme="minorHAnsi" w:cstheme="minorBidi"/>
          <w:sz w:val="22"/>
          <w:szCs w:val="22"/>
          <w:lang w:val="en-US"/>
        </w:rPr>
        <w:fldChar w:fldCharType="end"/>
      </w:r>
      <w:r w:rsidR="002750E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that </w:t>
      </w:r>
      <w:r w:rsidRPr="00DD2FB5">
        <w:rPr>
          <w:rFonts w:asciiTheme="minorHAnsi" w:eastAsiaTheme="minorHAnsi" w:hAnsiTheme="minorHAnsi" w:cstheme="minorBidi"/>
          <w:sz w:val="22"/>
          <w:szCs w:val="22"/>
          <w:lang w:val="en-US"/>
        </w:rPr>
        <w:t xml:space="preserve">TA = 0 for PRACH and PUSCH in idle/inactive states; TA = available TA for at least PUSCH in connected state. </w:t>
      </w:r>
      <w:r>
        <w:rPr>
          <w:rFonts w:asciiTheme="minorHAnsi" w:eastAsiaTheme="minorHAnsi" w:hAnsiTheme="minorHAnsi" w:cstheme="minorBidi"/>
          <w:sz w:val="22"/>
          <w:szCs w:val="22"/>
          <w:lang w:val="en-US"/>
        </w:rPr>
        <w:t xml:space="preserve">It is an open point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have the same TA in connected mode.</w:t>
      </w:r>
    </w:p>
    <w:p w14:paraId="7C08C1B6"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w:t>
      </w:r>
      <w:r>
        <w:rPr>
          <w:rFonts w:asciiTheme="majorHAnsi" w:eastAsiaTheme="majorEastAsia" w:hAnsiTheme="majorHAnsi" w:cstheme="majorBidi"/>
          <w:color w:val="1F3763" w:themeColor="accent1" w:themeShade="7F"/>
          <w:sz w:val="24"/>
          <w:szCs w:val="24"/>
          <w:highlight w:val="magenta"/>
          <w:lang w:val="en-US"/>
        </w:rPr>
        <w:t>8</w:t>
      </w:r>
      <w:r w:rsidRPr="00465AB6">
        <w:rPr>
          <w:rFonts w:asciiTheme="majorHAnsi" w:eastAsiaTheme="majorEastAsia" w:hAnsiTheme="majorHAnsi" w:cstheme="majorBidi"/>
          <w:color w:val="1F3763" w:themeColor="accent1" w:themeShade="7F"/>
          <w:sz w:val="24"/>
          <w:szCs w:val="24"/>
          <w:highlight w:val="magenta"/>
          <w:lang w:val="en-US"/>
        </w:rPr>
        <w:t>.1</w:t>
      </w:r>
    </w:p>
    <w:p w14:paraId="76FC5243"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48ECC3E8" w14:textId="0AC3A796"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sidRPr="00465AB6">
        <w:rPr>
          <w:rFonts w:asciiTheme="minorHAnsi" w:eastAsiaTheme="minorHAnsi" w:hAnsiTheme="minorHAnsi" w:cstheme="minorBidi"/>
          <w:sz w:val="22"/>
          <w:szCs w:val="22"/>
          <w:lang w:val="en-US"/>
        </w:rPr>
        <w:t xml:space="preserve"> on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w:t>
      </w:r>
    </w:p>
    <w:p w14:paraId="5A4AA2EB" w14:textId="0F00D274" w:rsidR="00DD2FB5" w:rsidRDefault="00DD2FB5" w:rsidP="00FA5697">
      <w:pPr>
        <w:overflowPunct/>
        <w:autoSpaceDE/>
        <w:autoSpaceDN/>
        <w:adjustRightInd/>
        <w:spacing w:after="160" w:line="259" w:lineRule="auto"/>
        <w:textAlignment w:val="auto"/>
        <w:rPr>
          <w:rFonts w:asciiTheme="minorHAnsi" w:eastAsiaTheme="minorEastAsia" w:hAnsiTheme="minorHAnsi" w:cstheme="minorBidi"/>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should be transmitted with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rPr>
          <w:rFonts w:asciiTheme="minorHAnsi" w:eastAsiaTheme="minorEastAsia" w:hAnsiTheme="minorHAnsi" w:cstheme="minorBidi"/>
        </w:rPr>
        <w:t>.</w:t>
      </w:r>
    </w:p>
    <w:p w14:paraId="3E2486F4" w14:textId="2D965F05" w:rsidR="00FA5697" w:rsidRPr="00465AB6" w:rsidRDefault="00DD2FB5"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transmitted with the same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HAnsi" w:hAnsiTheme="minorHAnsi" w:cstheme="minorBidi"/>
          <w:sz w:val="22"/>
          <w:szCs w:val="22"/>
          <w:lang w:val="en-US"/>
        </w:rPr>
        <w:t xml:space="preserv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w:t>
      </w:r>
    </w:p>
    <w:tbl>
      <w:tblPr>
        <w:tblStyle w:val="TableGrid1"/>
        <w:tblW w:w="0" w:type="auto"/>
        <w:tblLook w:val="04A0" w:firstRow="1" w:lastRow="0" w:firstColumn="1" w:lastColumn="0" w:noHBand="0" w:noVBand="1"/>
      </w:tblPr>
      <w:tblGrid>
        <w:gridCol w:w="2263"/>
        <w:gridCol w:w="7699"/>
      </w:tblGrid>
      <w:tr w:rsidR="00FA5697" w:rsidRPr="00465AB6" w14:paraId="15E34D78" w14:textId="77777777" w:rsidTr="00FA5697">
        <w:tc>
          <w:tcPr>
            <w:tcW w:w="2263" w:type="dxa"/>
            <w:shd w:val="clear" w:color="auto" w:fill="002060"/>
          </w:tcPr>
          <w:p w14:paraId="1A5A1928"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D83D732" w14:textId="2E8E4262"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sidR="008C11C4">
              <w:rPr>
                <w:rFonts w:asciiTheme="minorHAnsi" w:hAnsiTheme="minorHAnsi"/>
                <w:b/>
                <w:color w:val="FFFFFF" w:themeColor="background1"/>
                <w:lang w:val="en-US"/>
              </w:rPr>
              <w:t>7</w:t>
            </w:r>
            <w:r w:rsidRPr="00465AB6">
              <w:rPr>
                <w:rFonts w:asciiTheme="minorHAnsi" w:hAnsiTheme="minorHAnsi"/>
                <w:b/>
                <w:color w:val="FFFFFF" w:themeColor="background1"/>
                <w:lang w:val="en-US"/>
              </w:rPr>
              <w:t>.1</w:t>
            </w:r>
          </w:p>
        </w:tc>
      </w:tr>
      <w:tr w:rsidR="00FA5697" w:rsidRPr="00465AB6" w14:paraId="56F14D08" w14:textId="77777777" w:rsidTr="00FA5697">
        <w:tc>
          <w:tcPr>
            <w:tcW w:w="2263" w:type="dxa"/>
          </w:tcPr>
          <w:p w14:paraId="4C1F9FD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15891C4B" w14:textId="77777777" w:rsidR="00FA5697"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assisted timing adjustment this should be left 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implementation. No standard impact.</w:t>
            </w:r>
          </w:p>
          <w:p w14:paraId="50298A85" w14:textId="189DE6D6" w:rsidR="00DD2FB5" w:rsidRDefault="00DB450E" w:rsidP="00FA5697">
            <w:pPr>
              <w:overflowPunct/>
              <w:autoSpaceDE/>
              <w:autoSpaceDN/>
              <w:adjustRightInd/>
              <w:spacing w:after="160" w:line="259" w:lineRule="auto"/>
              <w:textAlignment w:val="auto"/>
              <w:rPr>
                <w:rFonts w:asciiTheme="minorHAnsi" w:hAnsiTheme="minorHAnsi"/>
                <w:lang w:val="en-US"/>
              </w:rPr>
            </w:pP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sidR="00DD2FB5">
              <w:rPr>
                <w:rFonts w:asciiTheme="minorHAnsi" w:eastAsiaTheme="minorEastAsia" w:hAnsiTheme="minorHAnsi"/>
                <w:sz w:val="24"/>
                <w:szCs w:val="24"/>
              </w:rPr>
              <w:t xml:space="preserve"> </w:t>
            </w:r>
            <w:proofErr w:type="spellStart"/>
            <w:r w:rsidR="00DD2FB5">
              <w:rPr>
                <w:rFonts w:asciiTheme="minorHAnsi" w:hAnsiTheme="minorHAnsi"/>
              </w:rPr>
              <w:t>i</w:t>
            </w:r>
            <w:r w:rsidR="00DD2FB5">
              <w:rPr>
                <w:rFonts w:asciiTheme="minorHAnsi" w:hAnsiTheme="minorHAnsi"/>
                <w:lang w:val="en-US"/>
              </w:rPr>
              <w:t>s</w:t>
            </w:r>
            <w:proofErr w:type="spellEnd"/>
            <w:r w:rsidR="00DD2FB5">
              <w:rPr>
                <w:rFonts w:asciiTheme="minorHAnsi" w:hAnsiTheme="minorHAnsi"/>
                <w:lang w:val="en-US"/>
              </w:rPr>
              <w:t xml:space="preserve"> the same for </w:t>
            </w:r>
            <w:proofErr w:type="spellStart"/>
            <w:r w:rsidR="00DD2FB5">
              <w:rPr>
                <w:rFonts w:asciiTheme="minorHAnsi" w:hAnsiTheme="minorHAnsi"/>
                <w:lang w:val="en-US"/>
              </w:rPr>
              <w:t>MsgA</w:t>
            </w:r>
            <w:proofErr w:type="spellEnd"/>
            <w:r w:rsidR="00DD2FB5">
              <w:rPr>
                <w:rFonts w:asciiTheme="minorHAnsi" w:hAnsiTheme="minorHAnsi"/>
                <w:lang w:val="en-US"/>
              </w:rPr>
              <w:t xml:space="preserve"> PRACH and </w:t>
            </w:r>
            <w:proofErr w:type="spellStart"/>
            <w:r w:rsidR="00DD2FB5">
              <w:rPr>
                <w:rFonts w:asciiTheme="minorHAnsi" w:hAnsiTheme="minorHAnsi"/>
                <w:lang w:val="en-US"/>
              </w:rPr>
              <w:t>MsgA</w:t>
            </w:r>
            <w:proofErr w:type="spellEnd"/>
            <w:r w:rsidR="00DD2FB5">
              <w:rPr>
                <w:rFonts w:asciiTheme="minorHAnsi" w:hAnsiTheme="minorHAnsi"/>
                <w:lang w:val="en-US"/>
              </w:rPr>
              <w:t xml:space="preserve"> PUSCH.</w:t>
            </w:r>
            <w:r w:rsidR="0059699C">
              <w:rPr>
                <w:rFonts w:asciiTheme="minorHAnsi" w:hAnsiTheme="minorHAnsi"/>
                <w:lang w:val="en-US"/>
              </w:rPr>
              <w:t xml:space="preserve"> This is to assist the network to know the time of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PUSCH from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PRACH to assist in the reception of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PUSCH.</w:t>
            </w:r>
          </w:p>
          <w:p w14:paraId="74435A6F" w14:textId="17A64D10" w:rsidR="00DD2FB5" w:rsidRPr="00465AB6" w:rsidRDefault="00DD2FB5"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The </w:t>
            </w:r>
            <w:proofErr w:type="spellStart"/>
            <w:r>
              <w:rPr>
                <w:rFonts w:asciiTheme="minorHAnsi" w:hAnsiTheme="minorHAnsi"/>
                <w:lang w:val="en-US"/>
              </w:rPr>
              <w:t>MsgA</w:t>
            </w:r>
            <w:proofErr w:type="spellEnd"/>
            <w:r>
              <w:rPr>
                <w:rFonts w:asciiTheme="minorHAnsi" w:hAnsiTheme="minorHAnsi"/>
                <w:lang w:val="en-US"/>
              </w:rPr>
              <w:t xml:space="preserv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EastAsia" w:hAnsiTheme="minorHAnsi"/>
                <w:sz w:val="24"/>
                <w:szCs w:val="24"/>
              </w:rPr>
              <w:t xml:space="preserve"> </w:t>
            </w:r>
            <w:r>
              <w:rPr>
                <w:rFonts w:asciiTheme="minorHAnsi" w:hAnsiTheme="minorHAnsi"/>
                <w:lang w:val="en-US"/>
              </w:rPr>
              <w:t>can be non-zero, for example if the UE is in connected mode with a valid TA, or if the UE can reasonably estimate its TA value.</w:t>
            </w:r>
          </w:p>
        </w:tc>
      </w:tr>
      <w:tr w:rsidR="00FA5697" w:rsidRPr="00465AB6" w14:paraId="36A96FDB" w14:textId="77777777" w:rsidTr="00FA5697">
        <w:tc>
          <w:tcPr>
            <w:tcW w:w="2263" w:type="dxa"/>
          </w:tcPr>
          <w:p w14:paraId="02251DBA"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64F218AC" w14:textId="77777777" w:rsidR="00FA5697" w:rsidRPr="00465AB6" w:rsidRDefault="00FA5697" w:rsidP="00FA5697">
            <w:pPr>
              <w:spacing w:after="0"/>
              <w:rPr>
                <w:rFonts w:asciiTheme="minorHAnsi" w:hAnsiTheme="minorHAnsi"/>
                <w:lang w:val="en-US"/>
              </w:rPr>
            </w:pPr>
          </w:p>
        </w:tc>
      </w:tr>
      <w:tr w:rsidR="00FA5697" w:rsidRPr="00465AB6" w14:paraId="2EF12953" w14:textId="77777777" w:rsidTr="00FA5697">
        <w:tc>
          <w:tcPr>
            <w:tcW w:w="2263" w:type="dxa"/>
          </w:tcPr>
          <w:p w14:paraId="1D34E839"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11BD8703"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74CB2792"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093223" w14:textId="4C7DF809" w:rsidR="00FA5697" w:rsidRDefault="00634132" w:rsidP="00634132">
      <w:pPr>
        <w:pStyle w:val="Heading2"/>
        <w:rPr>
          <w:lang w:val="en-US"/>
        </w:rPr>
      </w:pPr>
      <w:r>
        <w:rPr>
          <w:lang w:val="en-US"/>
        </w:rPr>
        <w:t xml:space="preserve">Overlap of </w:t>
      </w:r>
      <w:proofErr w:type="spellStart"/>
      <w:r>
        <w:rPr>
          <w:lang w:val="en-US"/>
        </w:rPr>
        <w:t>MsgA</w:t>
      </w:r>
      <w:proofErr w:type="spellEnd"/>
      <w:r>
        <w:rPr>
          <w:lang w:val="en-US"/>
        </w:rPr>
        <w:t xml:space="preserve"> with other uplink transmissions</w:t>
      </w:r>
    </w:p>
    <w:p w14:paraId="0A7A11F8" w14:textId="676E054C" w:rsidR="008C11C4" w:rsidRPr="00B916EC" w:rsidRDefault="008C11C4" w:rsidP="008C11C4">
      <w:pPr>
        <w:rPr>
          <w:lang w:val="en-US"/>
        </w:rPr>
      </w:pPr>
      <w:r>
        <w:rPr>
          <w:lang w:val="en-US"/>
        </w:rPr>
        <w:t xml:space="preserve">In release 15, “For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B60D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2.8pt" o:ole="">
            <v:imagedata r:id="rId14" o:title=""/>
          </v:shape>
          <o:OLEObject Type="Embed" ProgID="Equation.3" ShapeID="_x0000_i1025" DrawAspect="Content" ObjectID="_1632781156" r:id="rId1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1E6C9B29">
          <v:shape id="_x0000_i1026" type="#_x0000_t75" style="width:22pt;height:12.8pt" o:ole="">
            <v:imagedata r:id="rId16" o:title=""/>
          </v:shape>
          <o:OLEObject Type="Embed" ProgID="Equation.3" ShapeID="_x0000_i1026" DrawAspect="Content" ObjectID="_1632781157" r:id="rId17"/>
        </w:object>
      </w:r>
      <w:r>
        <w:t xml:space="preserve"> for </w:t>
      </w:r>
      <w:r w:rsidRPr="007E759F">
        <w:rPr>
          <w:position w:val="-10"/>
        </w:rPr>
        <w:object w:dxaOrig="499" w:dyaOrig="279" w14:anchorId="47892832">
          <v:shape id="_x0000_i1027" type="#_x0000_t75" style="width:22pt;height:14.4pt" o:ole="">
            <v:imagedata r:id="rId18" o:title=""/>
          </v:shape>
          <o:OLEObject Type="Embed" ProgID="Equation.3" ShapeID="_x0000_i1027" DrawAspect="Content" ObjectID="_1632781158" r:id="rId19"/>
        </w:object>
      </w:r>
      <w:r>
        <w:t xml:space="preserve"> or </w:t>
      </w:r>
      <w:r w:rsidRPr="007E759F">
        <w:rPr>
          <w:position w:val="-10"/>
        </w:rPr>
        <w:object w:dxaOrig="480" w:dyaOrig="279" w14:anchorId="73D7D7C2">
          <v:shape id="_x0000_i1028" type="#_x0000_t75" style="width:21.6pt;height:14.4pt" o:ole="">
            <v:imagedata r:id="rId20" o:title=""/>
          </v:shape>
          <o:OLEObject Type="Embed" ProgID="Equation.3" ShapeID="_x0000_i1028" DrawAspect="Content" ObjectID="_1632781159" r:id="rId21"/>
        </w:object>
      </w:r>
      <w:r>
        <w:t xml:space="preserve">, </w:t>
      </w:r>
      <w:r w:rsidRPr="00BB0E04">
        <w:rPr>
          <w:position w:val="-6"/>
        </w:rPr>
        <w:object w:dxaOrig="540" w:dyaOrig="240" w14:anchorId="3A7D2643">
          <v:shape id="_x0000_i1029" type="#_x0000_t75" style="width:22pt;height:12.8pt" o:ole="">
            <v:imagedata r:id="rId22" o:title=""/>
          </v:shape>
          <o:OLEObject Type="Embed" ProgID="Equation.3" ShapeID="_x0000_i1029" DrawAspect="Content" ObjectID="_1632781160" r:id="rId23"/>
        </w:object>
      </w:r>
      <w:r>
        <w:t xml:space="preserve"> for </w:t>
      </w:r>
      <w:r w:rsidRPr="007E759F">
        <w:rPr>
          <w:position w:val="-10"/>
        </w:rPr>
        <w:object w:dxaOrig="520" w:dyaOrig="279" w14:anchorId="6E31AAAF">
          <v:shape id="_x0000_i1030" type="#_x0000_t75" style="width:22pt;height:14.4pt" o:ole="">
            <v:imagedata r:id="rId24" o:title=""/>
          </v:shape>
          <o:OLEObject Type="Embed" ProgID="Equation.3" ShapeID="_x0000_i1030" DrawAspect="Content" ObjectID="_1632781161" r:id="rId25"/>
        </w:object>
      </w:r>
      <w:r>
        <w:t xml:space="preserve"> or </w:t>
      </w:r>
      <w:r w:rsidRPr="007E759F">
        <w:rPr>
          <w:position w:val="-10"/>
        </w:rPr>
        <w:object w:dxaOrig="499" w:dyaOrig="279" w14:anchorId="026DED52">
          <v:shape id="_x0000_i1031" type="#_x0000_t75" style="width:22pt;height:14.4pt" o:ole="">
            <v:imagedata r:id="rId26" o:title=""/>
          </v:shape>
          <o:OLEObject Type="Embed" ProgID="Equation.3" ShapeID="_x0000_i1031" DrawAspect="Content" ObjectID="_1632781162" r:id="rId27"/>
        </w:object>
      </w:r>
      <w:r>
        <w:t xml:space="preserve">, and </w:t>
      </w:r>
      <w:r w:rsidRPr="007E759F">
        <w:rPr>
          <w:position w:val="-10"/>
        </w:rPr>
        <w:object w:dxaOrig="220" w:dyaOrig="240" w14:anchorId="4E360C13">
          <v:shape id="_x0000_i1032" type="#_x0000_t75" style="width:14pt;height:12.8pt" o:ole="">
            <v:imagedata r:id="rId28" o:title=""/>
          </v:shape>
          <o:OLEObject Type="Embed" ProgID="Equation.3" ShapeID="_x0000_i1032" DrawAspect="Content" ObjectID="_1632781163" r:id="rId29"/>
        </w:object>
      </w:r>
      <w:r>
        <w:t xml:space="preserve"> is the SCS configuration for the active UL BWP.” [38.213 – section 8.1]</w:t>
      </w:r>
    </w:p>
    <w:p w14:paraId="2165C4DA" w14:textId="73874EAD" w:rsidR="008C11C4" w:rsidRDefault="008C11C4" w:rsidP="00FA5697">
      <w:pPr>
        <w:rPr>
          <w:lang w:val="en-US"/>
        </w:rPr>
      </w:pPr>
      <w:r>
        <w:rPr>
          <w:lang w:val="en-US"/>
        </w:rPr>
        <w:t>One company addressed this issue:</w:t>
      </w:r>
    </w:p>
    <w:p w14:paraId="5FFA2601" w14:textId="28E23783" w:rsidR="00634132" w:rsidRDefault="00634132" w:rsidP="00FA5697">
      <w:pPr>
        <w:rPr>
          <w:lang w:val="en-US"/>
        </w:rPr>
      </w:pPr>
      <w:r>
        <w:rPr>
          <w:lang w:val="en-US"/>
        </w:rPr>
        <w:t>I</w:t>
      </w:r>
      <w:r w:rsidRPr="00634132">
        <w:rPr>
          <w:lang w:val="en-US"/>
        </w:rPr>
        <w:t>t</w:t>
      </w:r>
      <w:r>
        <w:rPr>
          <w:lang w:val="en-US"/>
        </w:rPr>
        <w:t xml:space="preserve"> is</w:t>
      </w:r>
      <w:r w:rsidRPr="00634132">
        <w:rPr>
          <w:lang w:val="en-US"/>
        </w:rPr>
        <w:t xml:space="preserve"> up to UE implementation to transmit msgA PUSCH or other UL signal (PUCCH/PUSCH/SRS) if they are in the same slot or the gap between them are smaller than N symbols</w:t>
      </w:r>
      <w:r>
        <w:rPr>
          <w:lang w:val="en-US"/>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lang w:val="en-US"/>
        </w:rPr>
        <w:t>.</w:t>
      </w:r>
    </w:p>
    <w:p w14:paraId="09786F64" w14:textId="10A29281" w:rsidR="008C11C4" w:rsidRDefault="008C11C4" w:rsidP="00FA5697">
      <w:pPr>
        <w:rPr>
          <w:lang w:val="en-US"/>
        </w:rPr>
      </w:pPr>
      <w:r>
        <w:rPr>
          <w:lang w:val="en-US"/>
        </w:rPr>
        <w:t>It is proposed that for 2-step RACH we have behavior as 4-step RACH</w:t>
      </w:r>
    </w:p>
    <w:p w14:paraId="31AE8EA1" w14:textId="619E9C71" w:rsidR="008C11C4" w:rsidRDefault="008C11C4" w:rsidP="008C11C4">
      <w:pPr>
        <w:pStyle w:val="Heading3"/>
        <w:numPr>
          <w:ilvl w:val="0"/>
          <w:numId w:val="0"/>
        </w:numPr>
        <w:ind w:left="720" w:hanging="720"/>
        <w:rPr>
          <w:lang w:val="en-US"/>
        </w:rPr>
      </w:pPr>
      <w:r w:rsidRPr="008C11C4">
        <w:rPr>
          <w:highlight w:val="yellow"/>
          <w:lang w:val="en-US"/>
        </w:rPr>
        <w:t>Offline Proposal 2.8.1</w:t>
      </w:r>
    </w:p>
    <w:p w14:paraId="686C83B1" w14:textId="5E42779E" w:rsidR="008C11C4" w:rsidRDefault="008C11C4" w:rsidP="008C11C4">
      <w:pPr>
        <w:jc w:val="both"/>
      </w:pPr>
      <w:r>
        <w:rPr>
          <w:lang w:val="en-US"/>
        </w:rPr>
        <w:t xml:space="preserve">For single cell operation or for operation with carrier aggregation in a same frequency band, a UE does not transmit MsgA PRACH/MsgA PUSCH and </w:t>
      </w:r>
      <w:r w:rsidRPr="00F80F1C">
        <w:t>PUSCH/PUCCH/SRS</w:t>
      </w:r>
      <w:r>
        <w:t xml:space="preserve"> in a same slot or when a gap between the first or last symbol of a MsgA PRACH/MsgA PUSCH transmission in a first slot is separated by less than </w:t>
      </w:r>
      <w:r w:rsidRPr="00BB0E04">
        <w:rPr>
          <w:position w:val="-6"/>
        </w:rPr>
        <w:object w:dxaOrig="240" w:dyaOrig="240" w14:anchorId="19901F3E">
          <v:shape id="_x0000_i1033" type="#_x0000_t75" style="width:14.4pt;height:12.8pt" o:ole="">
            <v:imagedata r:id="rId14" o:title=""/>
          </v:shape>
          <o:OLEObject Type="Embed" ProgID="Equation.3" ShapeID="_x0000_i1033" DrawAspect="Content" ObjectID="_1632781164" r:id="rId30"/>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490B3F33">
          <v:shape id="_x0000_i1034" type="#_x0000_t75" style="width:22pt;height:12.8pt" o:ole="">
            <v:imagedata r:id="rId16" o:title=""/>
          </v:shape>
          <o:OLEObject Type="Embed" ProgID="Equation.3" ShapeID="_x0000_i1034" DrawAspect="Content" ObjectID="_1632781165" r:id="rId31"/>
        </w:object>
      </w:r>
      <w:r>
        <w:t xml:space="preserve"> for </w:t>
      </w:r>
      <w:r w:rsidRPr="007E759F">
        <w:rPr>
          <w:position w:val="-10"/>
        </w:rPr>
        <w:object w:dxaOrig="499" w:dyaOrig="279" w14:anchorId="4F8471C6">
          <v:shape id="_x0000_i1035" type="#_x0000_t75" style="width:22pt;height:14.4pt" o:ole="">
            <v:imagedata r:id="rId18" o:title=""/>
          </v:shape>
          <o:OLEObject Type="Embed" ProgID="Equation.3" ShapeID="_x0000_i1035" DrawAspect="Content" ObjectID="_1632781166" r:id="rId32"/>
        </w:object>
      </w:r>
      <w:r>
        <w:t xml:space="preserve"> or </w:t>
      </w:r>
      <w:r w:rsidRPr="007E759F">
        <w:rPr>
          <w:position w:val="-10"/>
        </w:rPr>
        <w:object w:dxaOrig="480" w:dyaOrig="279" w14:anchorId="270DA880">
          <v:shape id="_x0000_i1036" type="#_x0000_t75" style="width:21.6pt;height:14.4pt" o:ole="">
            <v:imagedata r:id="rId20" o:title=""/>
          </v:shape>
          <o:OLEObject Type="Embed" ProgID="Equation.3" ShapeID="_x0000_i1036" DrawAspect="Content" ObjectID="_1632781167" r:id="rId33"/>
        </w:object>
      </w:r>
      <w:r>
        <w:t xml:space="preserve">, </w:t>
      </w:r>
      <w:r w:rsidRPr="00BB0E04">
        <w:rPr>
          <w:position w:val="-6"/>
        </w:rPr>
        <w:object w:dxaOrig="540" w:dyaOrig="240" w14:anchorId="5205FBBC">
          <v:shape id="_x0000_i1037" type="#_x0000_t75" style="width:22pt;height:12.8pt" o:ole="">
            <v:imagedata r:id="rId22" o:title=""/>
          </v:shape>
          <o:OLEObject Type="Embed" ProgID="Equation.3" ShapeID="_x0000_i1037" DrawAspect="Content" ObjectID="_1632781168" r:id="rId34"/>
        </w:object>
      </w:r>
      <w:r>
        <w:t xml:space="preserve"> for </w:t>
      </w:r>
      <w:r w:rsidRPr="007E759F">
        <w:rPr>
          <w:position w:val="-10"/>
        </w:rPr>
        <w:object w:dxaOrig="520" w:dyaOrig="279" w14:anchorId="4A972ED7">
          <v:shape id="_x0000_i1038" type="#_x0000_t75" style="width:22pt;height:14.4pt" o:ole="">
            <v:imagedata r:id="rId24" o:title=""/>
          </v:shape>
          <o:OLEObject Type="Embed" ProgID="Equation.3" ShapeID="_x0000_i1038" DrawAspect="Content" ObjectID="_1632781169" r:id="rId35"/>
        </w:object>
      </w:r>
      <w:r>
        <w:t xml:space="preserve"> or </w:t>
      </w:r>
      <w:r w:rsidRPr="007E759F">
        <w:rPr>
          <w:position w:val="-10"/>
        </w:rPr>
        <w:object w:dxaOrig="499" w:dyaOrig="279" w14:anchorId="24ECDC41">
          <v:shape id="_x0000_i1039" type="#_x0000_t75" style="width:22pt;height:14.4pt" o:ole="">
            <v:imagedata r:id="rId26" o:title=""/>
          </v:shape>
          <o:OLEObject Type="Embed" ProgID="Equation.3" ShapeID="_x0000_i1039" DrawAspect="Content" ObjectID="_1632781170" r:id="rId36"/>
        </w:object>
      </w:r>
      <w:r>
        <w:t xml:space="preserve">, and </w:t>
      </w:r>
      <w:r w:rsidRPr="007E759F">
        <w:rPr>
          <w:position w:val="-10"/>
        </w:rPr>
        <w:object w:dxaOrig="220" w:dyaOrig="240" w14:anchorId="2DCA5D8A">
          <v:shape id="_x0000_i1040" type="#_x0000_t75" style="width:14pt;height:12.8pt" o:ole="">
            <v:imagedata r:id="rId28" o:title=""/>
          </v:shape>
          <o:OLEObject Type="Embed" ProgID="Equation.3" ShapeID="_x0000_i1040" DrawAspect="Content" ObjectID="_1632781171" r:id="rId37"/>
        </w:object>
      </w:r>
      <w:r>
        <w:t xml:space="preserve"> is the SCS configuration for the active UL BWP.</w:t>
      </w:r>
    </w:p>
    <w:tbl>
      <w:tblPr>
        <w:tblStyle w:val="TableGrid1"/>
        <w:tblW w:w="0" w:type="auto"/>
        <w:tblLook w:val="04A0" w:firstRow="1" w:lastRow="0" w:firstColumn="1" w:lastColumn="0" w:noHBand="0" w:noVBand="1"/>
      </w:tblPr>
      <w:tblGrid>
        <w:gridCol w:w="2263"/>
        <w:gridCol w:w="7699"/>
      </w:tblGrid>
      <w:tr w:rsidR="008C11C4" w:rsidRPr="00465AB6" w14:paraId="56CE35E1" w14:textId="77777777" w:rsidTr="00BA5466">
        <w:tc>
          <w:tcPr>
            <w:tcW w:w="2263" w:type="dxa"/>
            <w:shd w:val="clear" w:color="auto" w:fill="002060"/>
          </w:tcPr>
          <w:p w14:paraId="11FE0880" w14:textId="77777777"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998D272" w14:textId="411632C3"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2.8.1</w:t>
            </w:r>
          </w:p>
        </w:tc>
      </w:tr>
      <w:tr w:rsidR="008C11C4" w:rsidRPr="00465AB6" w14:paraId="4D1808BF" w14:textId="77777777" w:rsidTr="00BA5466">
        <w:tc>
          <w:tcPr>
            <w:tcW w:w="2263" w:type="dxa"/>
          </w:tcPr>
          <w:p w14:paraId="3FF5EA1B" w14:textId="492893F6"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822E0D4" w14:textId="34C12540"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r w:rsidR="008C11C4" w:rsidRPr="00465AB6" w14:paraId="1C9AA8A5" w14:textId="77777777" w:rsidTr="00BA5466">
        <w:tc>
          <w:tcPr>
            <w:tcW w:w="2263" w:type="dxa"/>
          </w:tcPr>
          <w:p w14:paraId="2E145829"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D86EF64" w14:textId="77777777" w:rsidR="008C11C4" w:rsidRPr="00465AB6" w:rsidRDefault="008C11C4" w:rsidP="00BA5466">
            <w:pPr>
              <w:spacing w:after="0"/>
              <w:rPr>
                <w:rFonts w:asciiTheme="minorHAnsi" w:hAnsiTheme="minorHAnsi"/>
                <w:lang w:val="en-US"/>
              </w:rPr>
            </w:pPr>
          </w:p>
        </w:tc>
      </w:tr>
      <w:tr w:rsidR="008C11C4" w:rsidRPr="00465AB6" w14:paraId="14B6F02C" w14:textId="77777777" w:rsidTr="00BA5466">
        <w:tc>
          <w:tcPr>
            <w:tcW w:w="2263" w:type="dxa"/>
          </w:tcPr>
          <w:p w14:paraId="74448932"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503968"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bl>
    <w:p w14:paraId="2D1898BD" w14:textId="77777777" w:rsidR="008C11C4" w:rsidRPr="008C11C4" w:rsidRDefault="008C11C4" w:rsidP="008C11C4">
      <w:pPr>
        <w:rPr>
          <w:lang w:val="en-US"/>
        </w:rPr>
      </w:pPr>
    </w:p>
    <w:p w14:paraId="178F1F02" w14:textId="036716AF" w:rsidR="007C4270" w:rsidRDefault="007C4270" w:rsidP="007C4270">
      <w:pPr>
        <w:pStyle w:val="Heading2"/>
        <w:rPr>
          <w:lang w:val="en-US"/>
        </w:rPr>
      </w:pPr>
      <w:r>
        <w:rPr>
          <w:lang w:val="en-US"/>
        </w:rPr>
        <w:t>MsgA PUSCH payload size</w:t>
      </w:r>
    </w:p>
    <w:p w14:paraId="333495E4" w14:textId="564C0447" w:rsidR="007C4270" w:rsidRDefault="007C4270" w:rsidP="00FA5697">
      <w:pPr>
        <w:rPr>
          <w:lang w:val="en-US"/>
        </w:rPr>
      </w:pPr>
      <w:proofErr w:type="gramStart"/>
      <w:r>
        <w:rPr>
          <w:lang w:val="en-US"/>
        </w:rPr>
        <w:t>500 and 1000 bits</w:t>
      </w:r>
      <w:proofErr w:type="gramEnd"/>
      <w:r>
        <w:rPr>
          <w:lang w:val="en-US"/>
        </w:rPr>
        <w:t xml:space="preserve"> packet sizes are feasible with high coverage in some scenarios: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p>
    <w:p w14:paraId="59A4CD1A" w14:textId="72C35DFD" w:rsidR="007C4270" w:rsidRPr="003D10ED" w:rsidRDefault="003D10ED"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050F1D4B" w14:textId="2AC358EF" w:rsidR="00A32009" w:rsidRPr="00A32009" w:rsidRDefault="00465AB6" w:rsidP="00A32009">
      <w:pPr>
        <w:pStyle w:val="Heading1"/>
        <w:rPr>
          <w:lang w:val="en-US"/>
        </w:rPr>
      </w:pPr>
      <w:r w:rsidRPr="00465AB6">
        <w:rPr>
          <w:lang w:val="en-US"/>
        </w:rPr>
        <w:t>MsgB Design</w:t>
      </w:r>
    </w:p>
    <w:p w14:paraId="6DC00526" w14:textId="77777777" w:rsidR="00FB4528" w:rsidRPr="00465AB6" w:rsidRDefault="00FB4528" w:rsidP="00FB4528">
      <w:pPr>
        <w:pStyle w:val="Heading2"/>
        <w:rPr>
          <w:lang w:val="en-US"/>
        </w:rPr>
      </w:pPr>
      <w:r w:rsidRPr="00465AB6">
        <w:rPr>
          <w:lang w:val="en-US"/>
        </w:rPr>
        <w:t>MsgB content and types</w:t>
      </w:r>
    </w:p>
    <w:p w14:paraId="43782431"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Timing advanced command in MsgB:</w:t>
      </w:r>
    </w:p>
    <w:p w14:paraId="54FF75BE" w14:textId="075C7C91" w:rsidR="00C92908" w:rsidRPr="00C92908" w:rsidRDefault="00FB4528" w:rsidP="009C3A8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C92908">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t</w:t>
      </w:r>
      <w:r w:rsidRPr="00221276">
        <w:rPr>
          <w:rFonts w:asciiTheme="minorHAnsi" w:eastAsiaTheme="minorHAnsi" w:hAnsiTheme="minorHAnsi" w:cstheme="minorBidi"/>
          <w:sz w:val="22"/>
          <w:szCs w:val="22"/>
          <w:lang w:val="en-US"/>
        </w:rPr>
        <w:t>iming advance command should be supported in MsgB</w:t>
      </w:r>
      <w:r>
        <w:rPr>
          <w:rFonts w:asciiTheme="minorHAnsi" w:eastAsiaTheme="minorHAnsi" w:hAnsiTheme="minorHAnsi" w:cstheme="minorBidi"/>
          <w:sz w:val="22"/>
          <w:szCs w:val="22"/>
          <w:lang w:val="en-US"/>
        </w:rPr>
        <w:t>.</w:t>
      </w:r>
    </w:p>
    <w:p w14:paraId="770E68BE"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Contention resolution in MsgB:</w:t>
      </w:r>
    </w:p>
    <w:p w14:paraId="5279CAC1" w14:textId="2D3D510E" w:rsidR="00FB4528" w:rsidRDefault="00FB4528" w:rsidP="00FB452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c</w:t>
      </w:r>
      <w:r w:rsidRPr="00221276">
        <w:rPr>
          <w:rFonts w:asciiTheme="minorHAnsi" w:eastAsiaTheme="minorHAnsi" w:hAnsiTheme="minorHAnsi" w:cstheme="minorBidi"/>
          <w:sz w:val="22"/>
          <w:szCs w:val="22"/>
          <w:lang w:val="en-US"/>
        </w:rPr>
        <w:t>ontention resolution information should be considered in MsgB</w:t>
      </w:r>
      <w:r>
        <w:rPr>
          <w:rFonts w:asciiTheme="minorHAnsi" w:eastAsiaTheme="minorHAnsi" w:hAnsiTheme="minorHAnsi" w:cstheme="minorBidi"/>
          <w:sz w:val="22"/>
          <w:szCs w:val="22"/>
          <w:lang w:val="en-US"/>
        </w:rPr>
        <w:t>.</w:t>
      </w:r>
      <w:r w:rsidRPr="00221276">
        <w:rPr>
          <w:rFonts w:asciiTheme="minorHAnsi" w:eastAsiaTheme="minorHAnsi" w:hAnsiTheme="minorHAnsi" w:cstheme="minorBidi"/>
          <w:sz w:val="22"/>
          <w:szCs w:val="22"/>
          <w:lang w:val="en-US"/>
        </w:rPr>
        <w:t xml:space="preserve"> </w:t>
      </w:r>
    </w:p>
    <w:p w14:paraId="06E850A4" w14:textId="02236A6C" w:rsidR="00FB4528" w:rsidRPr="00221276"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content of MsgB can be left for RAN2 discussion. </w:t>
      </w:r>
      <w:r>
        <w:rPr>
          <w:rFonts w:asciiTheme="minorHAnsi" w:hAnsiTheme="minorHAnsi" w:cstheme="minorHAnsi"/>
          <w:sz w:val="22"/>
          <w:szCs w:val="22"/>
          <w:lang w:val="en-US"/>
        </w:rPr>
        <w:t>It has already been agreed that in RAN2#106 to include the TA command and the contention resolution ID in MsgB.</w:t>
      </w:r>
    </w:p>
    <w:p w14:paraId="78BBA75F" w14:textId="77777777" w:rsidR="004038B1" w:rsidRDefault="004038B1" w:rsidP="00FB4528">
      <w:pPr>
        <w:overflowPunct/>
        <w:autoSpaceDE/>
        <w:autoSpaceDN/>
        <w:adjustRightInd/>
        <w:spacing w:after="160" w:line="259" w:lineRule="auto"/>
        <w:textAlignment w:val="auto"/>
        <w:rPr>
          <w:rFonts w:asciiTheme="minorHAnsi" w:hAnsiTheme="minorHAnsi" w:cstheme="minorHAnsi"/>
          <w:sz w:val="22"/>
          <w:szCs w:val="22"/>
          <w:lang w:val="en-US"/>
        </w:rPr>
      </w:pPr>
    </w:p>
    <w:p w14:paraId="1EE56DE8" w14:textId="4CF89D69" w:rsidR="00FB4528" w:rsidRDefault="00FB4528" w:rsidP="00FB4528">
      <w:pPr>
        <w:overflowPunct/>
        <w:autoSpaceDE/>
        <w:autoSpaceDN/>
        <w:adjustRightInd/>
        <w:spacing w:after="160" w:line="259" w:lineRule="auto"/>
        <w:textAlignment w:val="auto"/>
        <w:rPr>
          <w:rFonts w:asciiTheme="minorHAnsi" w:hAnsiTheme="minorHAnsi" w:cstheme="minorHAnsi"/>
          <w:sz w:val="22"/>
          <w:szCs w:val="22"/>
          <w:lang w:val="en-US"/>
        </w:rPr>
      </w:pPr>
      <w:r>
        <w:rPr>
          <w:noProof/>
          <w:lang w:val="en-US" w:eastAsia="zh-CN"/>
        </w:rPr>
        <mc:AlternateContent>
          <mc:Choice Requires="wps">
            <w:drawing>
              <wp:anchor distT="0" distB="0" distL="114300" distR="114300" simplePos="0" relativeHeight="251705344" behindDoc="0" locked="0" layoutInCell="1" allowOverlap="1" wp14:anchorId="62B62DC1" wp14:editId="525E44B3">
                <wp:simplePos x="0" y="0"/>
                <wp:positionH relativeFrom="column">
                  <wp:posOffset>0</wp:posOffset>
                </wp:positionH>
                <wp:positionV relativeFrom="paragraph">
                  <wp:posOffset>0</wp:posOffset>
                </wp:positionV>
                <wp:extent cx="1828800" cy="1828800"/>
                <wp:effectExtent l="0" t="0" r="24130"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528659" w14:textId="77777777" w:rsidR="007620ED" w:rsidRPr="000C3C1B" w:rsidRDefault="007620ED" w:rsidP="00C92908">
                            <w:pPr>
                              <w:pStyle w:val="Doc-text2"/>
                              <w:numPr>
                                <w:ilvl w:val="0"/>
                                <w:numId w:val="44"/>
                              </w:numPr>
                              <w:ind w:left="641" w:hanging="357"/>
                            </w:pPr>
                            <w:r w:rsidRPr="000C3C1B">
                              <w:t>Contention resolution:</w:t>
                            </w:r>
                          </w:p>
                          <w:p w14:paraId="2DF8C931" w14:textId="129051E7" w:rsidR="007620ED" w:rsidRPr="000C3C1B" w:rsidRDefault="007620ED"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7620ED" w:rsidRDefault="007620ED" w:rsidP="00083569">
                            <w:pPr>
                              <w:ind w:left="644" w:hanging="360"/>
                            </w:pPr>
                            <w:r>
                              <w:t>…</w:t>
                            </w:r>
                          </w:p>
                          <w:p w14:paraId="54D79B3E" w14:textId="77777777" w:rsidR="007620ED" w:rsidRPr="000C3C1B" w:rsidRDefault="007620ED"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7620ED" w:rsidRPr="0061157D" w:rsidRDefault="007620ED" w:rsidP="00083569">
                            <w:pPr>
                              <w:pStyle w:val="Doc-text2"/>
                              <w:numPr>
                                <w:ilvl w:val="1"/>
                                <w:numId w:val="14"/>
                              </w:numPr>
                              <w:rPr>
                                <w:highlight w:val="cyan"/>
                              </w:rPr>
                            </w:pPr>
                            <w:r w:rsidRPr="0061157D">
                              <w:rPr>
                                <w:highlight w:val="cyan"/>
                              </w:rPr>
                              <w:t>Contention resolution ID</w:t>
                            </w:r>
                          </w:p>
                          <w:p w14:paraId="2D815DF9" w14:textId="77777777" w:rsidR="007620ED" w:rsidRPr="000C3C1B" w:rsidRDefault="007620ED" w:rsidP="00083569">
                            <w:pPr>
                              <w:pStyle w:val="Doc-text2"/>
                              <w:numPr>
                                <w:ilvl w:val="1"/>
                                <w:numId w:val="14"/>
                              </w:numPr>
                            </w:pPr>
                            <w:r w:rsidRPr="000C3C1B">
                              <w:t>C-RNTI</w:t>
                            </w:r>
                          </w:p>
                          <w:p w14:paraId="56FEF099" w14:textId="77777777" w:rsidR="007620ED" w:rsidRPr="0061157D" w:rsidRDefault="007620ED" w:rsidP="00083569">
                            <w:pPr>
                              <w:pStyle w:val="Doc-text2"/>
                              <w:numPr>
                                <w:ilvl w:val="1"/>
                                <w:numId w:val="14"/>
                              </w:numPr>
                              <w:rPr>
                                <w:highlight w:val="cyan"/>
                              </w:rPr>
                            </w:pPr>
                            <w:r w:rsidRPr="0061157D">
                              <w:rPr>
                                <w:highlight w:val="cyan"/>
                              </w:rPr>
                              <w:t>TA command</w:t>
                            </w:r>
                          </w:p>
                          <w:p w14:paraId="0D6100F1" w14:textId="77777777" w:rsidR="007620ED" w:rsidRPr="000C3C1B" w:rsidRDefault="007620ED" w:rsidP="00083569">
                            <w:pPr>
                              <w:pStyle w:val="Doc-text2"/>
                              <w:numPr>
                                <w:ilvl w:val="0"/>
                                <w:numId w:val="14"/>
                              </w:numPr>
                            </w:pPr>
                            <w:r>
                              <w:rPr>
                                <w:lang w:val="en-US"/>
                              </w:rPr>
                              <w:t>…</w:t>
                            </w:r>
                          </w:p>
                          <w:p w14:paraId="5D6DCB7B" w14:textId="77777777" w:rsidR="007620ED" w:rsidRPr="000C3C1B" w:rsidRDefault="007620ED"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7620ED" w:rsidRPr="000C3C1B" w:rsidRDefault="007620ED" w:rsidP="00083569">
                            <w:pPr>
                              <w:pStyle w:val="Doc-text2"/>
                              <w:numPr>
                                <w:ilvl w:val="1"/>
                                <w:numId w:val="14"/>
                              </w:numPr>
                            </w:pPr>
                            <w:r w:rsidRPr="000C3C1B">
                              <w:t>RAPID</w:t>
                            </w:r>
                          </w:p>
                          <w:p w14:paraId="7B3E3A75" w14:textId="77777777" w:rsidR="007620ED" w:rsidRPr="002A706C" w:rsidRDefault="007620ED"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7620ED" w:rsidRPr="000C3C1B" w:rsidRDefault="007620ED" w:rsidP="00083569">
                            <w:pPr>
                              <w:pStyle w:val="Doc-text2"/>
                              <w:numPr>
                                <w:ilvl w:val="1"/>
                                <w:numId w:val="14"/>
                              </w:numPr>
                            </w:pPr>
                            <w:r w:rsidRPr="000C3C1B">
                              <w:t>TC-RNTI</w:t>
                            </w:r>
                          </w:p>
                          <w:p w14:paraId="77F78541" w14:textId="77777777" w:rsidR="007620ED" w:rsidRPr="0061157D" w:rsidRDefault="007620ED" w:rsidP="00083569">
                            <w:pPr>
                              <w:pStyle w:val="Doc-text2"/>
                              <w:numPr>
                                <w:ilvl w:val="1"/>
                                <w:numId w:val="14"/>
                              </w:numPr>
                              <w:rPr>
                                <w:highlight w:val="cyan"/>
                              </w:rPr>
                            </w:pPr>
                            <w:r w:rsidRPr="0061157D">
                              <w:rPr>
                                <w:highlight w:val="cyan"/>
                              </w:rPr>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62DC1" id="Text Box 11" o:spid="_x0000_s1028" type="#_x0000_t202" style="position:absolute;margin-left:0;margin-top:0;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Ar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yUDemsoncOqo30pv&#10;5aoG/LXw4U44rCG4wmmFWzyVJtREB4mzLbnff7PHeGwHvJy1WOuCG9wdZ/q7wdacjafTeAVJmZ58&#10;mUBxLz3rlx6zay4JVGIxUFsSY3zQg1g5ah5xf8uYEy5hJDIXPAziZehPDfcr1XKZgrD3VoRrc29l&#10;hI6ji6Q+dI/C2cPgA3bmhob1F/M38+9j09DtchdoVafliCz3nB7Ix82k6R7uOx7lSz1FHf+FF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MqJgCtZAgAAzQQAAA4AAAAAAAAAAAAAAAAALgIAAGRycy9lMm9Eb2MueG1sUEsBAi0A&#10;FAAGAAgAAAAhADZUTwHZAAAABQEAAA8AAAAAAAAAAAAAAAAAswQAAGRycy9kb3ducmV2LnhtbFBL&#10;BQYAAAAABAAEAPMAAAC5BQAAAAA=&#10;" fillcolor="#f2f2f2 [3052]" strokeweight=".5pt">
                <v:textbox style="mso-fit-shape-to-text:t">
                  <w:txbxContent>
                    <w:p w14:paraId="39528659" w14:textId="77777777" w:rsidR="007620ED" w:rsidRPr="000C3C1B" w:rsidRDefault="007620ED" w:rsidP="00C92908">
                      <w:pPr>
                        <w:pStyle w:val="Doc-text2"/>
                        <w:numPr>
                          <w:ilvl w:val="0"/>
                          <w:numId w:val="44"/>
                        </w:numPr>
                        <w:ind w:left="641" w:hanging="357"/>
                      </w:pPr>
                      <w:r w:rsidRPr="000C3C1B">
                        <w:t>Contention resolution:</w:t>
                      </w:r>
                    </w:p>
                    <w:p w14:paraId="2DF8C931" w14:textId="129051E7" w:rsidR="007620ED" w:rsidRPr="000C3C1B" w:rsidRDefault="007620ED"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7620ED" w:rsidRDefault="007620ED" w:rsidP="00083569">
                      <w:pPr>
                        <w:ind w:left="644" w:hanging="360"/>
                      </w:pPr>
                      <w:r>
                        <w:t>…</w:t>
                      </w:r>
                    </w:p>
                    <w:p w14:paraId="54D79B3E" w14:textId="77777777" w:rsidR="007620ED" w:rsidRPr="000C3C1B" w:rsidRDefault="007620ED"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7620ED" w:rsidRPr="0061157D" w:rsidRDefault="007620ED" w:rsidP="00083569">
                      <w:pPr>
                        <w:pStyle w:val="Doc-text2"/>
                        <w:numPr>
                          <w:ilvl w:val="1"/>
                          <w:numId w:val="14"/>
                        </w:numPr>
                        <w:rPr>
                          <w:highlight w:val="cyan"/>
                        </w:rPr>
                      </w:pPr>
                      <w:r w:rsidRPr="0061157D">
                        <w:rPr>
                          <w:highlight w:val="cyan"/>
                        </w:rPr>
                        <w:t>Contention resolution ID</w:t>
                      </w:r>
                    </w:p>
                    <w:p w14:paraId="2D815DF9" w14:textId="77777777" w:rsidR="007620ED" w:rsidRPr="000C3C1B" w:rsidRDefault="007620ED" w:rsidP="00083569">
                      <w:pPr>
                        <w:pStyle w:val="Doc-text2"/>
                        <w:numPr>
                          <w:ilvl w:val="1"/>
                          <w:numId w:val="14"/>
                        </w:numPr>
                      </w:pPr>
                      <w:r w:rsidRPr="000C3C1B">
                        <w:t>C-RNTI</w:t>
                      </w:r>
                    </w:p>
                    <w:p w14:paraId="56FEF099" w14:textId="77777777" w:rsidR="007620ED" w:rsidRPr="0061157D" w:rsidRDefault="007620ED" w:rsidP="00083569">
                      <w:pPr>
                        <w:pStyle w:val="Doc-text2"/>
                        <w:numPr>
                          <w:ilvl w:val="1"/>
                          <w:numId w:val="14"/>
                        </w:numPr>
                        <w:rPr>
                          <w:highlight w:val="cyan"/>
                        </w:rPr>
                      </w:pPr>
                      <w:r w:rsidRPr="0061157D">
                        <w:rPr>
                          <w:highlight w:val="cyan"/>
                        </w:rPr>
                        <w:t>TA command</w:t>
                      </w:r>
                    </w:p>
                    <w:p w14:paraId="0D6100F1" w14:textId="77777777" w:rsidR="007620ED" w:rsidRPr="000C3C1B" w:rsidRDefault="007620ED" w:rsidP="00083569">
                      <w:pPr>
                        <w:pStyle w:val="Doc-text2"/>
                        <w:numPr>
                          <w:ilvl w:val="0"/>
                          <w:numId w:val="14"/>
                        </w:numPr>
                      </w:pPr>
                      <w:r>
                        <w:rPr>
                          <w:lang w:val="en-US"/>
                        </w:rPr>
                        <w:t>…</w:t>
                      </w:r>
                    </w:p>
                    <w:p w14:paraId="5D6DCB7B" w14:textId="77777777" w:rsidR="007620ED" w:rsidRPr="000C3C1B" w:rsidRDefault="007620ED"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7620ED" w:rsidRPr="000C3C1B" w:rsidRDefault="007620ED" w:rsidP="00083569">
                      <w:pPr>
                        <w:pStyle w:val="Doc-text2"/>
                        <w:numPr>
                          <w:ilvl w:val="1"/>
                          <w:numId w:val="14"/>
                        </w:numPr>
                      </w:pPr>
                      <w:r w:rsidRPr="000C3C1B">
                        <w:t>RAPID</w:t>
                      </w:r>
                    </w:p>
                    <w:p w14:paraId="7B3E3A75" w14:textId="77777777" w:rsidR="007620ED" w:rsidRPr="002A706C" w:rsidRDefault="007620ED"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7620ED" w:rsidRPr="000C3C1B" w:rsidRDefault="007620ED" w:rsidP="00083569">
                      <w:pPr>
                        <w:pStyle w:val="Doc-text2"/>
                        <w:numPr>
                          <w:ilvl w:val="1"/>
                          <w:numId w:val="14"/>
                        </w:numPr>
                      </w:pPr>
                      <w:r w:rsidRPr="000C3C1B">
                        <w:t>TC-RNTI</w:t>
                      </w:r>
                    </w:p>
                    <w:p w14:paraId="77F78541" w14:textId="77777777" w:rsidR="007620ED" w:rsidRPr="0061157D" w:rsidRDefault="007620ED" w:rsidP="00083569">
                      <w:pPr>
                        <w:pStyle w:val="Doc-text2"/>
                        <w:numPr>
                          <w:ilvl w:val="1"/>
                          <w:numId w:val="14"/>
                        </w:numPr>
                        <w:rPr>
                          <w:highlight w:val="cyan"/>
                        </w:rPr>
                      </w:pPr>
                      <w:r w:rsidRPr="0061157D">
                        <w:rPr>
                          <w:highlight w:val="cyan"/>
                        </w:rPr>
                        <w:t>TA command</w:t>
                      </w:r>
                    </w:p>
                  </w:txbxContent>
                </v:textbox>
                <w10:wrap type="square"/>
              </v:shape>
            </w:pict>
          </mc:Fallback>
        </mc:AlternateContent>
      </w:r>
    </w:p>
    <w:p w14:paraId="147D7927" w14:textId="5210ECBC" w:rsid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6E56C0A3" w14:textId="50B4D3B9" w:rsidR="004038B1"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Other proposal related to the MsgB content:</w:t>
      </w:r>
    </w:p>
    <w:p w14:paraId="4972CF20" w14:textId="77777777" w:rsidR="004038B1" w:rsidRPr="004038B1" w:rsidRDefault="004038B1" w:rsidP="004038B1">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In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 several aspects related to CSI request and 2-step RACH are considered:</w:t>
      </w:r>
    </w:p>
    <w:p w14:paraId="5480E188"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In 2-step RACH, a CSI request can be included in a successRAR of MsgB PDSCH</w:t>
      </w:r>
      <w:r>
        <w:rPr>
          <w:rFonts w:asciiTheme="minorHAnsi" w:eastAsiaTheme="minorHAnsi" w:hAnsiTheme="minorHAnsi" w:cstheme="minorBidi"/>
          <w:sz w:val="22"/>
          <w:szCs w:val="22"/>
          <w:lang w:val="en-US"/>
        </w:rPr>
        <w:t>.</w:t>
      </w:r>
    </w:p>
    <w:p w14:paraId="6F58EF40"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NR supports multiplexing a CSI report triggered by a successRAR in a PUCCH resource carrying HARQ-ACK information of the successRAR</w:t>
      </w:r>
      <w:r>
        <w:rPr>
          <w:rFonts w:asciiTheme="minorHAnsi" w:eastAsiaTheme="minorHAnsi" w:hAnsiTheme="minorHAnsi" w:cstheme="minorBidi"/>
          <w:sz w:val="22"/>
          <w:szCs w:val="22"/>
          <w:lang w:val="en-US"/>
        </w:rPr>
        <w:t>.</w:t>
      </w:r>
    </w:p>
    <w:p w14:paraId="41DF6A14" w14:textId="77777777" w:rsidR="004038B1" w:rsidRPr="00B06492"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FE18CB">
        <w:rPr>
          <w:rFonts w:asciiTheme="minorHAnsi" w:eastAsiaTheme="minorHAnsi" w:hAnsiTheme="minorHAnsi" w:cstheme="minorBidi"/>
          <w:sz w:val="22"/>
          <w:szCs w:val="22"/>
          <w:lang w:val="en-US"/>
        </w:rPr>
        <w:t>NR supports more than one common PUCCH resource set configuration for 2-step RACH</w:t>
      </w:r>
    </w:p>
    <w:p w14:paraId="442B3A92" w14:textId="77777777" w:rsidR="004038B1" w:rsidRPr="00465AB6"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2C9D85E4" w14:textId="77777777" w:rsidR="00465AB6" w:rsidRPr="00465AB6" w:rsidRDefault="00465AB6" w:rsidP="00465AB6">
      <w:pPr>
        <w:pStyle w:val="Heading2"/>
        <w:rPr>
          <w:lang w:val="en-US"/>
        </w:rPr>
      </w:pPr>
      <w:r w:rsidRPr="00465AB6">
        <w:rPr>
          <w:lang w:val="en-US"/>
        </w:rPr>
        <w:t>Transmission of MsgB and combining with Msg2</w:t>
      </w:r>
    </w:p>
    <w:p w14:paraId="465A56CD" w14:textId="090F7854"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RAN2#106</w:t>
      </w:r>
      <w:r w:rsidR="00C92908">
        <w:rPr>
          <w:rFonts w:asciiTheme="minorHAnsi" w:eastAsiaTheme="minorHAnsi" w:hAnsiTheme="minorHAnsi" w:cstheme="minorBidi"/>
          <w:sz w:val="22"/>
          <w:szCs w:val="22"/>
          <w:lang w:val="en-US"/>
        </w:rPr>
        <w:t xml:space="preserve"> </w:t>
      </w:r>
      <w:r w:rsidR="00C92908">
        <w:rPr>
          <w:rFonts w:asciiTheme="minorHAnsi" w:eastAsiaTheme="minorHAnsi" w:hAnsiTheme="minorHAnsi" w:cstheme="minorBidi"/>
          <w:sz w:val="22"/>
          <w:szCs w:val="22"/>
          <w:lang w:val="en-US"/>
        </w:rPr>
        <w:fldChar w:fldCharType="begin"/>
      </w:r>
      <w:r w:rsidR="00C92908">
        <w:rPr>
          <w:rFonts w:asciiTheme="minorHAnsi" w:eastAsiaTheme="minorHAnsi" w:hAnsiTheme="minorHAnsi" w:cstheme="minorBidi"/>
          <w:sz w:val="22"/>
          <w:szCs w:val="22"/>
          <w:lang w:val="en-US"/>
        </w:rPr>
        <w:instrText xml:space="preserve"> REF _Ref21012787 \r \h </w:instrText>
      </w:r>
      <w:r w:rsidR="00C92908">
        <w:rPr>
          <w:rFonts w:asciiTheme="minorHAnsi" w:eastAsiaTheme="minorHAnsi" w:hAnsiTheme="minorHAnsi" w:cstheme="minorBidi"/>
          <w:sz w:val="22"/>
          <w:szCs w:val="22"/>
          <w:lang w:val="en-US"/>
        </w:rPr>
      </w:r>
      <w:r w:rsidR="00C92908">
        <w:rPr>
          <w:rFonts w:asciiTheme="minorHAnsi" w:eastAsiaTheme="minorHAnsi" w:hAnsiTheme="minorHAnsi" w:cstheme="minorBidi"/>
          <w:sz w:val="22"/>
          <w:szCs w:val="22"/>
          <w:lang w:val="en-US"/>
        </w:rPr>
        <w:fldChar w:fldCharType="separate"/>
      </w:r>
      <w:r w:rsidR="00C92908">
        <w:rPr>
          <w:rFonts w:asciiTheme="minorHAnsi" w:eastAsiaTheme="minorHAnsi" w:hAnsiTheme="minorHAnsi" w:cstheme="minorBidi"/>
          <w:sz w:val="22"/>
          <w:szCs w:val="22"/>
          <w:lang w:val="en-US"/>
        </w:rPr>
        <w:t>[26]</w:t>
      </w:r>
      <w:r w:rsidR="00C92908">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RAN2 agreed that the response to MsgA can include; successRAR, fallbackRAR and Backoff Indication.</w:t>
      </w:r>
    </w:p>
    <w:p w14:paraId="12C0E2E6"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07392" behindDoc="0" locked="0" layoutInCell="1" allowOverlap="1" wp14:anchorId="38E9C092" wp14:editId="0D788F05">
                <wp:simplePos x="0" y="0"/>
                <wp:positionH relativeFrom="margin">
                  <wp:align>right</wp:align>
                </wp:positionH>
                <wp:positionV relativeFrom="paragraph">
                  <wp:posOffset>285750</wp:posOffset>
                </wp:positionV>
                <wp:extent cx="6324600" cy="1828800"/>
                <wp:effectExtent l="0" t="0" r="19050" b="26035"/>
                <wp:wrapSquare wrapText="bothSides"/>
                <wp:docPr id="10" name="Text Box 10"/>
                <wp:cNvGraphicFramePr/>
                <a:graphic xmlns:a="http://schemas.openxmlformats.org/drawingml/2006/main">
                  <a:graphicData uri="http://schemas.microsoft.com/office/word/2010/wordprocessingShape">
                    <wps:wsp>
                      <wps:cNvSpPr txBox="1"/>
                      <wps:spPr>
                        <a:xfrm>
                          <a:off x="0" y="0"/>
                          <a:ext cx="6324600" cy="1828800"/>
                        </a:xfrm>
                        <a:prstGeom prst="rect">
                          <a:avLst/>
                        </a:prstGeom>
                        <a:solidFill>
                          <a:schemeClr val="bg1">
                            <a:lumMod val="95000"/>
                          </a:schemeClr>
                        </a:solidFill>
                        <a:ln w="6350">
                          <a:solidFill>
                            <a:prstClr val="black"/>
                          </a:solidFill>
                        </a:ln>
                      </wps:spPr>
                      <wps:txbx>
                        <w:txbxContent>
                          <w:p w14:paraId="1978EBDF" w14:textId="77777777" w:rsidR="007620ED" w:rsidRPr="00804102" w:rsidRDefault="007620ED"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7620ED" w:rsidRPr="00804102" w:rsidRDefault="007620ED"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7620ED" w:rsidRPr="00804102" w:rsidRDefault="007620ED"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7620ED" w:rsidRPr="003E5FF5" w:rsidRDefault="007620ED"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8E9C092" id="Text Box 10" o:spid="_x0000_s1029" type="#_x0000_t202" style="position:absolute;margin-left:446.8pt;margin-top:22.5pt;width:498pt;height:2in;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" fillcolor="#f2f2f2 [3052]" strokeweight=".5pt">
                <v:textbox style="mso-fit-shape-to-text:t">
                  <w:txbxContent>
                    <w:p w14:paraId="1978EBDF" w14:textId="77777777" w:rsidR="007620ED" w:rsidRPr="00804102" w:rsidRDefault="007620ED"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7620ED" w:rsidRPr="00804102" w:rsidRDefault="007620ED"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7620ED" w:rsidRPr="00804102" w:rsidRDefault="007620ED"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7620ED" w:rsidRPr="003E5FF5" w:rsidRDefault="007620ED"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v:textbox>
                <w10:wrap type="square" anchorx="margin"/>
              </v:shape>
            </w:pict>
          </mc:Fallback>
        </mc:AlternateContent>
      </w:r>
    </w:p>
    <w:p w14:paraId="0CCD3EAA"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5BEA9C9" w14:textId="6397B8BC" w:rsidR="00E156F2" w:rsidRDefault="00F515D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_Ref21547105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further agreed that:</w:t>
      </w:r>
    </w:p>
    <w:p w14:paraId="0A342AEA" w14:textId="5AB91A21" w:rsidR="00F515D3" w:rsidRPr="005279CB" w:rsidRDefault="00C92908" w:rsidP="00F515D3">
      <w:pPr>
        <w:pStyle w:val="Doc-text2"/>
        <w:numPr>
          <w:ilvl w:val="0"/>
          <w:numId w:val="46"/>
        </w:numPr>
        <w:pBdr>
          <w:top w:val="single" w:sz="4" w:space="1" w:color="auto"/>
          <w:left w:val="single" w:sz="4" w:space="31" w:color="auto"/>
          <w:bottom w:val="single" w:sz="4" w:space="1" w:color="auto"/>
          <w:right w:val="single" w:sz="4" w:space="4" w:color="auto"/>
        </w:pBdr>
      </w:pPr>
      <w:r>
        <w:t>SuccessRAR and fallbackRAR can be multiplexed</w:t>
      </w:r>
    </w:p>
    <w:p w14:paraId="5CEC1145" w14:textId="53A1DC6C" w:rsidR="00C92908" w:rsidRDefault="00C9290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1DEAE79" w14:textId="0CFA4EAA" w:rsidR="00E156F2" w:rsidRDefault="00E156F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_Ref21351681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suggested that the successRAR (Msg4-like) and fallbackRAR (Msg2-like) can be in the same PDSCH.</w:t>
      </w:r>
    </w:p>
    <w:p w14:paraId="47A28796" w14:textId="087B9946" w:rsidR="00E156F2" w:rsidRDefault="00D35B9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35B9A">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t>This has already been agreed in RAN2.</w:t>
      </w:r>
    </w:p>
    <w:p w14:paraId="796B2D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t>HARQ-Operation for MsgB</w:t>
      </w:r>
    </w:p>
    <w:p w14:paraId="7235388A" w14:textId="03AD8FAA" w:rsidR="00D35B9A" w:rsidRDefault="00D35B9A" w:rsidP="00D35B9A">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Following the email discussion after RAN1#98</w:t>
      </w:r>
      <w:r w:rsidR="00880CCB">
        <w:rPr>
          <w:rFonts w:asciiTheme="minorHAnsi" w:eastAsiaTheme="minorHAnsi" w:hAnsiTheme="minorHAnsi" w:cstheme="minorBidi"/>
          <w:sz w:val="22"/>
          <w:szCs w:val="22"/>
          <w:lang w:val="en-US"/>
        </w:rPr>
        <w:t xml:space="preserve"> </w:t>
      </w:r>
      <w:r w:rsidR="00880CCB">
        <w:rPr>
          <w:rFonts w:asciiTheme="minorHAnsi" w:eastAsiaTheme="minorHAnsi" w:hAnsiTheme="minorHAnsi" w:cstheme="minorBidi"/>
          <w:sz w:val="22"/>
          <w:szCs w:val="22"/>
          <w:lang w:val="en-US"/>
        </w:rPr>
        <w:fldChar w:fldCharType="begin"/>
      </w:r>
      <w:r w:rsidR="00880CCB">
        <w:rPr>
          <w:rFonts w:asciiTheme="minorHAnsi" w:eastAsiaTheme="minorHAnsi" w:hAnsiTheme="minorHAnsi" w:cstheme="minorBidi"/>
          <w:sz w:val="22"/>
          <w:szCs w:val="22"/>
          <w:lang w:val="en-US"/>
        </w:rPr>
        <w:instrText xml:space="preserve"> REF _Ref21548300 \r \h </w:instrText>
      </w:r>
      <w:r w:rsidR="00880CCB">
        <w:rPr>
          <w:rFonts w:asciiTheme="minorHAnsi" w:eastAsiaTheme="minorHAnsi" w:hAnsiTheme="minorHAnsi" w:cstheme="minorBidi"/>
          <w:sz w:val="22"/>
          <w:szCs w:val="22"/>
          <w:lang w:val="en-US"/>
        </w:rPr>
      </w:r>
      <w:r w:rsidR="00880CCB">
        <w:rPr>
          <w:rFonts w:asciiTheme="minorHAnsi" w:eastAsiaTheme="minorHAnsi" w:hAnsiTheme="minorHAnsi" w:cstheme="minorBidi"/>
          <w:sz w:val="22"/>
          <w:szCs w:val="22"/>
          <w:lang w:val="en-US"/>
        </w:rPr>
        <w:fldChar w:fldCharType="separate"/>
      </w:r>
      <w:r w:rsidR="00880CCB">
        <w:rPr>
          <w:rFonts w:asciiTheme="minorHAnsi" w:eastAsiaTheme="minorHAnsi" w:hAnsiTheme="minorHAnsi" w:cstheme="minorBidi"/>
          <w:sz w:val="22"/>
          <w:szCs w:val="22"/>
          <w:lang w:val="en-US"/>
        </w:rPr>
        <w:t>[28]</w:t>
      </w:r>
      <w:r w:rsidR="00880CCB">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email discussion [98-NR-08], several contributions addressed the HARQ-ACK operation for MsgB.</w:t>
      </w:r>
    </w:p>
    <w:p w14:paraId="0E27A897" w14:textId="2801ABC8" w:rsidR="00E0498B" w:rsidRDefault="006E69FF"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HARQ</w:t>
      </w:r>
      <w:r w:rsidR="00D35B9A">
        <w:rPr>
          <w:rFonts w:asciiTheme="minorHAnsi" w:eastAsiaTheme="minorHAnsi" w:hAnsiTheme="minorHAnsi" w:cstheme="minorBidi"/>
          <w:sz w:val="22"/>
          <w:szCs w:val="22"/>
          <w:lang w:val="en-US"/>
        </w:rPr>
        <w:t>-ACK</w:t>
      </w:r>
      <w:r w:rsidR="00F0797D">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t xml:space="preserve">for </w:t>
      </w:r>
      <w:proofErr w:type="spellStart"/>
      <w:r w:rsidRPr="006E69FF">
        <w:rPr>
          <w:rFonts w:asciiTheme="minorHAnsi" w:eastAsiaTheme="minorHAnsi" w:hAnsiTheme="minorHAnsi" w:cstheme="minorBidi"/>
          <w:sz w:val="22"/>
          <w:szCs w:val="22"/>
          <w:lang w:val="en-US"/>
        </w:rPr>
        <w:t>MsgB</w:t>
      </w:r>
      <w:proofErr w:type="spellEnd"/>
      <w:r w:rsidRPr="006E69FF">
        <w:rPr>
          <w:rFonts w:asciiTheme="minorHAnsi" w:eastAsiaTheme="minorHAnsi" w:hAnsiTheme="minorHAnsi" w:cstheme="minorBidi"/>
          <w:sz w:val="22"/>
          <w:szCs w:val="22"/>
          <w:lang w:val="en-US"/>
        </w:rPr>
        <w:t xml:space="preserve"> with </w:t>
      </w:r>
      <w:proofErr w:type="spellStart"/>
      <w:r w:rsidRPr="006E69FF">
        <w:rPr>
          <w:rFonts w:asciiTheme="minorHAnsi" w:eastAsiaTheme="minorHAnsi" w:hAnsiTheme="minorHAnsi" w:cstheme="minorBidi"/>
          <w:sz w:val="22"/>
          <w:szCs w:val="22"/>
          <w:lang w:val="en-US"/>
        </w:rPr>
        <w:t>successRAR</w:t>
      </w:r>
      <w:proofErr w:type="spellEnd"/>
      <w:r w:rsidRPr="006E69FF">
        <w:rPr>
          <w:rFonts w:asciiTheme="minorHAnsi" w:eastAsiaTheme="minorHAnsi" w:hAnsiTheme="minorHAnsi" w:cstheme="minorBidi"/>
          <w:sz w:val="22"/>
          <w:szCs w:val="22"/>
          <w:lang w:val="en-US"/>
        </w:rPr>
        <w:t xml:space="preserve"> to one or more UEs is supported: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HAnsi"/>
          <w:sz w:val="22"/>
          <w:szCs w:val="22"/>
          <w:lang w:val="en-US"/>
        </w:rPr>
        <w:fldChar w:fldCharType="begin"/>
      </w:r>
      <w:r w:rsidRPr="006E69FF">
        <w:rPr>
          <w:rFonts w:asciiTheme="minorHAnsi" w:eastAsiaTheme="minorHAnsi" w:hAnsiTheme="minorHAnsi" w:cstheme="minorHAnsi"/>
          <w:sz w:val="22"/>
          <w:szCs w:val="22"/>
          <w:lang w:val="en-US"/>
        </w:rPr>
        <w:instrText xml:space="preserve"> REF _Ref20943657 \r \h </w:instrText>
      </w:r>
      <w:r w:rsidRPr="006E69FF">
        <w:rPr>
          <w:rFonts w:asciiTheme="minorHAnsi" w:eastAsiaTheme="minorHAnsi" w:hAnsiTheme="minorHAnsi" w:cstheme="minorHAnsi"/>
          <w:sz w:val="22"/>
          <w:szCs w:val="22"/>
          <w:lang w:val="en-US"/>
        </w:rPr>
      </w:r>
      <w:r w:rsidRPr="006E69FF">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6E69FF">
        <w:rPr>
          <w:rFonts w:asciiTheme="minorHAnsi" w:eastAsiaTheme="minorHAnsi" w:hAnsiTheme="minorHAnsi" w:cstheme="minorHAnsi"/>
          <w:sz w:val="22"/>
          <w:szCs w:val="22"/>
          <w:lang w:val="en-US"/>
        </w:rPr>
        <w:fldChar w:fldCharType="end"/>
      </w:r>
      <w:r w:rsidRPr="006E69FF">
        <w:rPr>
          <w:rFonts w:asciiTheme="minorHAnsi" w:eastAsiaTheme="minorHAnsi" w:hAnsiTheme="minorHAnsi" w:cstheme="minorHAnsi"/>
          <w:sz w:val="22"/>
          <w:szCs w:val="22"/>
          <w:lang w:val="en-US"/>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_Ref20943666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_Ref20943681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w:t>
      </w:r>
      <w:r w:rsidR="00E86046">
        <w:rPr>
          <w:rFonts w:asciiTheme="minorHAnsi" w:eastAsiaTheme="minorHAnsi" w:hAnsiTheme="minorHAnsi" w:cstheme="minorBidi"/>
          <w:sz w:val="22"/>
          <w:szCs w:val="22"/>
          <w:lang w:val="en-US"/>
        </w:rPr>
        <w:t xml:space="preserve"> </w:t>
      </w:r>
      <w:r w:rsidR="00E86046">
        <w:rPr>
          <w:rFonts w:asciiTheme="minorHAnsi" w:hAnsiTheme="minorHAnsi" w:cstheme="minorHAnsi"/>
          <w:sz w:val="22"/>
          <w:szCs w:val="22"/>
        </w:rPr>
        <w:fldChar w:fldCharType="begin"/>
      </w:r>
      <w:r w:rsidR="00E86046">
        <w:rPr>
          <w:rFonts w:asciiTheme="minorHAnsi" w:hAnsiTheme="minorHAnsi" w:cstheme="minorHAnsi"/>
          <w:sz w:val="22"/>
          <w:szCs w:val="22"/>
        </w:rPr>
        <w:instrText xml:space="preserve"> REF _Ref20943699 \r \h </w:instrText>
      </w:r>
      <w:r w:rsidR="00E86046">
        <w:rPr>
          <w:rFonts w:asciiTheme="minorHAnsi" w:hAnsiTheme="minorHAnsi" w:cstheme="minorHAnsi"/>
          <w:sz w:val="22"/>
          <w:szCs w:val="22"/>
        </w:rPr>
      </w:r>
      <w:r w:rsidR="00E86046">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E86046">
        <w:rPr>
          <w:rFonts w:asciiTheme="minorHAnsi" w:hAnsiTheme="minorHAnsi" w:cstheme="minorHAnsi"/>
          <w:sz w:val="22"/>
          <w:szCs w:val="22"/>
        </w:rPr>
        <w:fldChar w:fldCharType="end"/>
      </w:r>
      <w:r w:rsidR="00E86046">
        <w:rPr>
          <w:rFonts w:asciiTheme="minorHAnsi" w:hAnsiTheme="minorHAnsi" w:cstheme="minorHAnsi"/>
          <w:sz w:val="22"/>
          <w:szCs w:val="22"/>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_Ref20943704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6E69FF">
        <w:rPr>
          <w:rFonts w:asciiTheme="minorHAnsi" w:eastAsiaTheme="minorHAnsi" w:hAnsiTheme="minorHAnsi" w:cstheme="minorBidi"/>
          <w:sz w:val="22"/>
          <w:szCs w:val="22"/>
          <w:lang w:val="en-US"/>
        </w:rPr>
        <w:fldChar w:fldCharType="end"/>
      </w:r>
      <w:r w:rsidR="00F0797D">
        <w:rPr>
          <w:rFonts w:asciiTheme="minorHAnsi" w:eastAsiaTheme="minorHAnsi" w:hAnsiTheme="minorHAnsi" w:cstheme="minorBidi"/>
          <w:sz w:val="22"/>
          <w:szCs w:val="22"/>
          <w:lang w:val="en-US"/>
        </w:rPr>
        <w:t xml:space="preserve">, </w:t>
      </w:r>
      <w:r w:rsidR="00F0797D">
        <w:rPr>
          <w:rFonts w:asciiTheme="minorHAnsi" w:eastAsiaTheme="minorHAnsi" w:hAnsiTheme="minorHAnsi" w:cstheme="minorBidi"/>
          <w:sz w:val="22"/>
          <w:szCs w:val="22"/>
          <w:lang w:val="en-US"/>
        </w:rPr>
        <w:fldChar w:fldCharType="begin"/>
      </w:r>
      <w:r w:rsidR="00F0797D">
        <w:rPr>
          <w:rFonts w:asciiTheme="minorHAnsi" w:eastAsiaTheme="minorHAnsi" w:hAnsiTheme="minorHAnsi" w:cstheme="minorBidi"/>
          <w:sz w:val="22"/>
          <w:szCs w:val="22"/>
          <w:lang w:val="en-US"/>
        </w:rPr>
        <w:instrText xml:space="preserve"> REF _Ref21351651 \r \h </w:instrText>
      </w:r>
      <w:r w:rsidR="00F0797D">
        <w:rPr>
          <w:rFonts w:asciiTheme="minorHAnsi" w:eastAsiaTheme="minorHAnsi" w:hAnsiTheme="minorHAnsi" w:cstheme="minorBidi"/>
          <w:sz w:val="22"/>
          <w:szCs w:val="22"/>
          <w:lang w:val="en-US"/>
        </w:rPr>
      </w:r>
      <w:r w:rsid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Pr>
          <w:rFonts w:asciiTheme="minorHAnsi" w:eastAsiaTheme="minorHAnsi" w:hAnsiTheme="minorHAnsi" w:cstheme="minorBidi"/>
          <w:sz w:val="22"/>
          <w:szCs w:val="22"/>
          <w:lang w:val="en-US"/>
        </w:rPr>
        <w:fldChar w:fldCharType="end"/>
      </w:r>
      <w:r w:rsidR="005A1444">
        <w:rPr>
          <w:rFonts w:asciiTheme="minorHAnsi" w:eastAsiaTheme="minorHAnsi" w:hAnsiTheme="minorHAnsi" w:cstheme="minorBidi"/>
          <w:sz w:val="22"/>
          <w:szCs w:val="22"/>
          <w:lang w:val="en-US"/>
        </w:rPr>
        <w:t xml:space="preserve">, </w:t>
      </w:r>
      <w:r w:rsidR="005A1444">
        <w:rPr>
          <w:lang w:val="en-US"/>
        </w:rPr>
        <w:fldChar w:fldCharType="begin"/>
      </w:r>
      <w:r w:rsidR="005A1444">
        <w:rPr>
          <w:lang w:val="en-US"/>
        </w:rPr>
        <w:instrText xml:space="preserve"> REF _Ref21351656 \r \h </w:instrText>
      </w:r>
      <w:r w:rsidR="005A1444">
        <w:rPr>
          <w:lang w:val="en-US"/>
        </w:rPr>
      </w:r>
      <w:r w:rsidR="005A1444">
        <w:rPr>
          <w:lang w:val="en-US"/>
        </w:rPr>
        <w:fldChar w:fldCharType="separate"/>
      </w:r>
      <w:r w:rsidR="004675FC">
        <w:rPr>
          <w:lang w:val="en-US"/>
        </w:rPr>
        <w:t>[14]</w:t>
      </w:r>
      <w:r w:rsidR="005A1444">
        <w:rPr>
          <w:lang w:val="en-US"/>
        </w:rPr>
        <w:fldChar w:fldCharType="end"/>
      </w:r>
      <w:r w:rsidR="005A1444">
        <w:rPr>
          <w:lang w:val="en-US"/>
        </w:rPr>
        <w:t>.</w:t>
      </w:r>
    </w:p>
    <w:p w14:paraId="11C4CDDE" w14:textId="770A770D" w:rsidR="00F0797D" w:rsidRDefault="00F0797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retransmission for MsgB addressed to C-RNTI is supported: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p>
    <w:p w14:paraId="1FF43619" w14:textId="3AD44D81" w:rsidR="00B82A20" w:rsidRDefault="00B82A20" w:rsidP="00B82A20">
      <w:pPr>
        <w:pStyle w:val="Heading3"/>
        <w:numPr>
          <w:ilvl w:val="0"/>
          <w:numId w:val="0"/>
        </w:numPr>
        <w:ind w:left="720" w:hanging="720"/>
        <w:rPr>
          <w:lang w:val="en-US"/>
        </w:rPr>
      </w:pPr>
      <w:r w:rsidRPr="00C32A63">
        <w:rPr>
          <w:highlight w:val="cyan"/>
          <w:lang w:val="en-US"/>
        </w:rPr>
        <w:t xml:space="preserve">Offline </w:t>
      </w:r>
      <w:r w:rsidR="002E3222" w:rsidRPr="00C32A63">
        <w:rPr>
          <w:highlight w:val="cyan"/>
          <w:lang w:val="en-US"/>
        </w:rPr>
        <w:t>Agreement</w:t>
      </w:r>
      <w:r w:rsidRPr="00C32A63">
        <w:rPr>
          <w:highlight w:val="cyan"/>
          <w:lang w:val="en-US"/>
        </w:rPr>
        <w:t xml:space="preserve"> 3.3.0</w:t>
      </w:r>
    </w:p>
    <w:p w14:paraId="6786157F" w14:textId="4A3F892E" w:rsidR="00B82A20" w:rsidRPr="00C32A63" w:rsidRDefault="00B82A20" w:rsidP="00C32A63">
      <w:pPr>
        <w:spacing w:after="120"/>
        <w:rPr>
          <w:rFonts w:ascii="Arial" w:hAnsi="Arial" w:cs="Arial"/>
          <w:color w:val="000000"/>
        </w:rPr>
      </w:pPr>
      <w:bookmarkStart w:id="23" w:name="_Hlk21597930"/>
      <w:r w:rsidRPr="001C7D9D">
        <w:rPr>
          <w:rFonts w:ascii="Arial" w:hAnsi="Arial" w:cs="Arial"/>
          <w:color w:val="000000"/>
        </w:rPr>
        <w:t xml:space="preserve">A UE shall provide HARQ-ACK feedback if it receives a </w:t>
      </w:r>
      <w:proofErr w:type="spellStart"/>
      <w:r w:rsidRPr="001C7D9D">
        <w:rPr>
          <w:rFonts w:ascii="Arial" w:hAnsi="Arial" w:cs="Arial"/>
          <w:color w:val="000000"/>
        </w:rPr>
        <w:t>MsgB</w:t>
      </w:r>
      <w:proofErr w:type="spellEnd"/>
      <w:r w:rsidRPr="001C7D9D">
        <w:rPr>
          <w:rFonts w:ascii="Arial" w:hAnsi="Arial" w:cs="Arial"/>
          <w:color w:val="000000"/>
        </w:rPr>
        <w:t xml:space="preserve"> that contains a </w:t>
      </w:r>
      <w:proofErr w:type="spellStart"/>
      <w:r w:rsidRPr="001C7D9D">
        <w:rPr>
          <w:rFonts w:ascii="Arial" w:hAnsi="Arial" w:cs="Arial"/>
          <w:color w:val="000000"/>
        </w:rPr>
        <w:t>successRAR</w:t>
      </w:r>
      <w:proofErr w:type="spellEnd"/>
      <w:r w:rsidRPr="001C7D9D">
        <w:rPr>
          <w:rFonts w:ascii="Arial" w:hAnsi="Arial" w:cs="Arial"/>
          <w:color w:val="000000"/>
        </w:rPr>
        <w:t xml:space="preserve"> addressed to this UE</w:t>
      </w:r>
      <w:r>
        <w:rPr>
          <w:rFonts w:ascii="Arial" w:hAnsi="Arial" w:cs="Arial"/>
          <w:color w:val="000000"/>
        </w:rPr>
        <w:t>.</w:t>
      </w:r>
      <w:bookmarkEnd w:id="23"/>
    </w:p>
    <w:p w14:paraId="1D9BD5A6" w14:textId="5A3E2EEA" w:rsidR="006E69FF" w:rsidRPr="006E69FF" w:rsidRDefault="006E69F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6E69FF">
        <w:rPr>
          <w:rFonts w:asciiTheme="minorHAnsi" w:eastAsiaTheme="minorHAnsi" w:hAnsiTheme="minorHAnsi" w:cstheme="minorBidi"/>
          <w:b/>
          <w:sz w:val="22"/>
          <w:szCs w:val="22"/>
          <w:lang w:val="en-US"/>
        </w:rPr>
        <w:t>Content of MsgB HARQ-ACK:</w:t>
      </w:r>
    </w:p>
    <w:p w14:paraId="3FA00874" w14:textId="24F820A7" w:rsidR="005644A0" w:rsidRPr="005644A0" w:rsidRDefault="005644A0"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issue is whether to include both ACK and NACK on the PUCCH resource, or only ACK. This is where the companies stand:</w:t>
      </w:r>
    </w:p>
    <w:p w14:paraId="63359923" w14:textId="70426EC2" w:rsidR="006E69FF" w:rsidRDefault="006E69FF"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Only transmit ACK on PUCCH resource</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_Ref16972891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w:t>
      </w:r>
      <w:r w:rsidR="00D743E6">
        <w:rPr>
          <w:rFonts w:asciiTheme="minorHAnsi" w:eastAsiaTheme="minorHAnsi" w:hAnsiTheme="minorHAnsi" w:cstheme="minorBidi"/>
          <w:sz w:val="22"/>
          <w:szCs w:val="22"/>
          <w:lang w:val="en-US"/>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HAnsi"/>
          <w:sz w:val="22"/>
          <w:szCs w:val="22"/>
          <w:lang w:val="en-US"/>
        </w:rPr>
        <w:fldChar w:fldCharType="begin"/>
      </w:r>
      <w:r w:rsidRPr="00F0797D">
        <w:rPr>
          <w:rFonts w:asciiTheme="minorHAnsi" w:eastAsiaTheme="minorHAnsi" w:hAnsiTheme="minorHAnsi" w:cstheme="minorHAnsi"/>
          <w:sz w:val="22"/>
          <w:szCs w:val="22"/>
          <w:lang w:val="en-US"/>
        </w:rPr>
        <w:instrText xml:space="preserve"> REF _Ref20943657 \r \h </w:instrText>
      </w:r>
      <w:r w:rsidRPr="00F0797D">
        <w:rPr>
          <w:rFonts w:asciiTheme="minorHAnsi" w:eastAsiaTheme="minorHAnsi" w:hAnsiTheme="minorHAnsi" w:cstheme="minorHAnsi"/>
          <w:sz w:val="22"/>
          <w:szCs w:val="22"/>
          <w:lang w:val="en-US"/>
        </w:rPr>
      </w:r>
      <w:r w:rsidRPr="00F0797D">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F0797D">
        <w:rPr>
          <w:rFonts w:asciiTheme="minorHAnsi" w:eastAsiaTheme="minorHAnsi" w:hAnsiTheme="minorHAnsi" w:cstheme="minorHAnsi"/>
          <w:sz w:val="22"/>
          <w:szCs w:val="22"/>
          <w:lang w:val="en-US"/>
        </w:rPr>
        <w:fldChar w:fldCharType="end"/>
      </w:r>
      <w:r w:rsidRPr="00F0797D">
        <w:rPr>
          <w:rFonts w:asciiTheme="minorHAnsi" w:eastAsiaTheme="minorHAnsi" w:hAnsiTheme="minorHAnsi" w:cstheme="minorHAns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_Ref20943666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_Ref20943681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004341F4" w:rsidRPr="00F0797D">
        <w:rPr>
          <w:rFonts w:asciiTheme="minorHAnsi" w:eastAsiaTheme="minorHAnsi" w:hAnsiTheme="minorHAnsi" w:cstheme="minorBidi"/>
          <w:sz w:val="22"/>
          <w:szCs w:val="22"/>
          <w:lang w:val="en-US"/>
        </w:rPr>
        <w:fldChar w:fldCharType="begin"/>
      </w:r>
      <w:r w:rsidR="004341F4" w:rsidRPr="00F0797D">
        <w:rPr>
          <w:rFonts w:asciiTheme="minorHAnsi" w:eastAsiaTheme="minorHAnsi" w:hAnsiTheme="minorHAnsi" w:cstheme="minorBidi"/>
          <w:sz w:val="22"/>
          <w:szCs w:val="22"/>
          <w:lang w:val="en-US"/>
        </w:rPr>
        <w:instrText xml:space="preserve"> REF _Ref20943690 \r \h </w:instrText>
      </w:r>
      <w:r w:rsidR="004341F4" w:rsidRPr="00F0797D">
        <w:rPr>
          <w:rFonts w:asciiTheme="minorHAnsi" w:eastAsiaTheme="minorHAnsi" w:hAnsiTheme="minorHAnsi" w:cstheme="minorBidi"/>
          <w:sz w:val="22"/>
          <w:szCs w:val="22"/>
          <w:lang w:val="en-US"/>
        </w:rPr>
      </w:r>
      <w:r w:rsidR="004341F4"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4341F4" w:rsidRPr="00F0797D">
        <w:rPr>
          <w:rFonts w:asciiTheme="minorHAnsi" w:eastAsiaTheme="minorHAnsi" w:hAnsiTheme="minorHAnsi" w:cstheme="minorBidi"/>
          <w:sz w:val="22"/>
          <w:szCs w:val="22"/>
          <w:lang w:val="en-US"/>
        </w:rPr>
        <w:fldChar w:fldCharType="end"/>
      </w:r>
      <w:r w:rsidR="008640FC" w:rsidRPr="00F0797D">
        <w:rPr>
          <w:rFonts w:asciiTheme="minorHAnsi" w:eastAsiaTheme="minorHAnsi" w:hAnsiTheme="minorHAnsi" w:cstheme="minorBidi"/>
          <w:sz w:val="22"/>
          <w:szCs w:val="22"/>
          <w:lang w:val="en-US"/>
        </w:rPr>
        <w:t xml:space="preserve">, </w:t>
      </w:r>
      <w:r w:rsidR="00D13562" w:rsidRPr="00F0797D">
        <w:rPr>
          <w:rFonts w:asciiTheme="minorHAnsi" w:hAnsiTheme="minorHAnsi" w:cstheme="minorHAnsi"/>
          <w:sz w:val="22"/>
          <w:szCs w:val="22"/>
        </w:rPr>
        <w:fldChar w:fldCharType="begin"/>
      </w:r>
      <w:r w:rsidR="00D13562" w:rsidRPr="00F0797D">
        <w:rPr>
          <w:rFonts w:asciiTheme="minorHAnsi" w:hAnsiTheme="minorHAnsi" w:cstheme="minorHAnsi"/>
          <w:sz w:val="22"/>
          <w:szCs w:val="22"/>
        </w:rPr>
        <w:instrText xml:space="preserve"> REF _Ref20943695 \r \h </w:instrText>
      </w:r>
      <w:r w:rsidR="00D13562" w:rsidRPr="00F0797D">
        <w:rPr>
          <w:rFonts w:asciiTheme="minorHAnsi" w:hAnsiTheme="minorHAnsi" w:cstheme="minorHAnsi"/>
          <w:sz w:val="22"/>
          <w:szCs w:val="22"/>
        </w:rPr>
      </w:r>
      <w:r w:rsidR="00D13562" w:rsidRPr="00F0797D">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D13562" w:rsidRPr="00F0797D">
        <w:rPr>
          <w:rFonts w:asciiTheme="minorHAnsi" w:hAnsiTheme="minorHAnsi" w:cstheme="minorHAnsi"/>
          <w:sz w:val="22"/>
          <w:szCs w:val="22"/>
        </w:rPr>
        <w:fldChar w:fldCharType="end"/>
      </w:r>
      <w:r w:rsidR="00D13562" w:rsidRPr="00F0797D">
        <w:rPr>
          <w:rFonts w:asciiTheme="minorHAnsi" w:hAnsiTheme="minorHAnsi" w:cstheme="minorHAnsi"/>
          <w:sz w:val="22"/>
          <w:szCs w:val="22"/>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_Ref20943704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t>
      </w:r>
      <w:r w:rsidR="00F0797D" w:rsidRPr="00F0797D">
        <w:rPr>
          <w:rFonts w:asciiTheme="minorHAnsi" w:eastAsiaTheme="minorHAnsi" w:hAnsiTheme="minorHAnsi" w:cstheme="minorBidi"/>
          <w:sz w:val="22"/>
          <w:szCs w:val="22"/>
          <w:lang w:val="en-US"/>
        </w:rPr>
        <w:fldChar w:fldCharType="begin"/>
      </w:r>
      <w:r w:rsidR="00F0797D" w:rsidRPr="00F0797D">
        <w:rPr>
          <w:rFonts w:asciiTheme="minorHAnsi" w:eastAsiaTheme="minorHAnsi" w:hAnsiTheme="minorHAnsi" w:cstheme="minorBidi"/>
          <w:sz w:val="22"/>
          <w:szCs w:val="22"/>
          <w:lang w:val="en-US"/>
        </w:rPr>
        <w:instrText xml:space="preserve"> REF _Ref21351651 \r \h </w:instrText>
      </w:r>
      <w:r w:rsidR="00F0797D" w:rsidRPr="00F0797D">
        <w:rPr>
          <w:rFonts w:asciiTheme="minorHAnsi" w:eastAsiaTheme="minorHAnsi" w:hAnsiTheme="minorHAnsi" w:cstheme="minorBidi"/>
          <w:sz w:val="22"/>
          <w:szCs w:val="22"/>
          <w:lang w:val="en-US"/>
        </w:rPr>
      </w:r>
      <w:r w:rsidR="00F0797D"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(when there are two or more </w:t>
      </w:r>
      <w:proofErr w:type="spellStart"/>
      <w:r w:rsidR="00F0797D" w:rsidRPr="00F0797D">
        <w:rPr>
          <w:rFonts w:asciiTheme="minorHAnsi" w:eastAsiaTheme="minorHAnsi" w:hAnsiTheme="minorHAnsi" w:cstheme="minorBidi"/>
          <w:sz w:val="22"/>
          <w:szCs w:val="22"/>
          <w:lang w:val="en-US"/>
        </w:rPr>
        <w:t>successRARs</w:t>
      </w:r>
      <w:proofErr w:type="spellEnd"/>
      <w:r w:rsidR="00F0797D" w:rsidRPr="00F0797D">
        <w:rPr>
          <w:rFonts w:asciiTheme="minorHAnsi" w:eastAsiaTheme="minorHAnsi" w:hAnsiTheme="minorHAnsi" w:cstheme="minorBidi"/>
          <w:sz w:val="22"/>
          <w:szCs w:val="22"/>
          <w:lang w:val="en-US"/>
        </w:rPr>
        <w:t>)</w:t>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(when using a common RNTI)</w:t>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09507D">
        <w:rPr>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w:t>
      </w:r>
    </w:p>
    <w:p w14:paraId="0173B9D7" w14:textId="58C9000B" w:rsidR="00AA4D28" w:rsidRPr="00F0797D"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are multiple </w:t>
      </w:r>
      <w:proofErr w:type="spellStart"/>
      <w:r>
        <w:rPr>
          <w:rFonts w:asciiTheme="minorHAnsi" w:eastAsiaTheme="minorHAnsi" w:hAnsiTheme="minorHAnsi" w:cstheme="minorBidi"/>
          <w:sz w:val="22"/>
          <w:szCs w:val="22"/>
          <w:lang w:val="en-US"/>
        </w:rPr>
        <w:t>sucessRARs</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1471894A" w14:textId="18C3754F" w:rsidR="00F079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Transmit ACK or NACK on PUCCH</w:t>
      </w:r>
      <w:r>
        <w:rPr>
          <w:rFonts w:asciiTheme="minorHAnsi" w:eastAsiaTheme="minorHAnsi" w:hAnsiTheme="minorHAnsi" w:cstheme="minorBidi"/>
          <w:sz w:val="22"/>
          <w:szCs w:val="22"/>
          <w:lang w:val="en-US"/>
        </w:rPr>
        <w:t xml:space="preserve"> resource in response to MsgB contain</w:t>
      </w:r>
      <w:r w:rsidR="00AA4D28">
        <w:rPr>
          <w:rFonts w:asciiTheme="minorHAnsi" w:eastAsiaTheme="minorHAnsi" w:hAnsiTheme="minorHAnsi" w:cstheme="minorBidi"/>
          <w:sz w:val="22"/>
          <w:szCs w:val="22"/>
          <w:lang w:val="en-US"/>
        </w:rPr>
        <w:t>ing</w:t>
      </w:r>
      <w:r>
        <w:rPr>
          <w:rFonts w:asciiTheme="minorHAnsi" w:eastAsiaTheme="minorHAnsi" w:hAnsiTheme="minorHAnsi" w:cstheme="minorBidi"/>
          <w:sz w:val="22"/>
          <w:szCs w:val="22"/>
          <w:lang w:val="en-US"/>
        </w:rPr>
        <w:t xml:space="preserve"> a single successRAR</w:t>
      </w:r>
      <w:r w:rsidR="00AA4D28">
        <w:rPr>
          <w:rFonts w:asciiTheme="minorHAnsi" w:eastAsiaTheme="minorHAnsi" w:hAnsiTheme="minorHAnsi" w:cstheme="minorBidi"/>
          <w:sz w:val="22"/>
          <w:szCs w:val="22"/>
          <w:lang w:val="en-US"/>
        </w:rPr>
        <w:t xml:space="preserve"> for a UE with </w:t>
      </w:r>
      <w:proofErr w:type="spellStart"/>
      <w:r w:rsidR="00AA4D28">
        <w:rPr>
          <w:rFonts w:asciiTheme="minorHAnsi" w:eastAsiaTheme="minorHAnsi" w:hAnsiTheme="minorHAnsi" w:cstheme="minorBidi"/>
          <w:sz w:val="22"/>
          <w:szCs w:val="22"/>
          <w:lang w:val="en-US"/>
        </w:rPr>
        <w:t>MsgA</w:t>
      </w:r>
      <w:proofErr w:type="spellEnd"/>
      <w:r w:rsidR="00AA4D28">
        <w:rPr>
          <w:rFonts w:asciiTheme="minorHAnsi" w:eastAsiaTheme="minorHAnsi" w:hAnsiTheme="minorHAnsi" w:cstheme="minorBidi"/>
          <w:sz w:val="22"/>
          <w:szCs w:val="22"/>
          <w:lang w:val="en-US"/>
        </w:rPr>
        <w:t xml:space="preserve"> containing CCCH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(with UE specific or preamble specific RNTI)</w:t>
      </w:r>
    </w:p>
    <w:p w14:paraId="3ED42BA0" w14:textId="21F84785" w:rsidR="00AA4D28"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is a single </w:t>
      </w:r>
      <w:proofErr w:type="spellStart"/>
      <w:r>
        <w:rPr>
          <w:rFonts w:asciiTheme="minorHAnsi" w:eastAsiaTheme="minorHAnsi" w:hAnsiTheme="minorHAnsi" w:cstheme="minorBidi"/>
          <w:sz w:val="22"/>
          <w:szCs w:val="22"/>
          <w:lang w:val="en-US"/>
        </w:rPr>
        <w:t>sucessRAR</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49B19918" w14:textId="1D4928A4" w:rsidR="00F0797D" w:rsidRPr="000950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 xml:space="preserve">Transmit </w:t>
      </w:r>
      <w:r w:rsidR="00AA4D28" w:rsidRPr="005644A0">
        <w:rPr>
          <w:rFonts w:asciiTheme="minorHAnsi" w:eastAsiaTheme="minorHAnsi" w:hAnsiTheme="minorHAnsi" w:cstheme="minorBidi"/>
          <w:b/>
          <w:sz w:val="22"/>
          <w:szCs w:val="22"/>
          <w:lang w:val="en-US"/>
        </w:rPr>
        <w:t>ACK or NACK on PUCCH resource</w:t>
      </w:r>
      <w:r w:rsidR="00AA4D28">
        <w:rPr>
          <w:rFonts w:asciiTheme="minorHAnsi" w:eastAsiaTheme="minorHAnsi" w:hAnsiTheme="minorHAnsi" w:cstheme="minorBidi"/>
          <w:sz w:val="22"/>
          <w:szCs w:val="22"/>
          <w:lang w:val="en-US"/>
        </w:rPr>
        <w:t xml:space="preserve"> in response to MsgB containing a single successRAR for a UE with </w:t>
      </w:r>
      <w:proofErr w:type="spellStart"/>
      <w:r w:rsidR="00AA4D28">
        <w:rPr>
          <w:rFonts w:asciiTheme="minorHAnsi" w:eastAsiaTheme="minorHAnsi" w:hAnsiTheme="minorHAnsi" w:cstheme="minorBidi"/>
          <w:sz w:val="22"/>
          <w:szCs w:val="22"/>
          <w:lang w:val="en-US"/>
        </w:rPr>
        <w:t>MsgA</w:t>
      </w:r>
      <w:proofErr w:type="spellEnd"/>
      <w:r w:rsidR="00AA4D28">
        <w:rPr>
          <w:rFonts w:asciiTheme="minorHAnsi" w:eastAsiaTheme="minorHAnsi" w:hAnsiTheme="minorHAnsi" w:cstheme="minorBidi"/>
          <w:sz w:val="22"/>
          <w:szCs w:val="22"/>
          <w:lang w:val="en-US"/>
        </w:rPr>
        <w:t xml:space="preserve"> containing C-RNTI: </w:t>
      </w:r>
      <w:r w:rsidR="00AA4D28">
        <w:rPr>
          <w:rFonts w:asciiTheme="minorHAnsi" w:eastAsiaTheme="minorHAnsi" w:hAnsiTheme="minorHAnsi" w:cstheme="minorBidi"/>
          <w:sz w:val="22"/>
          <w:szCs w:val="22"/>
          <w:lang w:val="en-US"/>
        </w:rPr>
        <w:fldChar w:fldCharType="begin"/>
      </w:r>
      <w:r w:rsidR="00AA4D28">
        <w:rPr>
          <w:rFonts w:asciiTheme="minorHAnsi" w:eastAsiaTheme="minorHAnsi" w:hAnsiTheme="minorHAnsi" w:cstheme="minorBidi"/>
          <w:sz w:val="22"/>
          <w:szCs w:val="22"/>
          <w:lang w:val="en-US"/>
        </w:rPr>
        <w:instrText xml:space="preserve"> REF _Ref21351651 \r \h </w:instrText>
      </w:r>
      <w:r w:rsidR="00AA4D28">
        <w:rPr>
          <w:rFonts w:asciiTheme="minorHAnsi" w:eastAsiaTheme="minorHAnsi" w:hAnsiTheme="minorHAnsi" w:cstheme="minorBidi"/>
          <w:sz w:val="22"/>
          <w:szCs w:val="22"/>
          <w:lang w:val="en-US"/>
        </w:rPr>
      </w:r>
      <w:r w:rsidR="00AA4D28">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5B0386">
        <w:rPr>
          <w:lang w:val="en-US"/>
        </w:rPr>
        <w:t>.</w:t>
      </w:r>
    </w:p>
    <w:p w14:paraId="2D83B2C9" w14:textId="59D9D539" w:rsidR="0009507D" w:rsidRPr="00AA4D28" w:rsidRDefault="000950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lang w:val="en-US"/>
        </w:rPr>
        <w:t xml:space="preserve">UE transmits HARQ-ACK for MsgB if it has a valid TA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2D4A544F" w14:textId="69F9562A" w:rsidR="006E69FF"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Based on the majority view, we have the following offline proposal:</w:t>
      </w:r>
    </w:p>
    <w:p w14:paraId="1D6B6F77" w14:textId="29125666" w:rsidR="005644A0" w:rsidRPr="00C32A63" w:rsidRDefault="00B45455" w:rsidP="00B45455">
      <w:pPr>
        <w:pStyle w:val="Heading3"/>
        <w:numPr>
          <w:ilvl w:val="0"/>
          <w:numId w:val="0"/>
        </w:numPr>
        <w:ind w:left="720" w:hanging="720"/>
        <w:rPr>
          <w:sz w:val="24"/>
          <w:szCs w:val="24"/>
          <w:lang w:val="en-US"/>
        </w:rPr>
      </w:pPr>
      <w:r w:rsidRPr="00C32A63">
        <w:rPr>
          <w:sz w:val="24"/>
          <w:szCs w:val="24"/>
          <w:highlight w:val="cyan"/>
          <w:lang w:val="en-US"/>
        </w:rPr>
        <w:t xml:space="preserve">Offline </w:t>
      </w:r>
      <w:r w:rsidR="00A71B4B" w:rsidRPr="00C32A63">
        <w:rPr>
          <w:sz w:val="24"/>
          <w:szCs w:val="24"/>
          <w:highlight w:val="cyan"/>
          <w:lang w:val="en-US"/>
        </w:rPr>
        <w:t xml:space="preserve">Agreement </w:t>
      </w:r>
      <w:r w:rsidRPr="00C32A63">
        <w:rPr>
          <w:sz w:val="24"/>
          <w:szCs w:val="24"/>
          <w:highlight w:val="cyan"/>
          <w:lang w:val="en-US"/>
        </w:rPr>
        <w:t>3.3.1</w:t>
      </w:r>
    </w:p>
    <w:p w14:paraId="2AF1FB63" w14:textId="77777777" w:rsidR="00A71B4B" w:rsidRPr="00C32A63" w:rsidRDefault="00A71B4B" w:rsidP="00C32A63">
      <w:pPr>
        <w:spacing w:after="120"/>
        <w:rPr>
          <w:color w:val="000000"/>
          <w:sz w:val="22"/>
          <w:szCs w:val="22"/>
        </w:rPr>
      </w:pPr>
    </w:p>
    <w:p w14:paraId="180DF298" w14:textId="75E64D71" w:rsidR="00F3595C" w:rsidRPr="00C32A63" w:rsidRDefault="00F3595C" w:rsidP="00F3595C">
      <w:pPr>
        <w:pStyle w:val="ListParagraph"/>
        <w:numPr>
          <w:ilvl w:val="0"/>
          <w:numId w:val="9"/>
        </w:numPr>
      </w:pPr>
      <w:r w:rsidRPr="00C32A63">
        <w:t xml:space="preserve">For a </w:t>
      </w:r>
      <w:proofErr w:type="spellStart"/>
      <w:r w:rsidRPr="00C32A63">
        <w:t>MsgB</w:t>
      </w:r>
      <w:proofErr w:type="spellEnd"/>
      <w:r w:rsidRPr="00C32A63">
        <w:t xml:space="preserve"> downlink transmission with PDCCH addressed to a </w:t>
      </w:r>
      <w:proofErr w:type="spellStart"/>
      <w:r w:rsidRPr="00C32A63">
        <w:t>MsgB</w:t>
      </w:r>
      <w:proofErr w:type="spellEnd"/>
      <w:r w:rsidRPr="00C32A63">
        <w:t>-RNTI, the HARQ-ACK response to the downlink transmission can include at least ACK.</w:t>
      </w:r>
    </w:p>
    <w:p w14:paraId="2393F184" w14:textId="47437B1B" w:rsidR="008760E2" w:rsidRPr="00C32A63" w:rsidRDefault="008760E2" w:rsidP="00F3595C">
      <w:pPr>
        <w:pStyle w:val="ListParagraph"/>
        <w:numPr>
          <w:ilvl w:val="1"/>
          <w:numId w:val="9"/>
        </w:numPr>
        <w:rPr>
          <w:highlight w:val="yellow"/>
        </w:rPr>
      </w:pPr>
      <w:r w:rsidRPr="00C32A63">
        <w:rPr>
          <w:highlight w:val="yellow"/>
        </w:rPr>
        <w:t>Select:</w:t>
      </w:r>
    </w:p>
    <w:p w14:paraId="5A02F9E6" w14:textId="06311233" w:rsidR="008760E2" w:rsidRPr="00C32A63" w:rsidRDefault="008760E2" w:rsidP="00C32A63">
      <w:pPr>
        <w:pStyle w:val="ListParagraph"/>
        <w:numPr>
          <w:ilvl w:val="2"/>
          <w:numId w:val="9"/>
        </w:numPr>
      </w:pPr>
      <w:proofErr w:type="spellStart"/>
      <w:r w:rsidRPr="00C32A63">
        <w:t>MsgB</w:t>
      </w:r>
      <w:proofErr w:type="spellEnd"/>
      <w:r w:rsidRPr="00C32A63">
        <w:t xml:space="preserve"> RNTI is at least group based, FFS: whether </w:t>
      </w:r>
      <w:proofErr w:type="spellStart"/>
      <w:r w:rsidRPr="00C32A63">
        <w:t>MsgB</w:t>
      </w:r>
      <w:proofErr w:type="spellEnd"/>
      <w:r w:rsidRPr="00C32A63">
        <w:t>-RNTI can be UE specific.</w:t>
      </w:r>
    </w:p>
    <w:p w14:paraId="59BDBE3F" w14:textId="7FC70378" w:rsidR="00F3595C" w:rsidRPr="00C32A63" w:rsidRDefault="00F3595C" w:rsidP="00C32A63">
      <w:pPr>
        <w:pStyle w:val="ListParagraph"/>
        <w:numPr>
          <w:ilvl w:val="2"/>
          <w:numId w:val="9"/>
        </w:numPr>
      </w:pPr>
      <w:r w:rsidRPr="00C32A63">
        <w:t xml:space="preserve">FFS: Whether </w:t>
      </w:r>
      <w:proofErr w:type="spellStart"/>
      <w:r w:rsidRPr="00C32A63">
        <w:t>MsgB</w:t>
      </w:r>
      <w:proofErr w:type="spellEnd"/>
      <w:r w:rsidRPr="00C32A63">
        <w:t xml:space="preserve">-RNTI is group based </w:t>
      </w:r>
      <w:r w:rsidR="00A71B4B" w:rsidRPr="00C32A63">
        <w:rPr>
          <w:highlight w:val="yellow"/>
        </w:rPr>
        <w:t>and/</w:t>
      </w:r>
      <w:r w:rsidRPr="00C32A63">
        <w:t>or UE specific</w:t>
      </w:r>
    </w:p>
    <w:p w14:paraId="2B6D9C3C" w14:textId="614CC8BC" w:rsidR="00F3595C" w:rsidRPr="00A71B4B" w:rsidRDefault="00F3595C" w:rsidP="00C32A63">
      <w:pPr>
        <w:pStyle w:val="ListParagraph"/>
        <w:numPr>
          <w:ilvl w:val="1"/>
          <w:numId w:val="9"/>
        </w:numPr>
      </w:pPr>
      <w:r w:rsidRPr="00C32A63">
        <w:t>FFS: Whether NACK should be transmitted and under what conditions.</w:t>
      </w:r>
    </w:p>
    <w:p w14:paraId="163455C3" w14:textId="77777777" w:rsidR="00B82A20" w:rsidRDefault="00B82A20" w:rsidP="00B45455">
      <w:pPr>
        <w:spacing w:after="120"/>
        <w:rPr>
          <w:rFonts w:asciiTheme="minorHAnsi" w:hAnsiTheme="minorHAnsi" w:cstheme="minorHAnsi"/>
          <w:color w:val="000000"/>
          <w:sz w:val="22"/>
          <w:szCs w:val="22"/>
        </w:rPr>
      </w:pPr>
    </w:p>
    <w:p w14:paraId="31EECD49" w14:textId="77777777" w:rsidR="00B82A20" w:rsidRPr="00B45455" w:rsidRDefault="00B82A20"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7BF3806" w14:textId="77777777" w:rsidTr="00BA5466">
        <w:tc>
          <w:tcPr>
            <w:tcW w:w="2263" w:type="dxa"/>
            <w:shd w:val="clear" w:color="auto" w:fill="002060"/>
          </w:tcPr>
          <w:p w14:paraId="3E80B450"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A924072" w14:textId="5492E9FA"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3.3.1</w:t>
            </w:r>
          </w:p>
        </w:tc>
      </w:tr>
      <w:tr w:rsidR="00B45455" w:rsidRPr="00465AB6" w14:paraId="5A479798" w14:textId="77777777" w:rsidTr="00BA5466">
        <w:tc>
          <w:tcPr>
            <w:tcW w:w="2263" w:type="dxa"/>
          </w:tcPr>
          <w:p w14:paraId="4DD4F327"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D81091D"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4B6AB18E" w14:textId="77777777" w:rsidTr="00BA5466">
        <w:tc>
          <w:tcPr>
            <w:tcW w:w="2263" w:type="dxa"/>
          </w:tcPr>
          <w:p w14:paraId="078F7804"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5FBE41B" w14:textId="77777777" w:rsidR="00B45455" w:rsidRPr="00465AB6" w:rsidRDefault="00B45455" w:rsidP="00BA5466">
            <w:pPr>
              <w:spacing w:after="0"/>
              <w:rPr>
                <w:rFonts w:asciiTheme="minorHAnsi" w:hAnsiTheme="minorHAnsi"/>
                <w:lang w:val="en-US"/>
              </w:rPr>
            </w:pPr>
          </w:p>
        </w:tc>
      </w:tr>
      <w:tr w:rsidR="00B45455" w:rsidRPr="00465AB6" w14:paraId="17ECB5F2" w14:textId="77777777" w:rsidTr="00BA5466">
        <w:tc>
          <w:tcPr>
            <w:tcW w:w="2263" w:type="dxa"/>
          </w:tcPr>
          <w:p w14:paraId="572A74F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2D5320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01BA97A7" w14:textId="77777777" w:rsidR="00B45455" w:rsidRDefault="00B4545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8B15491" w14:textId="4B956BDC" w:rsidR="00B45455" w:rsidRPr="00C32A63" w:rsidRDefault="00B45455" w:rsidP="00B45455">
      <w:pPr>
        <w:pStyle w:val="Heading3"/>
        <w:numPr>
          <w:ilvl w:val="0"/>
          <w:numId w:val="0"/>
        </w:numPr>
        <w:ind w:left="720" w:hanging="720"/>
        <w:rPr>
          <w:sz w:val="22"/>
          <w:szCs w:val="22"/>
          <w:lang w:val="en-US"/>
        </w:rPr>
      </w:pPr>
      <w:r w:rsidRPr="00C32A63">
        <w:rPr>
          <w:sz w:val="22"/>
          <w:szCs w:val="22"/>
          <w:highlight w:val="cyan"/>
          <w:lang w:val="en-US"/>
        </w:rPr>
        <w:t xml:space="preserve">Offline </w:t>
      </w:r>
      <w:r w:rsidR="00F3595C" w:rsidRPr="00C32A63">
        <w:rPr>
          <w:sz w:val="22"/>
          <w:szCs w:val="22"/>
          <w:highlight w:val="cyan"/>
          <w:lang w:val="en-US"/>
        </w:rPr>
        <w:t xml:space="preserve">Agreement </w:t>
      </w:r>
      <w:r w:rsidRPr="00C32A63">
        <w:rPr>
          <w:sz w:val="22"/>
          <w:szCs w:val="22"/>
          <w:highlight w:val="cyan"/>
          <w:lang w:val="en-US"/>
        </w:rPr>
        <w:t>3.3.2</w:t>
      </w:r>
    </w:p>
    <w:p w14:paraId="705E76D8" w14:textId="4807B946" w:rsidR="00B45455" w:rsidRPr="00C32A63" w:rsidRDefault="00B45455" w:rsidP="00B45455">
      <w:pPr>
        <w:pStyle w:val="ListParagraph"/>
        <w:numPr>
          <w:ilvl w:val="0"/>
          <w:numId w:val="9"/>
        </w:numPr>
      </w:pPr>
      <w:r w:rsidRPr="00C32A63">
        <w:t>For a downlink transmission with PD</w:t>
      </w:r>
      <w:r w:rsidR="006225CB" w:rsidRPr="00C32A63">
        <w:t>C</w:t>
      </w:r>
      <w:r w:rsidRPr="00C32A63">
        <w:t xml:space="preserve">CH addressed to C-RNTI in response to a MsgA with C-RNTI, the HARQ-ACK response to the downlink transmission can include </w:t>
      </w:r>
      <w:r w:rsidR="007775C1" w:rsidRPr="00C32A63">
        <w:t xml:space="preserve">at least </w:t>
      </w:r>
      <w:r w:rsidRPr="00C32A63">
        <w:t>ACK.</w:t>
      </w:r>
    </w:p>
    <w:p w14:paraId="5370BA57" w14:textId="10392EAF" w:rsidR="007775C1" w:rsidRPr="00C32A63" w:rsidRDefault="007775C1" w:rsidP="007775C1">
      <w:pPr>
        <w:pStyle w:val="ListParagraph"/>
        <w:numPr>
          <w:ilvl w:val="1"/>
          <w:numId w:val="9"/>
        </w:numPr>
      </w:pPr>
      <w:r w:rsidRPr="00C32A63">
        <w:t xml:space="preserve">FFS: Whether NACK </w:t>
      </w:r>
      <w:r w:rsidR="006225CB" w:rsidRPr="00C32A63">
        <w:t>should</w:t>
      </w:r>
      <w:r w:rsidRPr="00C32A63">
        <w:t xml:space="preserve"> be transmitted and under what conditions.</w:t>
      </w:r>
    </w:p>
    <w:p w14:paraId="7CC0A9B7" w14:textId="015B84DD" w:rsidR="00F3595C" w:rsidRPr="00C32A63" w:rsidRDefault="00F3595C" w:rsidP="007775C1">
      <w:pPr>
        <w:pStyle w:val="ListParagraph"/>
        <w:numPr>
          <w:ilvl w:val="1"/>
          <w:numId w:val="9"/>
        </w:numPr>
      </w:pPr>
      <w:r w:rsidRPr="00C32A63">
        <w:t>FFS: Whether UL grant is included in the PDSCH</w:t>
      </w:r>
      <w:r w:rsidRPr="001D436D">
        <w:t xml:space="preserve"> </w:t>
      </w:r>
      <w:r w:rsidRPr="00C32A63">
        <w:t xml:space="preserve">response to </w:t>
      </w:r>
      <w:proofErr w:type="spellStart"/>
      <w:r w:rsidRPr="00C32A63">
        <w:t>MsgA</w:t>
      </w:r>
      <w:proofErr w:type="spellEnd"/>
      <w:r w:rsidRPr="00C32A63">
        <w:t xml:space="preserve"> addressed to the C-RNTI.</w:t>
      </w:r>
    </w:p>
    <w:p w14:paraId="32C63BD4" w14:textId="79F1FC3E" w:rsidR="006225CB" w:rsidRDefault="006225CB" w:rsidP="006225CB">
      <w:pPr>
        <w:rPr>
          <w:rFonts w:ascii="Arial" w:hAnsi="Arial" w:cs="Arial"/>
          <w:sz w:val="36"/>
          <w:szCs w:val="36"/>
        </w:rPr>
      </w:pPr>
    </w:p>
    <w:p w14:paraId="5366DA9F" w14:textId="0A89007C" w:rsidR="006225CB" w:rsidRPr="001D436D" w:rsidRDefault="006225CB" w:rsidP="00C32A63">
      <w:r w:rsidRPr="00C32A63">
        <w:rPr>
          <w:highlight w:val="yellow"/>
        </w:rPr>
        <w:t>To be discussed later in the week</w:t>
      </w:r>
      <w:r w:rsidR="00A71B4B" w:rsidRPr="00C32A63">
        <w:rPr>
          <w:highlight w:val="yellow"/>
        </w:rPr>
        <w:t>:</w:t>
      </w:r>
    </w:p>
    <w:p w14:paraId="76C40235" w14:textId="77777777" w:rsidR="007775C1" w:rsidRPr="00C32A63" w:rsidRDefault="007775C1" w:rsidP="007775C1">
      <w:pPr>
        <w:pStyle w:val="ListParagraph"/>
        <w:numPr>
          <w:ilvl w:val="1"/>
          <w:numId w:val="9"/>
        </w:numPr>
      </w:pPr>
      <w:r w:rsidRPr="00C32A63">
        <w:t>Send LS to RAN2</w:t>
      </w:r>
    </w:p>
    <w:p w14:paraId="07E429C4" w14:textId="0DAE3A43" w:rsidR="007775C1" w:rsidRPr="00C32A63" w:rsidRDefault="007775C1" w:rsidP="007775C1">
      <w:pPr>
        <w:pStyle w:val="ListParagraph"/>
        <w:numPr>
          <w:ilvl w:val="2"/>
          <w:numId w:val="9"/>
        </w:numPr>
      </w:pPr>
      <w:r w:rsidRPr="00C32A63">
        <w:t xml:space="preserve">Informing of </w:t>
      </w:r>
      <w:proofErr w:type="spellStart"/>
      <w:r w:rsidR="00A71B4B" w:rsidRPr="00C32A63">
        <w:rPr>
          <w:highlight w:val="yellow"/>
        </w:rPr>
        <w:t>MsgB</w:t>
      </w:r>
      <w:proofErr w:type="spellEnd"/>
      <w:r w:rsidR="00A71B4B" w:rsidRPr="00C32A63">
        <w:rPr>
          <w:highlight w:val="yellow"/>
        </w:rPr>
        <w:t xml:space="preserve"> HARQ-ACK</w:t>
      </w:r>
      <w:r w:rsidR="00A71B4B" w:rsidRPr="00C32A63">
        <w:t xml:space="preserve"> </w:t>
      </w:r>
      <w:r w:rsidRPr="00C32A63">
        <w:t>agreement</w:t>
      </w:r>
      <w:r w:rsidR="00A71B4B" w:rsidRPr="00C32A63">
        <w:t>s</w:t>
      </w:r>
    </w:p>
    <w:p w14:paraId="62EEAFA1" w14:textId="10F4D79D" w:rsidR="007775C1" w:rsidRPr="00C32A63" w:rsidRDefault="007775C1" w:rsidP="007775C1">
      <w:pPr>
        <w:pStyle w:val="ListParagraph"/>
        <w:numPr>
          <w:ilvl w:val="2"/>
          <w:numId w:val="9"/>
        </w:numPr>
      </w:pPr>
      <w:r w:rsidRPr="00C32A63">
        <w:t>Conditions from RAN2 perspective under which NACK can be sent.</w:t>
      </w:r>
    </w:p>
    <w:p w14:paraId="1C0069BE" w14:textId="1769471F" w:rsidR="007775C1" w:rsidRPr="00C32A63" w:rsidRDefault="007775C1" w:rsidP="007775C1">
      <w:pPr>
        <w:pStyle w:val="ListParagraph"/>
        <w:numPr>
          <w:ilvl w:val="2"/>
          <w:numId w:val="9"/>
        </w:numPr>
      </w:pPr>
      <w:r w:rsidRPr="00C32A63">
        <w:t>Whether TA MAC CE is always present.</w:t>
      </w:r>
    </w:p>
    <w:p w14:paraId="0DB87CD3" w14:textId="77777777" w:rsidR="00A71B4B" w:rsidRPr="00C32A63" w:rsidRDefault="00F3595C" w:rsidP="00A71B4B">
      <w:pPr>
        <w:pStyle w:val="ListParagraph"/>
        <w:numPr>
          <w:ilvl w:val="2"/>
          <w:numId w:val="9"/>
        </w:numPr>
      </w:pPr>
      <w:r w:rsidRPr="00C32A63">
        <w:t xml:space="preserve">Whether UL grant can be included in a PDSCH </w:t>
      </w:r>
      <w:bookmarkStart w:id="24" w:name="_Hlk21984656"/>
      <w:r w:rsidR="00A71B4B" w:rsidRPr="00C32A63">
        <w:t xml:space="preserve">in </w:t>
      </w:r>
      <w:r w:rsidRPr="00C32A63">
        <w:t xml:space="preserve">response to </w:t>
      </w:r>
      <w:proofErr w:type="spellStart"/>
      <w:r w:rsidRPr="00C32A63">
        <w:t>MsgA</w:t>
      </w:r>
      <w:proofErr w:type="spellEnd"/>
      <w:r w:rsidRPr="00C32A63">
        <w:t xml:space="preserve"> addressed to the C-RNTI</w:t>
      </w:r>
      <w:bookmarkEnd w:id="24"/>
      <w:r w:rsidR="00A71B4B" w:rsidRPr="00C32A63">
        <w:t>.</w:t>
      </w:r>
    </w:p>
    <w:p w14:paraId="400C2F2A" w14:textId="0136C3D9" w:rsidR="009F06E6" w:rsidRPr="00C32A63" w:rsidRDefault="00A71B4B" w:rsidP="00C32A63">
      <w:pPr>
        <w:ind w:left="1800"/>
        <w:rPr>
          <w:rFonts w:asciiTheme="minorHAnsi" w:hAnsiTheme="minorHAnsi" w:cstheme="minorHAnsi"/>
          <w:color w:val="000000"/>
          <w:sz w:val="22"/>
          <w:szCs w:val="22"/>
        </w:rPr>
      </w:pPr>
      <w:r w:rsidRPr="00C32A63">
        <w:rPr>
          <w:highlight w:val="yellow"/>
        </w:rPr>
        <w:t xml:space="preserve">Any RAN2 agreements on group-based and/or UE specific </w:t>
      </w:r>
      <w:proofErr w:type="spellStart"/>
      <w:r w:rsidRPr="00C32A63">
        <w:rPr>
          <w:highlight w:val="yellow"/>
        </w:rPr>
        <w:t>MsgB</w:t>
      </w:r>
      <w:proofErr w:type="spellEnd"/>
      <w:r w:rsidRPr="00C32A63">
        <w:rPr>
          <w:highlight w:val="yellow"/>
        </w:rPr>
        <w:t xml:space="preserve"> RNT</w:t>
      </w:r>
      <w:r w:rsidRPr="001D436D">
        <w:rPr>
          <w:highlight w:val="yellow"/>
        </w:rPr>
        <w:t>I</w:t>
      </w:r>
      <w:r w:rsidRPr="00C32A63">
        <w:t>.</w:t>
      </w:r>
    </w:p>
    <w:p w14:paraId="071C57A5" w14:textId="77777777" w:rsidR="009F06E6" w:rsidRPr="00B45455" w:rsidRDefault="009F06E6"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DCC7C69" w14:textId="77777777" w:rsidTr="00BA5466">
        <w:tc>
          <w:tcPr>
            <w:tcW w:w="2263" w:type="dxa"/>
            <w:shd w:val="clear" w:color="auto" w:fill="002060"/>
          </w:tcPr>
          <w:p w14:paraId="2CB3D56D"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0F7371" w14:textId="10CD951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00880CCB">
              <w:rPr>
                <w:rFonts w:asciiTheme="minorHAnsi" w:hAnsiTheme="minorHAnsi"/>
                <w:b/>
                <w:color w:val="FFFFFF" w:themeColor="background1"/>
                <w:lang w:val="en-US"/>
              </w:rPr>
              <w:t>3.3.2</w:t>
            </w:r>
          </w:p>
        </w:tc>
      </w:tr>
      <w:tr w:rsidR="00B45455" w:rsidRPr="00465AB6" w14:paraId="5B00B668" w14:textId="77777777" w:rsidTr="00BA5466">
        <w:tc>
          <w:tcPr>
            <w:tcW w:w="2263" w:type="dxa"/>
          </w:tcPr>
          <w:p w14:paraId="78CD911F"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1454F52"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2F1B49C5" w14:textId="77777777" w:rsidTr="00BA5466">
        <w:tc>
          <w:tcPr>
            <w:tcW w:w="2263" w:type="dxa"/>
          </w:tcPr>
          <w:p w14:paraId="4562A7C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CB1CC3" w14:textId="77777777" w:rsidR="00B45455" w:rsidRPr="00465AB6" w:rsidRDefault="00B45455" w:rsidP="00BA5466">
            <w:pPr>
              <w:spacing w:after="0"/>
              <w:rPr>
                <w:rFonts w:asciiTheme="minorHAnsi" w:hAnsiTheme="minorHAnsi"/>
                <w:lang w:val="en-US"/>
              </w:rPr>
            </w:pPr>
          </w:p>
        </w:tc>
      </w:tr>
      <w:tr w:rsidR="00B45455" w:rsidRPr="00465AB6" w14:paraId="327C2CE6" w14:textId="77777777" w:rsidTr="00BA5466">
        <w:tc>
          <w:tcPr>
            <w:tcW w:w="2263" w:type="dxa"/>
          </w:tcPr>
          <w:p w14:paraId="44E9D7D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A09512E"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29387F14" w14:textId="77777777" w:rsidR="005644A0"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3C83B49" w14:textId="7F067BD0" w:rsidR="006E69FF" w:rsidRPr="006E69FF" w:rsidRDefault="00F62410"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Pr>
          <w:rFonts w:asciiTheme="minorHAnsi" w:eastAsiaTheme="minorHAnsi" w:hAnsiTheme="minorHAnsi" w:cstheme="minorBidi"/>
          <w:b/>
          <w:sz w:val="22"/>
          <w:szCs w:val="22"/>
          <w:lang w:val="en-US"/>
        </w:rPr>
        <w:t xml:space="preserve">Determination of </w:t>
      </w:r>
      <w:r w:rsidR="006E69FF" w:rsidRPr="006E69FF">
        <w:rPr>
          <w:rFonts w:asciiTheme="minorHAnsi" w:eastAsiaTheme="minorHAnsi" w:hAnsiTheme="minorHAnsi" w:cstheme="minorBidi"/>
          <w:b/>
          <w:sz w:val="22"/>
          <w:szCs w:val="22"/>
          <w:lang w:val="en-US"/>
        </w:rPr>
        <w:t>PUCCH resource for MsgB HARQ-ACK:</w:t>
      </w:r>
    </w:p>
    <w:p w14:paraId="3628FDAC" w14:textId="1DB1F3D0" w:rsidR="00B72D49"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companies addressed the determination of the PUCCH resource used for MsgB HARQ-ACK. The </w:t>
      </w:r>
      <w:r w:rsidR="00B72D49">
        <w:rPr>
          <w:rFonts w:asciiTheme="minorHAnsi" w:eastAsiaTheme="minorHAnsi" w:hAnsiTheme="minorHAnsi" w:cstheme="minorBidi"/>
          <w:sz w:val="22"/>
          <w:szCs w:val="22"/>
          <w:lang w:val="en-US"/>
        </w:rPr>
        <w:t>PUCCH resource</w:t>
      </w:r>
      <w:r>
        <w:rPr>
          <w:rFonts w:asciiTheme="minorHAnsi" w:eastAsiaTheme="minorHAnsi" w:hAnsiTheme="minorHAnsi" w:cstheme="minorBidi"/>
          <w:sz w:val="22"/>
          <w:szCs w:val="22"/>
          <w:lang w:val="en-US"/>
        </w:rPr>
        <w:t xml:space="preserve"> used</w:t>
      </w:r>
      <w:r w:rsidR="00B72D49">
        <w:rPr>
          <w:rFonts w:asciiTheme="minorHAnsi" w:eastAsiaTheme="minorHAnsi" w:hAnsiTheme="minorHAnsi" w:cstheme="minorBidi"/>
          <w:sz w:val="22"/>
          <w:szCs w:val="22"/>
          <w:lang w:val="en-US"/>
        </w:rPr>
        <w:t xml:space="preserve"> to acknowledge MsgB is UE specific: </w:t>
      </w:r>
      <w:bookmarkStart w:id="25" w:name="_Hlk21184040"/>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_Ref16972891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72D49">
        <w:rPr>
          <w:rFonts w:asciiTheme="minorHAnsi" w:eastAsiaTheme="minorHAnsi" w:hAnsiTheme="minorHAnsi" w:cstheme="minorBidi"/>
          <w:sz w:val="22"/>
          <w:szCs w:val="22"/>
          <w:lang w:val="en-US"/>
        </w:rPr>
        <w:fldChar w:fldCharType="end"/>
      </w:r>
      <w:bookmarkEnd w:id="25"/>
      <w:r w:rsidR="00B72D49">
        <w:rPr>
          <w:rFonts w:asciiTheme="minorHAnsi" w:eastAsiaTheme="minorHAnsi" w:hAnsiTheme="minorHAnsi" w:cstheme="minorBidi"/>
          <w:sz w:val="22"/>
          <w:szCs w:val="22"/>
          <w:lang w:val="en-US"/>
        </w:rPr>
        <w:t>,</w:t>
      </w:r>
      <w:r w:rsidR="00380A37">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E69FF">
        <w:rPr>
          <w:rFonts w:asciiTheme="minorHAnsi" w:eastAsiaTheme="minorHAnsi" w:hAnsiTheme="minorHAnsi" w:cstheme="minorHAnsi"/>
          <w:sz w:val="22"/>
          <w:szCs w:val="22"/>
          <w:lang w:val="en-US"/>
        </w:rPr>
        <w:t xml:space="preserve">, </w:t>
      </w:r>
      <w:r w:rsidR="006E69FF">
        <w:rPr>
          <w:rFonts w:asciiTheme="minorHAnsi" w:eastAsiaTheme="minorHAnsi" w:hAnsiTheme="minorHAnsi" w:cstheme="minorBidi"/>
          <w:sz w:val="22"/>
          <w:szCs w:val="22"/>
          <w:lang w:val="en-US"/>
        </w:rPr>
        <w:fldChar w:fldCharType="begin"/>
      </w:r>
      <w:r w:rsidR="006E69FF">
        <w:rPr>
          <w:rFonts w:asciiTheme="minorHAnsi" w:eastAsiaTheme="minorHAnsi" w:hAnsiTheme="minorHAnsi" w:cstheme="minorBidi"/>
          <w:sz w:val="22"/>
          <w:szCs w:val="22"/>
          <w:lang w:val="en-US"/>
        </w:rPr>
        <w:instrText xml:space="preserve"> REF _Ref20943681 \r \h </w:instrText>
      </w:r>
      <w:r w:rsidR="006E69FF">
        <w:rPr>
          <w:rFonts w:asciiTheme="minorHAnsi" w:eastAsiaTheme="minorHAnsi" w:hAnsiTheme="minorHAnsi" w:cstheme="minorBidi"/>
          <w:sz w:val="22"/>
          <w:szCs w:val="22"/>
          <w:lang w:val="en-US"/>
        </w:rPr>
      </w:r>
      <w:r w:rsid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006E69FF">
        <w:rPr>
          <w:rFonts w:asciiTheme="minorHAnsi" w:eastAsiaTheme="minorHAnsi" w:hAnsiTheme="minorHAnsi" w:cstheme="minorBidi"/>
          <w:sz w:val="22"/>
          <w:szCs w:val="22"/>
          <w:lang w:val="en-US"/>
        </w:rPr>
        <w:fldChar w:fldCharType="end"/>
      </w:r>
      <w:r w:rsidR="00380A37">
        <w:rPr>
          <w:rFonts w:asciiTheme="minorHAnsi" w:eastAsiaTheme="minorHAnsi" w:hAnsiTheme="minorHAnsi" w:cstheme="minorHAnsi"/>
          <w:sz w:val="22"/>
          <w:szCs w:val="22"/>
          <w:lang w:val="en-US"/>
        </w:rPr>
        <w:t>,</w:t>
      </w:r>
      <w:r w:rsidR="00B72D49">
        <w:rPr>
          <w:rFonts w:asciiTheme="minorHAnsi" w:eastAsiaTheme="minorHAnsi" w:hAnsiTheme="minorHAnsi" w:cstheme="minorBidi"/>
          <w:sz w:val="22"/>
          <w:szCs w:val="22"/>
          <w:lang w:val="en-US"/>
        </w:rPr>
        <w:t xml:space="preserve"> </w:t>
      </w:r>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_Ref20943704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72D4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determination of the UE resource can be broadly divided into two groups: The PUCCH resources are determined implicitly for each UE, or the PUCCH resources are signaled explicitly in the MsgB PDSCH. This where the companies stand:</w:t>
      </w:r>
    </w:p>
    <w:p w14:paraId="28C01302" w14:textId="2F714A4E" w:rsidR="006E69FF" w:rsidRPr="00880CCB" w:rsidRDefault="006E69FF"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The PUCCH resource is determined implicitly</w:t>
      </w:r>
      <w:r w:rsidR="00F0797D" w:rsidRPr="00880CCB">
        <w:rPr>
          <w:rFonts w:asciiTheme="minorHAnsi" w:eastAsiaTheme="minorHAnsi" w:hAnsiTheme="minorHAnsi" w:cstheme="minorBidi"/>
          <w:sz w:val="22"/>
          <w:szCs w:val="22"/>
          <w:lang w:val="en-US"/>
        </w:rPr>
        <w:t xml:space="preserve"> </w:t>
      </w:r>
      <w:r w:rsidR="00191B35" w:rsidRPr="00880CCB">
        <w:rPr>
          <w:rFonts w:asciiTheme="minorHAnsi" w:eastAsiaTheme="minorHAnsi" w:hAnsiTheme="minorHAnsi" w:cstheme="minorBidi"/>
          <w:sz w:val="22"/>
          <w:szCs w:val="22"/>
          <w:lang w:val="en-US"/>
        </w:rPr>
        <w:t xml:space="preserve">and </w:t>
      </w:r>
      <w:r w:rsidR="00F0797D" w:rsidRPr="00880CCB">
        <w:rPr>
          <w:rFonts w:asciiTheme="minorHAnsi" w:eastAsiaTheme="minorHAnsi" w:hAnsiTheme="minorHAnsi" w:cstheme="minorBidi"/>
          <w:sz w:val="22"/>
          <w:szCs w:val="22"/>
          <w:lang w:val="en-US"/>
        </w:rPr>
        <w:t>based on common parameters in the DCI</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_Ref16972891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743E6" w:rsidRPr="00880CCB">
        <w:rPr>
          <w:rFonts w:asciiTheme="minorHAnsi" w:eastAsiaTheme="minorHAnsi" w:hAnsiTheme="minorHAnsi" w:cstheme="minorBidi"/>
          <w:sz w:val="22"/>
          <w:szCs w:val="22"/>
          <w:lang w:val="en-US"/>
        </w:rPr>
        <w:t xml:space="preserve"> </w:t>
      </w:r>
      <w:r w:rsidR="00D743E6" w:rsidRPr="00880CCB">
        <w:rPr>
          <w:rFonts w:asciiTheme="minorHAnsi" w:eastAsiaTheme="minorHAnsi" w:hAnsiTheme="minorHAnsi" w:cstheme="minorBidi"/>
          <w:sz w:val="22"/>
          <w:szCs w:val="22"/>
          <w:lang w:val="en-US"/>
        </w:rPr>
        <w:fldChar w:fldCharType="begin"/>
      </w:r>
      <w:r w:rsidR="00D743E6" w:rsidRPr="00880CCB">
        <w:rPr>
          <w:rFonts w:asciiTheme="minorHAnsi" w:eastAsiaTheme="minorHAnsi" w:hAnsiTheme="minorHAnsi" w:cstheme="minorBidi"/>
          <w:sz w:val="22"/>
          <w:szCs w:val="22"/>
          <w:lang w:val="en-US"/>
        </w:rPr>
        <w:instrText xml:space="preserve"> REF _Ref20943651 \r \h </w:instrText>
      </w:r>
      <w:r w:rsidR="00D743E6" w:rsidRPr="00880CCB">
        <w:rPr>
          <w:rFonts w:asciiTheme="minorHAnsi" w:eastAsiaTheme="minorHAnsi" w:hAnsiTheme="minorHAnsi" w:cstheme="minorBidi"/>
          <w:sz w:val="22"/>
          <w:szCs w:val="22"/>
          <w:lang w:val="en-US"/>
        </w:rPr>
      </w:r>
      <w:r w:rsidR="00D743E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[2]</w:t>
      </w:r>
      <w:r w:rsidR="00D743E6" w:rsidRPr="00880CCB">
        <w:rPr>
          <w:rFonts w:asciiTheme="minorHAnsi" w:eastAsiaTheme="minorHAnsi" w:hAnsiTheme="minorHAnsi" w:cstheme="minorBidi"/>
          <w:sz w:val="22"/>
          <w:szCs w:val="22"/>
          <w:lang w:val="en-US"/>
        </w:rPr>
        <w:fldChar w:fldCharType="end"/>
      </w:r>
      <w:r w:rsidR="00D743E6"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_Ref20943681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resource Index),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_Ref20943704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[12]</w:t>
      </w:r>
      <w:r w:rsidRPr="00880CCB">
        <w:rPr>
          <w:rFonts w:asciiTheme="minorHAnsi" w:eastAsiaTheme="minorHAnsi" w:hAnsiTheme="minorHAnsi" w:cstheme="minorBidi"/>
          <w:sz w:val="22"/>
          <w:szCs w:val="22"/>
          <w:lang w:val="en-US"/>
        </w:rPr>
        <w:fldChar w:fldCharType="end"/>
      </w:r>
      <w:r w:rsidR="00F0797D" w:rsidRPr="00880CCB">
        <w:rPr>
          <w:rFonts w:asciiTheme="minorHAnsi" w:eastAsiaTheme="minorHAnsi" w:hAnsiTheme="minorHAnsi" w:cstheme="minorBidi"/>
          <w:sz w:val="22"/>
          <w:szCs w:val="22"/>
          <w:lang w:val="en-US"/>
        </w:rPr>
        <w:t xml:space="preserve">, </w:t>
      </w:r>
      <w:r w:rsidR="00F0797D" w:rsidRPr="00880CCB">
        <w:rPr>
          <w:rFonts w:asciiTheme="minorHAnsi" w:eastAsiaTheme="minorHAnsi" w:hAnsiTheme="minorHAnsi" w:cstheme="minorBidi"/>
          <w:sz w:val="22"/>
          <w:szCs w:val="22"/>
          <w:lang w:val="en-US"/>
        </w:rPr>
        <w:fldChar w:fldCharType="begin"/>
      </w:r>
      <w:r w:rsidR="00F0797D" w:rsidRPr="00880CCB">
        <w:rPr>
          <w:rFonts w:asciiTheme="minorHAnsi" w:eastAsiaTheme="minorHAnsi" w:hAnsiTheme="minorHAnsi" w:cstheme="minorBidi"/>
          <w:sz w:val="22"/>
          <w:szCs w:val="22"/>
          <w:lang w:val="en-US"/>
        </w:rPr>
        <w:instrText xml:space="preserve"> REF _Ref21351651 \r \h </w:instrText>
      </w:r>
      <w:r w:rsidR="00F0797D" w:rsidRPr="00880CCB">
        <w:rPr>
          <w:rFonts w:asciiTheme="minorHAnsi" w:eastAsiaTheme="minorHAnsi" w:hAnsiTheme="minorHAnsi" w:cstheme="minorBidi"/>
          <w:sz w:val="22"/>
          <w:szCs w:val="22"/>
          <w:lang w:val="en-US"/>
        </w:rPr>
      </w:r>
      <w:r w:rsidR="00F0797D"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[13]</w:t>
      </w:r>
      <w:r w:rsidR="00F0797D" w:rsidRPr="00880CCB">
        <w:rPr>
          <w:rFonts w:asciiTheme="minorHAnsi" w:eastAsiaTheme="minorHAnsi" w:hAnsiTheme="minorHAnsi" w:cstheme="minorBidi"/>
          <w:sz w:val="22"/>
          <w:szCs w:val="22"/>
          <w:lang w:val="en-US"/>
        </w:rPr>
        <w:fldChar w:fldCharType="end"/>
      </w:r>
      <w:r w:rsidR="00191B35" w:rsidRPr="00880CCB">
        <w:rPr>
          <w:rFonts w:asciiTheme="minorHAnsi" w:eastAsiaTheme="minorHAnsi" w:hAnsiTheme="minorHAnsi" w:cstheme="minorBidi"/>
          <w:sz w:val="22"/>
          <w:szCs w:val="22"/>
          <w:lang w:val="en-US"/>
        </w:rPr>
        <w:t xml:space="preserve">, </w:t>
      </w:r>
      <w:r w:rsidR="00191B35" w:rsidRPr="00880CCB">
        <w:rPr>
          <w:lang w:val="en-US"/>
        </w:rPr>
        <w:fldChar w:fldCharType="begin"/>
      </w:r>
      <w:r w:rsidR="00191B35" w:rsidRPr="00880CCB">
        <w:rPr>
          <w:lang w:val="en-US"/>
        </w:rPr>
        <w:instrText xml:space="preserve"> REF _Ref21351656 \r \h </w:instrText>
      </w:r>
      <w:r w:rsidR="00191B35" w:rsidRPr="00880CCB">
        <w:rPr>
          <w:lang w:val="en-US"/>
        </w:rPr>
      </w:r>
      <w:r w:rsidR="00191B35" w:rsidRPr="00880CCB">
        <w:rPr>
          <w:lang w:val="en-US"/>
        </w:rPr>
        <w:fldChar w:fldCharType="separate"/>
      </w:r>
      <w:r w:rsidR="004675FC" w:rsidRPr="00880CCB">
        <w:rPr>
          <w:lang w:val="en-US"/>
        </w:rPr>
        <w:t>[14]</w:t>
      </w:r>
      <w:r w:rsidR="00191B35" w:rsidRPr="00880CCB">
        <w:rPr>
          <w:lang w:val="en-US"/>
        </w:rPr>
        <w:fldChar w:fldCharType="end"/>
      </w:r>
      <w:r w:rsidR="00191B35" w:rsidRPr="00880CCB">
        <w:rPr>
          <w:lang w:val="en-US"/>
        </w:rPr>
        <w:t xml:space="preserve"> (slightly prefer)</w:t>
      </w:r>
      <w:r w:rsidRPr="00880CCB">
        <w:rPr>
          <w:rFonts w:asciiTheme="minorHAnsi" w:eastAsiaTheme="minorHAnsi" w:hAnsiTheme="minorHAnsi" w:cstheme="minorBidi"/>
          <w:sz w:val="22"/>
          <w:szCs w:val="22"/>
          <w:lang w:val="en-US"/>
        </w:rPr>
        <w:t>:</w:t>
      </w:r>
    </w:p>
    <w:p w14:paraId="712EB0B6" w14:textId="4EA5F54F" w:rsidR="00B72D49" w:rsidRPr="006E69FF" w:rsidRDefault="00B72D49" w:rsidP="00880CCB">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 xml:space="preserve">The PUCCH resource is determined based on the C-RNTI included in </w:t>
      </w:r>
      <w:proofErr w:type="spellStart"/>
      <w:r w:rsidRPr="006E69FF">
        <w:rPr>
          <w:rFonts w:asciiTheme="minorHAnsi" w:eastAsiaTheme="minorHAnsi" w:hAnsiTheme="minorHAnsi" w:cstheme="minorBidi"/>
          <w:sz w:val="22"/>
          <w:szCs w:val="22"/>
          <w:lang w:val="en-US"/>
        </w:rPr>
        <w:t>MsgB</w:t>
      </w:r>
      <w:proofErr w:type="spellEnd"/>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p>
    <w:p w14:paraId="1502008E" w14:textId="45BBF63F" w:rsidR="00380A37" w:rsidRPr="00880CCB" w:rsidRDefault="00380A37"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The PUCCH resource is included in the PDSCH: </w:t>
      </w:r>
      <w:r w:rsidR="006B0A6A" w:rsidRPr="00880CCB">
        <w:rPr>
          <w:rFonts w:asciiTheme="minorHAnsi" w:eastAsiaTheme="minorHAnsi" w:hAnsiTheme="minorHAnsi" w:cstheme="minorHAnsi"/>
          <w:sz w:val="22"/>
          <w:szCs w:val="22"/>
          <w:lang w:val="en-US"/>
        </w:rPr>
        <w:fldChar w:fldCharType="begin"/>
      </w:r>
      <w:r w:rsidR="006B0A6A" w:rsidRPr="00880CCB">
        <w:rPr>
          <w:rFonts w:asciiTheme="minorHAnsi" w:eastAsiaTheme="minorHAnsi" w:hAnsiTheme="minorHAnsi" w:cstheme="minorHAnsi"/>
          <w:sz w:val="22"/>
          <w:szCs w:val="22"/>
          <w:lang w:val="en-US"/>
        </w:rPr>
        <w:instrText xml:space="preserve"> REF _Ref20943657 \r \h </w:instrText>
      </w:r>
      <w:r w:rsidR="006B0A6A" w:rsidRPr="00880CCB">
        <w:rPr>
          <w:rFonts w:asciiTheme="minorHAnsi" w:eastAsiaTheme="minorHAnsi" w:hAnsiTheme="minorHAnsi" w:cstheme="minorHAnsi"/>
          <w:sz w:val="22"/>
          <w:szCs w:val="22"/>
          <w:lang w:val="en-US"/>
        </w:rPr>
      </w:r>
      <w:r w:rsidR="006B0A6A" w:rsidRPr="00880CCB">
        <w:rPr>
          <w:rFonts w:asciiTheme="minorHAnsi" w:eastAsiaTheme="minorHAnsi" w:hAnsiTheme="minorHAnsi" w:cstheme="minorHAnsi"/>
          <w:sz w:val="22"/>
          <w:szCs w:val="22"/>
          <w:lang w:val="en-US"/>
        </w:rPr>
        <w:fldChar w:fldCharType="separate"/>
      </w:r>
      <w:r w:rsidR="004675FC" w:rsidRPr="00880CCB">
        <w:rPr>
          <w:rFonts w:asciiTheme="minorHAnsi" w:eastAsiaTheme="minorHAnsi" w:hAnsiTheme="minorHAnsi" w:cstheme="minorHAnsi"/>
          <w:sz w:val="22"/>
          <w:szCs w:val="22"/>
          <w:lang w:val="en-US"/>
        </w:rPr>
        <w:t>[3]</w:t>
      </w:r>
      <w:r w:rsidR="006B0A6A" w:rsidRPr="00880CCB">
        <w:rPr>
          <w:rFonts w:asciiTheme="minorHAnsi" w:eastAsiaTheme="minorHAnsi" w:hAnsiTheme="minorHAnsi" w:cstheme="minorHAnsi"/>
          <w:sz w:val="22"/>
          <w:szCs w:val="22"/>
          <w:lang w:val="en-US"/>
        </w:rPr>
        <w:fldChar w:fldCharType="end"/>
      </w:r>
      <w:r w:rsidR="00831CEC" w:rsidRPr="00880CCB">
        <w:rPr>
          <w:rFonts w:asciiTheme="minorHAnsi" w:eastAsiaTheme="minorHAnsi" w:hAnsiTheme="minorHAnsi" w:cstheme="minorHAnsi"/>
          <w:sz w:val="22"/>
          <w:szCs w:val="22"/>
          <w:lang w:val="en-US"/>
        </w:rPr>
        <w:t xml:space="preserve">, </w:t>
      </w:r>
      <w:r w:rsidR="00831CEC" w:rsidRPr="00880CCB">
        <w:rPr>
          <w:rFonts w:asciiTheme="minorHAnsi" w:eastAsiaTheme="minorHAnsi" w:hAnsiTheme="minorHAnsi" w:cstheme="minorBidi"/>
          <w:sz w:val="22"/>
          <w:szCs w:val="22"/>
          <w:lang w:val="en-US"/>
        </w:rPr>
        <w:fldChar w:fldCharType="begin"/>
      </w:r>
      <w:r w:rsidR="00831CEC" w:rsidRPr="00880CCB">
        <w:rPr>
          <w:rFonts w:asciiTheme="minorHAnsi" w:eastAsiaTheme="minorHAnsi" w:hAnsiTheme="minorHAnsi" w:cstheme="minorBidi"/>
          <w:sz w:val="22"/>
          <w:szCs w:val="22"/>
          <w:lang w:val="en-US"/>
        </w:rPr>
        <w:instrText xml:space="preserve"> REF _Ref20943671 \r \h </w:instrText>
      </w:r>
      <w:r w:rsidR="00831CEC" w:rsidRPr="00880CCB">
        <w:rPr>
          <w:rFonts w:asciiTheme="minorHAnsi" w:eastAsiaTheme="minorHAnsi" w:hAnsiTheme="minorHAnsi" w:cstheme="minorBidi"/>
          <w:sz w:val="22"/>
          <w:szCs w:val="22"/>
          <w:lang w:val="en-US"/>
        </w:rPr>
      </w:r>
      <w:r w:rsidR="00831CE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[6]</w:t>
      </w:r>
      <w:r w:rsidR="00831CEC" w:rsidRPr="00880CCB">
        <w:rPr>
          <w:rFonts w:asciiTheme="minorHAnsi" w:eastAsiaTheme="minorHAnsi" w:hAnsiTheme="minorHAnsi" w:cstheme="minorBidi"/>
          <w:sz w:val="22"/>
          <w:szCs w:val="22"/>
          <w:lang w:val="en-US"/>
        </w:rPr>
        <w:fldChar w:fldCharType="end"/>
      </w:r>
      <w:r w:rsidR="004E5946" w:rsidRPr="00880CCB">
        <w:rPr>
          <w:rFonts w:asciiTheme="minorHAnsi" w:eastAsiaTheme="minorHAnsi" w:hAnsiTheme="minorHAnsi" w:cstheme="minorBidi"/>
          <w:sz w:val="22"/>
          <w:szCs w:val="22"/>
          <w:lang w:val="en-US"/>
        </w:rPr>
        <w:t xml:space="preserve">, </w:t>
      </w:r>
      <w:r w:rsidR="004E5946" w:rsidRPr="00880CCB">
        <w:rPr>
          <w:rFonts w:asciiTheme="minorHAnsi" w:eastAsiaTheme="minorHAnsi" w:hAnsiTheme="minorHAnsi" w:cstheme="minorBidi"/>
          <w:sz w:val="22"/>
          <w:szCs w:val="22"/>
          <w:lang w:val="en-US"/>
        </w:rPr>
        <w:fldChar w:fldCharType="begin"/>
      </w:r>
      <w:r w:rsidR="004E5946" w:rsidRPr="00880CCB">
        <w:rPr>
          <w:rFonts w:asciiTheme="minorHAnsi" w:eastAsiaTheme="minorHAnsi" w:hAnsiTheme="minorHAnsi" w:cstheme="minorBidi"/>
          <w:sz w:val="22"/>
          <w:szCs w:val="22"/>
          <w:lang w:val="en-US"/>
        </w:rPr>
        <w:instrText xml:space="preserve"> REF _Ref20943676 \r \h </w:instrText>
      </w:r>
      <w:r w:rsidR="004E5946" w:rsidRPr="00880CCB">
        <w:rPr>
          <w:rFonts w:asciiTheme="minorHAnsi" w:eastAsiaTheme="minorHAnsi" w:hAnsiTheme="minorHAnsi" w:cstheme="minorBidi"/>
          <w:sz w:val="22"/>
          <w:szCs w:val="22"/>
          <w:lang w:val="en-US"/>
        </w:rPr>
      </w:r>
      <w:r w:rsidR="004E594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[7]</w:t>
      </w:r>
      <w:r w:rsidR="004E5946"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13562"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offset)</w:t>
      </w:r>
      <w:r w:rsidR="00E86046" w:rsidRPr="00880CCB">
        <w:rPr>
          <w:rFonts w:asciiTheme="minorHAnsi" w:hAnsiTheme="minorHAnsi" w:cstheme="minorHAnsi"/>
          <w:sz w:val="22"/>
          <w:szCs w:val="22"/>
        </w:rPr>
        <w:t xml:space="preserve">, </w:t>
      </w:r>
      <w:r w:rsidR="00E86046" w:rsidRPr="00880CCB">
        <w:rPr>
          <w:rFonts w:asciiTheme="minorHAnsi" w:hAnsiTheme="minorHAnsi" w:cstheme="minorHAnsi"/>
          <w:sz w:val="22"/>
          <w:szCs w:val="22"/>
        </w:rPr>
        <w:fldChar w:fldCharType="begin"/>
      </w:r>
      <w:r w:rsidR="00E86046" w:rsidRPr="00880CCB">
        <w:rPr>
          <w:rFonts w:asciiTheme="minorHAnsi" w:hAnsiTheme="minorHAnsi" w:cstheme="minorHAnsi"/>
          <w:sz w:val="22"/>
          <w:szCs w:val="22"/>
        </w:rPr>
        <w:instrText xml:space="preserve"> REF _Ref20943699 \r \h </w:instrText>
      </w:r>
      <w:r w:rsidR="00E86046" w:rsidRPr="00880CCB">
        <w:rPr>
          <w:rFonts w:asciiTheme="minorHAnsi" w:hAnsiTheme="minorHAnsi" w:cstheme="minorHAnsi"/>
          <w:sz w:val="22"/>
          <w:szCs w:val="22"/>
        </w:rPr>
      </w:r>
      <w:r w:rsidR="00E86046"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[11]</w:t>
      </w:r>
      <w:r w:rsidR="00E86046" w:rsidRPr="00880CCB">
        <w:rPr>
          <w:rFonts w:asciiTheme="minorHAnsi" w:hAnsiTheme="minorHAnsi" w:cstheme="minorHAnsi"/>
          <w:sz w:val="22"/>
          <w:szCs w:val="22"/>
        </w:rPr>
        <w:fldChar w:fldCharType="end"/>
      </w:r>
      <w:r w:rsidR="00E86046" w:rsidRPr="00880CCB">
        <w:rPr>
          <w:rFonts w:asciiTheme="minorHAnsi" w:hAnsiTheme="minorHAnsi" w:cstheme="minorHAnsi"/>
          <w:sz w:val="22"/>
          <w:szCs w:val="22"/>
        </w:rPr>
        <w:t xml:space="preserve"> (PUCCH resource index – 4 bits)</w:t>
      </w:r>
      <w:r w:rsidR="005C6014" w:rsidRPr="00880CCB">
        <w:rPr>
          <w:rFonts w:asciiTheme="minorHAnsi" w:hAnsiTheme="minorHAnsi" w:cstheme="minorHAnsi"/>
          <w:sz w:val="22"/>
          <w:szCs w:val="22"/>
        </w:rPr>
        <w:t xml:space="preserve">, </w:t>
      </w:r>
      <w:r w:rsidR="005C6014" w:rsidRPr="00880CCB">
        <w:rPr>
          <w:lang w:val="en-US"/>
        </w:rPr>
        <w:fldChar w:fldCharType="begin"/>
      </w:r>
      <w:r w:rsidR="005C6014" w:rsidRPr="00880CCB">
        <w:rPr>
          <w:lang w:val="en-US"/>
        </w:rPr>
        <w:instrText xml:space="preserve"> REF _Ref21351640 \r \h </w:instrText>
      </w:r>
      <w:r w:rsidR="005C6014" w:rsidRPr="00880CCB">
        <w:rPr>
          <w:lang w:val="en-US"/>
        </w:rPr>
      </w:r>
      <w:r w:rsidR="005C6014" w:rsidRPr="00880CCB">
        <w:rPr>
          <w:lang w:val="en-US"/>
        </w:rPr>
        <w:fldChar w:fldCharType="separate"/>
      </w:r>
      <w:r w:rsidR="004675FC" w:rsidRPr="00880CCB">
        <w:rPr>
          <w:lang w:val="en-US"/>
        </w:rPr>
        <w:t>[16]</w:t>
      </w:r>
      <w:r w:rsidR="005C6014" w:rsidRPr="00880CCB">
        <w:rPr>
          <w:lang w:val="en-US"/>
        </w:rPr>
        <w:fldChar w:fldCharType="end"/>
      </w:r>
      <w:r w:rsidR="00D02E65" w:rsidRPr="00880CCB">
        <w:rPr>
          <w:lang w:val="en-US"/>
        </w:rPr>
        <w:t xml:space="preserve">, </w:t>
      </w:r>
      <w:r w:rsidR="00D02E65" w:rsidRPr="00880CCB">
        <w:rPr>
          <w:lang w:val="en-US"/>
        </w:rPr>
        <w:fldChar w:fldCharType="begin"/>
      </w:r>
      <w:r w:rsidR="00D02E65" w:rsidRPr="00880CCB">
        <w:rPr>
          <w:lang w:val="en-US"/>
        </w:rPr>
        <w:instrText xml:space="preserve"> REF _Ref21351673 \r \h </w:instrText>
      </w:r>
      <w:r w:rsidR="00D02E65" w:rsidRPr="00880CCB">
        <w:rPr>
          <w:lang w:val="en-US"/>
        </w:rPr>
      </w:r>
      <w:r w:rsidR="00D02E65" w:rsidRPr="00880CCB">
        <w:rPr>
          <w:lang w:val="en-US"/>
        </w:rPr>
        <w:fldChar w:fldCharType="separate"/>
      </w:r>
      <w:r w:rsidR="004675FC" w:rsidRPr="00880CCB">
        <w:rPr>
          <w:lang w:val="en-US"/>
        </w:rPr>
        <w:t>[18]</w:t>
      </w:r>
      <w:r w:rsidR="00D02E65" w:rsidRPr="00880CCB">
        <w:rPr>
          <w:lang w:val="en-US"/>
        </w:rPr>
        <w:fldChar w:fldCharType="end"/>
      </w:r>
      <w:r w:rsidR="005C6014" w:rsidRPr="00880CCB">
        <w:rPr>
          <w:lang w:val="en-US"/>
        </w:rPr>
        <w:t>.</w:t>
      </w:r>
    </w:p>
    <w:p w14:paraId="6FA4CEF5" w14:textId="300D96EF" w:rsidR="00880CCB"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Additional proposals are made for the determination of the PUCCH resource:</w:t>
      </w:r>
    </w:p>
    <w:p w14:paraId="2914F1B2" w14:textId="65682E5E" w:rsidR="00D44CBC" w:rsidRPr="00880CCB" w:rsidRDefault="00D44CBC"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Use 1-bit DAI field instead of CCE start index for determination of PUCCH resource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_Ref20943690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p>
    <w:p w14:paraId="54CE1011" w14:textId="24E5B817" w:rsidR="00CE4EAE" w:rsidRPr="00880CCB" w:rsidRDefault="00CE4EAE" w:rsidP="00880CCB">
      <w:pPr>
        <w:pStyle w:val="ListParagraph"/>
        <w:numPr>
          <w:ilvl w:val="0"/>
          <w:numId w:val="9"/>
        </w:numPr>
        <w:overflowPunct/>
        <w:autoSpaceDE/>
        <w:autoSpaceDN/>
        <w:adjustRightInd/>
        <w:spacing w:after="160" w:line="259" w:lineRule="auto"/>
        <w:textAlignment w:val="auto"/>
        <w:rPr>
          <w:lang w:val="en-US"/>
        </w:rPr>
      </w:pPr>
      <w:r w:rsidRPr="00880CCB">
        <w:rPr>
          <w:rFonts w:asciiTheme="minorHAnsi" w:eastAsiaTheme="minorHAnsi" w:hAnsiTheme="minorHAnsi" w:cstheme="minorBidi"/>
          <w:sz w:val="22"/>
          <w:szCs w:val="22"/>
          <w:lang w:val="en-US"/>
        </w:rPr>
        <w:t xml:space="preserve">When a single UE is in MsgB, the PUCCH resource is determined the same way as in release 15 </w:t>
      </w:r>
      <w:r w:rsidRPr="00880CCB">
        <w:rPr>
          <w:lang w:val="en-US"/>
        </w:rPr>
        <w:fldChar w:fldCharType="begin"/>
      </w:r>
      <w:r w:rsidRPr="00880CCB">
        <w:rPr>
          <w:lang w:val="en-US"/>
        </w:rPr>
        <w:instrText xml:space="preserve"> REF _Ref21351661 \r \h </w:instrText>
      </w:r>
      <w:r w:rsidRPr="00880CCB">
        <w:rPr>
          <w:lang w:val="en-US"/>
        </w:rPr>
      </w:r>
      <w:r w:rsidRPr="00880CCB">
        <w:rPr>
          <w:lang w:val="en-US"/>
        </w:rPr>
        <w:fldChar w:fldCharType="separate"/>
      </w:r>
      <w:r w:rsidR="004675FC" w:rsidRPr="00880CCB">
        <w:rPr>
          <w:lang w:val="en-US"/>
        </w:rPr>
        <w:t>[15]</w:t>
      </w:r>
      <w:r w:rsidRPr="00880CCB">
        <w:rPr>
          <w:lang w:val="en-US"/>
        </w:rPr>
        <w:fldChar w:fldCharType="end"/>
      </w:r>
      <w:r w:rsidRPr="00880CCB">
        <w:rPr>
          <w:lang w:val="en-US"/>
        </w:rPr>
        <w:t>.</w:t>
      </w:r>
    </w:p>
    <w:p w14:paraId="20C42A3B" w14:textId="36F44FAC" w:rsidR="0009507D" w:rsidRPr="00880CCB" w:rsidRDefault="0009507D"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lang w:val="en-US"/>
        </w:rPr>
        <w:t xml:space="preserve">In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_Ref21351673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 it is proposed that:</w:t>
      </w:r>
    </w:p>
    <w:p w14:paraId="715B06C8"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 xml:space="preserve">The numerology, waveform, BWP and TX spatial filter configuration for PUCCH re-use the same configuration of the last msgA PUSCH transmission/retransmission. </w:t>
      </w:r>
    </w:p>
    <w:p w14:paraId="4C202B47"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Short PUCCH formats of NR Rel-15 are prioritized.</w:t>
      </w:r>
    </w:p>
    <w:p w14:paraId="73E2769F" w14:textId="47F6163B" w:rsid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Both open loop and closed-loop power control are supported.</w:t>
      </w:r>
    </w:p>
    <w:p w14:paraId="46BFAF7F" w14:textId="48B615D6" w:rsidR="00C51A28" w:rsidRPr="00C51A28" w:rsidRDefault="00C51A28" w:rsidP="00C51A28">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C51A28">
        <w:rPr>
          <w:rFonts w:asciiTheme="minorHAnsi" w:eastAsiaTheme="minorHAnsi" w:hAnsiTheme="minorHAnsi" w:cstheme="minorBidi"/>
          <w:b/>
          <w:sz w:val="22"/>
          <w:szCs w:val="22"/>
          <w:lang w:val="en-US"/>
        </w:rPr>
        <w:t>PDSCH-to-HARQ-ACK feedback timing</w:t>
      </w:r>
      <w:r w:rsidRPr="00C51A28">
        <w:rPr>
          <w:rFonts w:asciiTheme="minorHAnsi" w:eastAsiaTheme="minorHAnsi" w:hAnsiTheme="minorHAnsi" w:cstheme="minorBidi"/>
          <w:sz w:val="22"/>
          <w:szCs w:val="22"/>
          <w:lang w:val="en-US"/>
        </w:rPr>
        <w:t xml:space="preserve"> for MsgB is determined based on a PDSCH-to-HARQ-ACK feedback timing indicator field in DCI and UE-specific timing offset explicitly indicated in MsgB PDSCH: [17]</w:t>
      </w:r>
    </w:p>
    <w:p w14:paraId="055FD77E" w14:textId="28B0B659" w:rsidR="00880CCB" w:rsidRDefault="00880CCB" w:rsidP="00880CCB">
      <w:pPr>
        <w:overflowPunct/>
        <w:autoSpaceDE/>
        <w:autoSpaceDN/>
        <w:adjustRightInd/>
        <w:jc w:val="both"/>
        <w:textAlignment w:val="auto"/>
        <w:rPr>
          <w:sz w:val="22"/>
          <w:szCs w:val="22"/>
        </w:rPr>
      </w:pPr>
      <w:r>
        <w:rPr>
          <w:sz w:val="22"/>
          <w:szCs w:val="22"/>
        </w:rPr>
        <w:t xml:space="preserve">Given that there is no clear majority one way or the other, in the email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_Ref21548300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sz w:val="22"/>
          <w:szCs w:val="22"/>
        </w:rPr>
        <w:t xml:space="preserve"> it is proposed to consider the following options:</w:t>
      </w:r>
    </w:p>
    <w:p w14:paraId="3B935910" w14:textId="45E7C3E9" w:rsidR="00880CCB" w:rsidRDefault="005D5D0E" w:rsidP="005D5D0E">
      <w:pPr>
        <w:pStyle w:val="Heading3"/>
        <w:numPr>
          <w:ilvl w:val="0"/>
          <w:numId w:val="0"/>
        </w:numPr>
        <w:ind w:left="720" w:hanging="720"/>
      </w:pPr>
      <w:r w:rsidRPr="005D5D0E">
        <w:rPr>
          <w:highlight w:val="magenta"/>
        </w:rPr>
        <w:t>Point of Discussion 3.3.3</w:t>
      </w:r>
    </w:p>
    <w:p w14:paraId="5D217E93" w14:textId="77777777" w:rsidR="005D5D0E" w:rsidRDefault="005D5D0E" w:rsidP="005D5D0E">
      <w:pPr>
        <w:spacing w:after="120"/>
        <w:jc w:val="both"/>
        <w:rPr>
          <w:rFonts w:ascii="Arial" w:hAnsi="Arial" w:cs="Arial"/>
          <w:color w:val="000000"/>
        </w:rPr>
      </w:pPr>
      <w:bookmarkStart w:id="26" w:name="_Hlk20386506"/>
      <w:r>
        <w:rPr>
          <w:rFonts w:ascii="Arial" w:hAnsi="Arial" w:cs="Arial"/>
          <w:color w:val="000000"/>
        </w:rPr>
        <w:t>For CCCH, where MsgB consists of multiple MAC subPDUs carrying, at least one successRAR, zero or more fallbackRAR and zero or more backoff indication:</w:t>
      </w:r>
    </w:p>
    <w:p w14:paraId="6901B879"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used to carry the MsgB HARQ-ACK from UEs with successRAR in MsgB, further study and down select from the following options</w:t>
      </w:r>
    </w:p>
    <w:p w14:paraId="020EE974" w14:textId="5C74475B"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1.1: Common PUCCH resource parameter(s) are signalled in the DCI used to schedule MsgB.   </w:t>
      </w:r>
    </w:p>
    <w:p w14:paraId="111EC569" w14:textId="77777777"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The common PUCCH resource parameters can indicate the PUCCH resource of UE X</w:t>
      </w:r>
    </w:p>
    <w:p w14:paraId="6487FE73" w14:textId="77777777" w:rsidR="005D5D0E" w:rsidRPr="00007A68"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FFS UE X. For example, UE X can be the UE with a successRAR that has the lowest position order in the MAC PDU, or the highest position order in the MAC PDU, or that with an RRC message.</w:t>
      </w:r>
    </w:p>
    <w:p w14:paraId="50396030" w14:textId="73E24E1D"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1.2: The PUCCH resource is only signalled in the MsgB PDSCH.    </w:t>
      </w:r>
    </w:p>
    <w:p w14:paraId="442BE62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resources used to carry the MsgB HARQ-ACK from UEs with successRAR in MsgB, further study and down select from the following options</w:t>
      </w:r>
    </w:p>
    <w:p w14:paraId="632A5D42" w14:textId="4BDBA97E"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2.1: The PUCCH resources are signalled in the MsgB PDSCH.    </w:t>
      </w:r>
    </w:p>
    <w:p w14:paraId="6B48920D" w14:textId="77777777"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Option 2.2: The PUCCH resources are based on parameters signalled in the DCI used to schedule MsgB and implicitly determined based on:</w:t>
      </w:r>
    </w:p>
    <w:p w14:paraId="5A17FE33" w14:textId="45022376"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2.2.1: The position order of the UE within the MAC PDU. </w:t>
      </w:r>
    </w:p>
    <w:p w14:paraId="657FBF92" w14:textId="7E1733CA"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2.2.2: The C-RNTI included in MsgB   </w:t>
      </w:r>
    </w:p>
    <w:p w14:paraId="70E52418" w14:textId="5B2AC8FD"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2.2.3: Other implicit mapping options. </w:t>
      </w:r>
    </w:p>
    <w:p w14:paraId="21A6A7A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signalled in the DCI used to schedule MsgB, if any, further study and down select from the following options:</w:t>
      </w:r>
    </w:p>
    <w:p w14:paraId="117B748A" w14:textId="136D6E73"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3.1: Use the release 15 method, i.e. based on start CCE,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483279B2" w14:textId="6832F1C4"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3.2.: Based on 1-bit reusing the DAI indication,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537377E8" w14:textId="79799DA6" w:rsidR="005D5D0E" w:rsidRP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3:3 [3]-bit PUCCH resource index and 3-bit </w:t>
      </w:r>
      <w:r w:rsidRPr="006B5C3A">
        <w:rPr>
          <w:rFonts w:ascii="Arial" w:eastAsia="Times New Roman" w:hAnsi="Arial" w:cs="Arial"/>
          <w:lang w:val="en-US"/>
        </w:rPr>
        <w:t>PDSCH-to-HARQ_feedback timing indicator</w:t>
      </w:r>
      <w:r>
        <w:rPr>
          <w:rFonts w:ascii="Arial" w:eastAsia="Times New Roman" w:hAnsi="Arial" w:cs="Arial"/>
          <w:lang w:val="en-US"/>
        </w:rPr>
        <w:t>.</w:t>
      </w:r>
    </w:p>
    <w:p w14:paraId="1EB43388" w14:textId="77777777" w:rsidR="005D5D0E" w:rsidRPr="005D5D0E" w:rsidRDefault="005D5D0E" w:rsidP="005D5D0E">
      <w:pPr>
        <w:spacing w:after="120"/>
        <w:jc w:val="both"/>
        <w:rPr>
          <w:rFonts w:ascii="Arial" w:hAnsi="Arial" w:cs="Arial"/>
          <w:color w:val="000000"/>
        </w:rPr>
      </w:pPr>
    </w:p>
    <w:tbl>
      <w:tblPr>
        <w:tblStyle w:val="TableGrid1"/>
        <w:tblW w:w="0" w:type="auto"/>
        <w:tblLook w:val="04A0" w:firstRow="1" w:lastRow="0" w:firstColumn="1" w:lastColumn="0" w:noHBand="0" w:noVBand="1"/>
      </w:tblPr>
      <w:tblGrid>
        <w:gridCol w:w="2263"/>
        <w:gridCol w:w="7699"/>
      </w:tblGrid>
      <w:tr w:rsidR="005D5D0E" w:rsidRPr="00465AB6" w14:paraId="0EDE168C" w14:textId="77777777" w:rsidTr="00BA5466">
        <w:tc>
          <w:tcPr>
            <w:tcW w:w="2263" w:type="dxa"/>
            <w:shd w:val="clear" w:color="auto" w:fill="002060"/>
          </w:tcPr>
          <w:bookmarkEnd w:id="26"/>
          <w:p w14:paraId="70BAE81B" w14:textId="77777777"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D674C11" w14:textId="27A75561"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Pr>
                <w:rFonts w:asciiTheme="minorHAnsi" w:hAnsiTheme="minorHAnsi"/>
                <w:b/>
                <w:color w:val="FFFFFF" w:themeColor="background1"/>
                <w:lang w:val="en-US"/>
              </w:rPr>
              <w:t>3</w:t>
            </w:r>
          </w:p>
        </w:tc>
      </w:tr>
      <w:tr w:rsidR="005D5D0E" w:rsidRPr="00465AB6" w14:paraId="73103D4F" w14:textId="77777777" w:rsidTr="00BA5466">
        <w:tc>
          <w:tcPr>
            <w:tcW w:w="2263" w:type="dxa"/>
          </w:tcPr>
          <w:p w14:paraId="7913C1B0" w14:textId="7DC306F5" w:rsidR="005D5D0E" w:rsidRPr="00D90823"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Nokia</w:t>
            </w:r>
          </w:p>
        </w:tc>
        <w:tc>
          <w:tcPr>
            <w:tcW w:w="7699" w:type="dxa"/>
          </w:tcPr>
          <w:p w14:paraId="3E8AA1AE" w14:textId="77777777" w:rsidR="005D5D0E"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Support Option 1.1, Option 2.2.1 and Option 3.1</w:t>
            </w:r>
          </w:p>
          <w:p w14:paraId="05FA6C0F" w14:textId="364A31E9" w:rsidR="00825895" w:rsidRPr="00D90823" w:rsidRDefault="00825895"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These options lead to the least overhead, which is important to extend MsgB coverage and/or increase the number of successRAR in MsgB.</w:t>
            </w:r>
          </w:p>
        </w:tc>
      </w:tr>
      <w:tr w:rsidR="005D5D0E" w:rsidRPr="00465AB6" w14:paraId="7CC034E6" w14:textId="77777777" w:rsidTr="00BA5466">
        <w:tc>
          <w:tcPr>
            <w:tcW w:w="2263" w:type="dxa"/>
          </w:tcPr>
          <w:p w14:paraId="510CF2F0"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8D0C91C"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50AAD84" w14:textId="77777777" w:rsidTr="00BA5466">
        <w:tc>
          <w:tcPr>
            <w:tcW w:w="2263" w:type="dxa"/>
          </w:tcPr>
          <w:p w14:paraId="74BA53F6"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B3400A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98358E9" w14:textId="77777777" w:rsidTr="00BA5466">
        <w:tc>
          <w:tcPr>
            <w:tcW w:w="2263" w:type="dxa"/>
          </w:tcPr>
          <w:p w14:paraId="05AF4B11"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0DF81C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bl>
    <w:p w14:paraId="67539A35" w14:textId="77777777" w:rsidR="005D5D0E" w:rsidRDefault="005D5D0E" w:rsidP="00880CCB">
      <w:pPr>
        <w:overflowPunct/>
        <w:autoSpaceDE/>
        <w:autoSpaceDN/>
        <w:adjustRightInd/>
        <w:jc w:val="both"/>
        <w:textAlignment w:val="auto"/>
        <w:rPr>
          <w:sz w:val="22"/>
          <w:szCs w:val="22"/>
        </w:rPr>
      </w:pPr>
    </w:p>
    <w:p w14:paraId="5950E8C9" w14:textId="102362AB" w:rsidR="00FE18CB" w:rsidRPr="00C51A28" w:rsidRDefault="00C51A28" w:rsidP="00380A3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C51A28">
        <w:rPr>
          <w:rFonts w:asciiTheme="minorHAnsi" w:eastAsiaTheme="minorHAnsi" w:hAnsiTheme="minorHAnsi" w:cstheme="minorBidi"/>
          <w:b/>
          <w:sz w:val="22"/>
          <w:szCs w:val="22"/>
          <w:lang w:val="en-US"/>
        </w:rPr>
        <w:t>Signaling of PUCCH TPC command</w:t>
      </w:r>
    </w:p>
    <w:p w14:paraId="14FEF02A" w14:textId="49B04D5C" w:rsidR="00C51A28" w:rsidRDefault="00C51A28" w:rsidP="00C51A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4-step RACH, the TPC command for controlling the power of the PUCCH resource used to carry HARQ-ACK is signaled in the Msg4 DCI in a 2-bit. </w:t>
      </w:r>
      <w:r w:rsidR="004038B1">
        <w:rPr>
          <w:rFonts w:asciiTheme="minorHAnsi" w:eastAsiaTheme="minorHAnsi" w:hAnsiTheme="minorHAnsi" w:cstheme="minorBidi"/>
          <w:sz w:val="22"/>
          <w:szCs w:val="22"/>
          <w:lang w:val="en-US"/>
        </w:rPr>
        <w:t>In 2-step RACH, the successRAR of multiple is included in the same MsgB. The following proposals have been made:</w:t>
      </w:r>
    </w:p>
    <w:p w14:paraId="3FC2BD54" w14:textId="22B41C6F" w:rsidR="00E0498B" w:rsidRPr="004038B1" w:rsidRDefault="00380A37"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The PUCCH TPC command is included in the PDSCH</w:t>
      </w:r>
      <w:r w:rsidR="0009507D" w:rsidRPr="004038B1">
        <w:rPr>
          <w:rFonts w:asciiTheme="minorHAnsi" w:eastAsiaTheme="minorHAnsi" w:hAnsiTheme="minorHAnsi" w:cstheme="minorBidi"/>
          <w:sz w:val="22"/>
          <w:szCs w:val="22"/>
          <w:lang w:val="en-US"/>
        </w:rPr>
        <w:t xml:space="preserve"> for UEs with successRAR in MsgB scrambled by the common RNTI</w:t>
      </w:r>
      <w:r w:rsidRPr="004038B1">
        <w:rPr>
          <w:rFonts w:asciiTheme="minorHAnsi" w:eastAsiaTheme="minorHAnsi" w:hAnsiTheme="minorHAnsi" w:cstheme="minorBidi"/>
          <w:sz w:val="22"/>
          <w:szCs w:val="22"/>
          <w:lang w:val="en-US"/>
        </w:rPr>
        <w:t xml:space="preserve">: </w:t>
      </w:r>
      <w:r w:rsidR="006B0A6A" w:rsidRPr="004038B1">
        <w:rPr>
          <w:rFonts w:asciiTheme="minorHAnsi" w:eastAsiaTheme="minorHAnsi" w:hAnsiTheme="minorHAnsi" w:cstheme="minorHAnsi"/>
          <w:sz w:val="22"/>
          <w:szCs w:val="22"/>
          <w:lang w:val="en-US"/>
        </w:rPr>
        <w:fldChar w:fldCharType="begin"/>
      </w:r>
      <w:r w:rsidR="006B0A6A" w:rsidRPr="004038B1">
        <w:rPr>
          <w:rFonts w:asciiTheme="minorHAnsi" w:eastAsiaTheme="minorHAnsi" w:hAnsiTheme="minorHAnsi" w:cstheme="minorHAnsi"/>
          <w:sz w:val="22"/>
          <w:szCs w:val="22"/>
          <w:lang w:val="en-US"/>
        </w:rPr>
        <w:instrText xml:space="preserve"> REF _Ref20943657 \r \h </w:instrText>
      </w:r>
      <w:r w:rsidR="006B0A6A" w:rsidRPr="004038B1">
        <w:rPr>
          <w:rFonts w:asciiTheme="minorHAnsi" w:eastAsiaTheme="minorHAnsi" w:hAnsiTheme="minorHAnsi" w:cstheme="minorHAnsi"/>
          <w:sz w:val="22"/>
          <w:szCs w:val="22"/>
          <w:lang w:val="en-US"/>
        </w:rPr>
      </w:r>
      <w:r w:rsidR="006B0A6A" w:rsidRPr="004038B1">
        <w:rPr>
          <w:rFonts w:asciiTheme="minorHAnsi" w:eastAsiaTheme="minorHAnsi" w:hAnsiTheme="minorHAnsi" w:cstheme="minorHAnsi"/>
          <w:sz w:val="22"/>
          <w:szCs w:val="22"/>
          <w:lang w:val="en-US"/>
        </w:rPr>
        <w:fldChar w:fldCharType="separate"/>
      </w:r>
      <w:r w:rsidR="004675FC" w:rsidRPr="004038B1">
        <w:rPr>
          <w:rFonts w:asciiTheme="minorHAnsi" w:eastAsiaTheme="minorHAnsi" w:hAnsiTheme="minorHAnsi" w:cstheme="minorHAnsi"/>
          <w:sz w:val="22"/>
          <w:szCs w:val="22"/>
          <w:lang w:val="en-US"/>
        </w:rPr>
        <w:t>[3]</w:t>
      </w:r>
      <w:r w:rsidR="006B0A6A" w:rsidRPr="004038B1">
        <w:rPr>
          <w:rFonts w:asciiTheme="minorHAnsi" w:eastAsiaTheme="minorHAnsi" w:hAnsiTheme="minorHAnsi" w:cstheme="minorHAnsi"/>
          <w:sz w:val="22"/>
          <w:szCs w:val="22"/>
          <w:lang w:val="en-US"/>
        </w:rPr>
        <w:fldChar w:fldCharType="end"/>
      </w:r>
      <w:r w:rsidR="00D02E65" w:rsidRPr="004038B1">
        <w:rPr>
          <w:rFonts w:asciiTheme="minorHAnsi" w:eastAsiaTheme="minorHAnsi" w:hAnsiTheme="minorHAnsi" w:cstheme="minorHAnsi"/>
          <w:sz w:val="22"/>
          <w:szCs w:val="22"/>
          <w:lang w:val="en-US"/>
        </w:rPr>
        <w:t xml:space="preserve">, </w:t>
      </w:r>
      <w:r w:rsidR="00D02E65" w:rsidRPr="004038B1">
        <w:rPr>
          <w:lang w:val="en-US"/>
        </w:rPr>
        <w:fldChar w:fldCharType="begin"/>
      </w:r>
      <w:r w:rsidR="00D02E65" w:rsidRPr="004038B1">
        <w:rPr>
          <w:lang w:val="en-US"/>
        </w:rPr>
        <w:instrText xml:space="preserve"> REF _Ref21351673 \r \h </w:instrText>
      </w:r>
      <w:r w:rsidR="00D02E65" w:rsidRPr="004038B1">
        <w:rPr>
          <w:lang w:val="en-US"/>
        </w:rPr>
      </w:r>
      <w:r w:rsidR="00D02E65" w:rsidRPr="004038B1">
        <w:rPr>
          <w:lang w:val="en-US"/>
        </w:rPr>
        <w:fldChar w:fldCharType="separate"/>
      </w:r>
      <w:r w:rsidR="004675FC" w:rsidRPr="004038B1">
        <w:rPr>
          <w:lang w:val="en-US"/>
        </w:rPr>
        <w:t>[18]</w:t>
      </w:r>
      <w:r w:rsidR="00D02E65" w:rsidRPr="004038B1">
        <w:rPr>
          <w:lang w:val="en-US"/>
        </w:rPr>
        <w:fldChar w:fldCharType="end"/>
      </w:r>
    </w:p>
    <w:p w14:paraId="59B4540E" w14:textId="72BE6FC2" w:rsidR="0009507D" w:rsidRPr="004038B1" w:rsidRDefault="0009507D"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4038B1">
        <w:rPr>
          <w:lang w:val="en-US"/>
        </w:rPr>
        <w:t xml:space="preserve">The PUCCH TPC command is included in the DCI for UEs with MsgB scrambled by the C-RNTI: </w:t>
      </w:r>
      <w:r w:rsidRPr="004038B1">
        <w:rPr>
          <w:lang w:val="en-US"/>
        </w:rPr>
        <w:fldChar w:fldCharType="begin"/>
      </w:r>
      <w:r w:rsidRPr="004038B1">
        <w:rPr>
          <w:lang w:val="en-US"/>
        </w:rPr>
        <w:instrText xml:space="preserve"> REF _Ref21351673 \r \h </w:instrText>
      </w:r>
      <w:r w:rsidRPr="004038B1">
        <w:rPr>
          <w:lang w:val="en-US"/>
        </w:rPr>
      </w:r>
      <w:r w:rsidRPr="004038B1">
        <w:rPr>
          <w:lang w:val="en-US"/>
        </w:rPr>
        <w:fldChar w:fldCharType="separate"/>
      </w:r>
      <w:r w:rsidR="004675FC" w:rsidRPr="004038B1">
        <w:rPr>
          <w:lang w:val="en-US"/>
        </w:rPr>
        <w:t>[18]</w:t>
      </w:r>
      <w:r w:rsidRPr="004038B1">
        <w:rPr>
          <w:lang w:val="en-US"/>
        </w:rPr>
        <w:fldChar w:fldCharType="end"/>
      </w:r>
    </w:p>
    <w:p w14:paraId="23CE2024" w14:textId="1AE9B8A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As each UE could have a different TPC command, including the TPC command in the DCI might become unfeasible with the successRAR of many UEs in MsgB. Hence the following proposal is made:</w:t>
      </w:r>
    </w:p>
    <w:p w14:paraId="09DC6F60" w14:textId="302EB67F" w:rsidR="004038B1" w:rsidRDefault="004038B1" w:rsidP="004038B1">
      <w:pPr>
        <w:pStyle w:val="Heading3"/>
        <w:numPr>
          <w:ilvl w:val="0"/>
          <w:numId w:val="0"/>
        </w:numPr>
        <w:ind w:left="720" w:hanging="720"/>
        <w:rPr>
          <w:lang w:val="en-US"/>
        </w:rPr>
      </w:pPr>
      <w:r w:rsidRPr="004038B1">
        <w:rPr>
          <w:highlight w:val="yellow"/>
          <w:lang w:val="en-US"/>
        </w:rPr>
        <w:t>Offline proposal 3.3.4</w:t>
      </w:r>
    </w:p>
    <w:p w14:paraId="0B1BF065" w14:textId="5FCB5453"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4038B1">
        <w:rPr>
          <w:rFonts w:asciiTheme="minorHAnsi" w:eastAsiaTheme="minorHAnsi" w:hAnsiTheme="minorHAnsi" w:cstheme="minorHAnsi"/>
          <w:sz w:val="22"/>
          <w:szCs w:val="22"/>
          <w:lang w:val="en-US"/>
        </w:rPr>
        <w:t xml:space="preserve">The TPC command </w:t>
      </w:r>
      <w:r>
        <w:rPr>
          <w:rFonts w:asciiTheme="minorHAnsi" w:eastAsiaTheme="minorHAnsi" w:hAnsiTheme="minorHAnsi" w:cstheme="minorHAnsi"/>
          <w:sz w:val="22"/>
          <w:szCs w:val="22"/>
          <w:lang w:val="en-US"/>
        </w:rPr>
        <w:t xml:space="preserve">of the PUCCH resource </w:t>
      </w:r>
      <w:r w:rsidRPr="004038B1">
        <w:rPr>
          <w:rFonts w:asciiTheme="minorHAnsi" w:eastAsiaTheme="minorHAnsi" w:hAnsiTheme="minorHAnsi" w:cstheme="minorHAnsi"/>
          <w:sz w:val="22"/>
          <w:szCs w:val="22"/>
          <w:lang w:val="en-US"/>
        </w:rPr>
        <w:t>containing HARQ feedback for MsgB is indicated by PDSCH of MsgB.</w:t>
      </w:r>
    </w:p>
    <w:p w14:paraId="166EE3CC" w14:textId="3FD19643" w:rsidR="004038B1" w:rsidRDefault="004038B1" w:rsidP="004038B1">
      <w:pPr>
        <w:pStyle w:val="ListParagraph"/>
        <w:numPr>
          <w:ilvl w:val="0"/>
          <w:numId w:val="47"/>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The TPC command is 2-bits</w:t>
      </w:r>
    </w:p>
    <w:tbl>
      <w:tblPr>
        <w:tblStyle w:val="TableGrid1"/>
        <w:tblW w:w="0" w:type="auto"/>
        <w:tblLook w:val="04A0" w:firstRow="1" w:lastRow="0" w:firstColumn="1" w:lastColumn="0" w:noHBand="0" w:noVBand="1"/>
      </w:tblPr>
      <w:tblGrid>
        <w:gridCol w:w="2263"/>
        <w:gridCol w:w="7699"/>
      </w:tblGrid>
      <w:tr w:rsidR="004038B1" w:rsidRPr="00465AB6" w14:paraId="0613B8C3" w14:textId="77777777" w:rsidTr="00BA5466">
        <w:tc>
          <w:tcPr>
            <w:tcW w:w="2263" w:type="dxa"/>
            <w:shd w:val="clear" w:color="auto" w:fill="002060"/>
          </w:tcPr>
          <w:p w14:paraId="5D60C5F2" w14:textId="77777777"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496BE69" w14:textId="33F5F4A4"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w:t>
            </w:r>
            <w:r w:rsidRPr="00465AB6">
              <w:rPr>
                <w:rFonts w:asciiTheme="minorHAnsi" w:hAnsiTheme="minorHAnsi"/>
                <w:b/>
                <w:color w:val="FFFFFF" w:themeColor="background1"/>
                <w:lang w:val="en-US"/>
              </w:rPr>
              <w:t xml:space="preserve"> 3.3.</w:t>
            </w:r>
            <w:r>
              <w:rPr>
                <w:rFonts w:asciiTheme="minorHAnsi" w:hAnsiTheme="minorHAnsi"/>
                <w:b/>
                <w:color w:val="FFFFFF" w:themeColor="background1"/>
                <w:lang w:val="en-US"/>
              </w:rPr>
              <w:t>4</w:t>
            </w:r>
          </w:p>
        </w:tc>
      </w:tr>
      <w:tr w:rsidR="004038B1" w:rsidRPr="00465AB6" w14:paraId="19987563" w14:textId="77777777" w:rsidTr="00BA5466">
        <w:tc>
          <w:tcPr>
            <w:tcW w:w="2263" w:type="dxa"/>
          </w:tcPr>
          <w:p w14:paraId="3DA3B28F" w14:textId="2544A850"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C05E7BF" w14:textId="07BAD331"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r>
      <w:tr w:rsidR="004038B1" w:rsidRPr="00465AB6" w14:paraId="2B863F2B" w14:textId="77777777" w:rsidTr="00BA5466">
        <w:tc>
          <w:tcPr>
            <w:tcW w:w="2263" w:type="dxa"/>
          </w:tcPr>
          <w:p w14:paraId="08DC1921"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EBCC95F"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4F1C3F2C" w14:textId="77777777" w:rsidTr="00BA5466">
        <w:tc>
          <w:tcPr>
            <w:tcW w:w="2263" w:type="dxa"/>
          </w:tcPr>
          <w:p w14:paraId="58321FA0"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5F41026"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690BE0C5" w14:textId="77777777" w:rsidTr="00BA5466">
        <w:tc>
          <w:tcPr>
            <w:tcW w:w="2263" w:type="dxa"/>
          </w:tcPr>
          <w:p w14:paraId="09B04BC3"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B5723F9"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bl>
    <w:p w14:paraId="667E4FE5" w14:textId="77777777" w:rsidR="004038B1" w:rsidRP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3F4F607E" w14:textId="00033132" w:rsidR="006E69FF" w:rsidRPr="00F62410" w:rsidRDefault="00F62410"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F62410">
        <w:rPr>
          <w:rFonts w:asciiTheme="minorHAnsi" w:eastAsiaTheme="minorHAnsi" w:hAnsiTheme="minorHAnsi" w:cstheme="minorHAnsi"/>
          <w:b/>
          <w:sz w:val="22"/>
          <w:szCs w:val="22"/>
          <w:lang w:val="en-US"/>
        </w:rPr>
        <w:t>Support of soft combining</w:t>
      </w:r>
    </w:p>
    <w:p w14:paraId="6FF96C03" w14:textId="5459977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When MsgB is retransmitted by the gNB, the UE can soft combine MsgB if it has the same payload. The following proposal have been made:</w:t>
      </w:r>
    </w:p>
    <w:p w14:paraId="39D7F3FC" w14:textId="5BC9C6F5" w:rsidR="00E0498B" w:rsidRPr="004038B1" w:rsidRDefault="00003502"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Soft combining is up to UE implementation with indication from the network if the MsgB payload is the same or not</w:t>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_Ref20943681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[8]</w:t>
      </w:r>
      <w:r w:rsidR="006E69FF" w:rsidRPr="004038B1">
        <w:rPr>
          <w:rFonts w:asciiTheme="minorHAnsi" w:eastAsiaTheme="minorHAnsi" w:hAnsiTheme="minorHAnsi" w:cstheme="minorBidi"/>
          <w:sz w:val="22"/>
          <w:szCs w:val="22"/>
          <w:lang w:val="en-US"/>
        </w:rPr>
        <w:fldChar w:fldCharType="end"/>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_Ref20943704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[12]</w:t>
      </w:r>
      <w:r w:rsidR="006E69FF" w:rsidRPr="004038B1">
        <w:rPr>
          <w:rFonts w:asciiTheme="minorHAnsi" w:eastAsiaTheme="minorHAnsi" w:hAnsiTheme="minorHAnsi" w:cstheme="minorBidi"/>
          <w:sz w:val="22"/>
          <w:szCs w:val="22"/>
          <w:lang w:val="en-US"/>
        </w:rPr>
        <w:fldChar w:fldCharType="end"/>
      </w:r>
      <w:r w:rsidR="00F0797D" w:rsidRPr="004038B1">
        <w:rPr>
          <w:rFonts w:asciiTheme="minorHAnsi" w:eastAsiaTheme="minorHAnsi" w:hAnsiTheme="minorHAnsi" w:cstheme="minorBidi"/>
          <w:sz w:val="22"/>
          <w:szCs w:val="22"/>
          <w:lang w:val="en-US"/>
        </w:rPr>
        <w:t xml:space="preserve">, </w:t>
      </w:r>
      <w:r w:rsidR="00F0797D" w:rsidRPr="004038B1">
        <w:rPr>
          <w:rFonts w:asciiTheme="minorHAnsi" w:eastAsiaTheme="minorHAnsi" w:hAnsiTheme="minorHAnsi" w:cstheme="minorBidi"/>
          <w:sz w:val="22"/>
          <w:szCs w:val="22"/>
          <w:lang w:val="en-US"/>
        </w:rPr>
        <w:fldChar w:fldCharType="begin"/>
      </w:r>
      <w:r w:rsidR="00F0797D" w:rsidRPr="004038B1">
        <w:rPr>
          <w:rFonts w:asciiTheme="minorHAnsi" w:eastAsiaTheme="minorHAnsi" w:hAnsiTheme="minorHAnsi" w:cstheme="minorBidi"/>
          <w:sz w:val="22"/>
          <w:szCs w:val="22"/>
          <w:lang w:val="en-US"/>
        </w:rPr>
        <w:instrText xml:space="preserve"> REF _Ref21351651 \r \h </w:instrText>
      </w:r>
      <w:r w:rsidR="00F0797D" w:rsidRPr="004038B1">
        <w:rPr>
          <w:rFonts w:asciiTheme="minorHAnsi" w:eastAsiaTheme="minorHAnsi" w:hAnsiTheme="minorHAnsi" w:cstheme="minorBidi"/>
          <w:sz w:val="22"/>
          <w:szCs w:val="22"/>
          <w:lang w:val="en-US"/>
        </w:rPr>
      </w:r>
      <w:r w:rsidR="00F0797D"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[13]</w:t>
      </w:r>
      <w:r w:rsidR="00F0797D" w:rsidRPr="004038B1">
        <w:rPr>
          <w:rFonts w:asciiTheme="minorHAnsi" w:eastAsiaTheme="minorHAnsi" w:hAnsiTheme="minorHAnsi" w:cstheme="minorBidi"/>
          <w:sz w:val="22"/>
          <w:szCs w:val="22"/>
          <w:lang w:val="en-US"/>
        </w:rPr>
        <w:fldChar w:fldCharType="end"/>
      </w:r>
      <w:r w:rsidR="00D82703" w:rsidRPr="004038B1">
        <w:rPr>
          <w:rFonts w:asciiTheme="minorHAnsi" w:eastAsiaTheme="minorHAnsi" w:hAnsiTheme="minorHAnsi" w:cstheme="minorBidi"/>
          <w:sz w:val="22"/>
          <w:szCs w:val="22"/>
          <w:lang w:val="en-US"/>
        </w:rPr>
        <w:t xml:space="preserve">, </w:t>
      </w:r>
      <w:r w:rsidR="00D82703" w:rsidRPr="004038B1">
        <w:rPr>
          <w:lang w:val="en-US"/>
        </w:rPr>
        <w:fldChar w:fldCharType="begin"/>
      </w:r>
      <w:r w:rsidR="00D82703" w:rsidRPr="004038B1">
        <w:rPr>
          <w:lang w:val="en-US"/>
        </w:rPr>
        <w:instrText xml:space="preserve"> REF _Ref21351673 \r \h </w:instrText>
      </w:r>
      <w:r w:rsidR="00D82703" w:rsidRPr="004038B1">
        <w:rPr>
          <w:lang w:val="en-US"/>
        </w:rPr>
      </w:r>
      <w:r w:rsidR="00D82703" w:rsidRPr="004038B1">
        <w:rPr>
          <w:lang w:val="en-US"/>
        </w:rPr>
        <w:fldChar w:fldCharType="separate"/>
      </w:r>
      <w:r w:rsidR="004675FC" w:rsidRPr="004038B1">
        <w:rPr>
          <w:lang w:val="en-US"/>
        </w:rPr>
        <w:t>[18]</w:t>
      </w:r>
      <w:r w:rsidR="00D82703" w:rsidRPr="004038B1">
        <w:rPr>
          <w:lang w:val="en-US"/>
        </w:rPr>
        <w:fldChar w:fldCharType="end"/>
      </w:r>
    </w:p>
    <w:p w14:paraId="1C1766D1" w14:textId="19F00C19" w:rsidR="00FE18CB" w:rsidRPr="004038B1" w:rsidRDefault="00FE18CB"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at the UE can be enabled/disabled via higher layer signaling: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w:t>
      </w:r>
    </w:p>
    <w:p w14:paraId="37A922A5" w14:textId="203E169C" w:rsidR="00CE4EAE" w:rsidRPr="004038B1" w:rsidRDefault="00CE4EAE"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is supported when a NACK is transmitted for the case that MsgB has a single UE </w:t>
      </w:r>
      <w:r w:rsidRPr="004038B1">
        <w:rPr>
          <w:lang w:val="en-US"/>
        </w:rPr>
        <w:fldChar w:fldCharType="begin"/>
      </w:r>
      <w:r w:rsidRPr="004038B1">
        <w:rPr>
          <w:lang w:val="en-US"/>
        </w:rPr>
        <w:instrText xml:space="preserve"> REF _Ref21351661 \r \h </w:instrText>
      </w:r>
      <w:r w:rsidRPr="004038B1">
        <w:rPr>
          <w:lang w:val="en-US"/>
        </w:rPr>
      </w:r>
      <w:r w:rsidRPr="004038B1">
        <w:rPr>
          <w:lang w:val="en-US"/>
        </w:rPr>
        <w:fldChar w:fldCharType="separate"/>
      </w:r>
      <w:r w:rsidR="004675FC" w:rsidRPr="004038B1">
        <w:rPr>
          <w:lang w:val="en-US"/>
        </w:rPr>
        <w:t>[15]</w:t>
      </w:r>
      <w:r w:rsidRPr="004038B1">
        <w:rPr>
          <w:lang w:val="en-US"/>
        </w:rPr>
        <w:fldChar w:fldCharType="end"/>
      </w:r>
      <w:r w:rsidRPr="004038B1">
        <w:rPr>
          <w:rFonts w:asciiTheme="minorHAnsi" w:eastAsiaTheme="minorHAnsi" w:hAnsiTheme="minorHAnsi" w:cstheme="minorBidi"/>
          <w:sz w:val="22"/>
          <w:szCs w:val="22"/>
          <w:lang w:val="en-US"/>
        </w:rPr>
        <w:t>.</w:t>
      </w:r>
    </w:p>
    <w:p w14:paraId="268CA5EE" w14:textId="7D3B89BD" w:rsidR="005A1444" w:rsidRPr="004038B1" w:rsidRDefault="005A1444"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Soft combining of MsgB retransmissions</w:t>
      </w:r>
      <w:r w:rsidR="00191B35" w:rsidRPr="004038B1">
        <w:rPr>
          <w:rFonts w:asciiTheme="minorHAnsi" w:eastAsiaTheme="minorHAnsi" w:hAnsiTheme="minorHAnsi" w:cstheme="minorBidi"/>
          <w:sz w:val="22"/>
          <w:szCs w:val="22"/>
          <w:lang w:val="en-US"/>
        </w:rPr>
        <w:t xml:space="preserve"> addressed to a common RNTI</w:t>
      </w:r>
      <w:r w:rsidRPr="004038B1">
        <w:rPr>
          <w:rFonts w:asciiTheme="minorHAnsi" w:eastAsiaTheme="minorHAnsi" w:hAnsiTheme="minorHAnsi" w:cstheme="minorBidi"/>
          <w:sz w:val="22"/>
          <w:szCs w:val="22"/>
          <w:lang w:val="en-US"/>
        </w:rPr>
        <w:t xml:space="preserve"> is not supported: </w:t>
      </w:r>
      <w:r w:rsidRPr="004038B1">
        <w:rPr>
          <w:lang w:val="en-US"/>
        </w:rPr>
        <w:fldChar w:fldCharType="begin"/>
      </w:r>
      <w:r w:rsidRPr="004038B1">
        <w:rPr>
          <w:lang w:val="en-US"/>
        </w:rPr>
        <w:instrText xml:space="preserve"> REF _Ref21351656 \r \h </w:instrText>
      </w:r>
      <w:r w:rsidRPr="004038B1">
        <w:rPr>
          <w:lang w:val="en-US"/>
        </w:rPr>
      </w:r>
      <w:r w:rsidRPr="004038B1">
        <w:rPr>
          <w:lang w:val="en-US"/>
        </w:rPr>
        <w:fldChar w:fldCharType="separate"/>
      </w:r>
      <w:r w:rsidR="004675FC" w:rsidRPr="004038B1">
        <w:rPr>
          <w:lang w:val="en-US"/>
        </w:rPr>
        <w:t>[14]</w:t>
      </w:r>
      <w:r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Pr="004038B1">
        <w:rPr>
          <w:lang w:val="en-US"/>
        </w:rPr>
        <w:t>.</w:t>
      </w:r>
    </w:p>
    <w:p w14:paraId="1FA16208" w14:textId="2FDF6ED1" w:rsidR="005A1444" w:rsidRPr="004038B1" w:rsidRDefault="005A1444"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lang w:val="en-US"/>
        </w:rPr>
        <w:t>HARQ c</w:t>
      </w:r>
      <w:r w:rsidR="00191B35" w:rsidRPr="004038B1">
        <w:rPr>
          <w:lang w:val="en-US"/>
        </w:rPr>
        <w:t>omb</w:t>
      </w:r>
      <w:r w:rsidR="004038B1">
        <w:rPr>
          <w:lang w:val="en-US"/>
        </w:rPr>
        <w:t>in</w:t>
      </w:r>
      <w:r w:rsidR="00191B35" w:rsidRPr="004038B1">
        <w:rPr>
          <w:lang w:val="en-US"/>
        </w:rPr>
        <w:t xml:space="preserve">ing of MsgB retransmissions addressed to the C-RNTI is supported: </w:t>
      </w:r>
      <w:r w:rsidR="00191B35" w:rsidRPr="004038B1">
        <w:rPr>
          <w:lang w:val="en-US"/>
        </w:rPr>
        <w:fldChar w:fldCharType="begin"/>
      </w:r>
      <w:r w:rsidR="00191B35" w:rsidRPr="004038B1">
        <w:rPr>
          <w:lang w:val="en-US"/>
        </w:rPr>
        <w:instrText xml:space="preserve"> REF _Ref21351656 \r \h </w:instrText>
      </w:r>
      <w:r w:rsidR="00191B35" w:rsidRPr="004038B1">
        <w:rPr>
          <w:lang w:val="en-US"/>
        </w:rPr>
      </w:r>
      <w:r w:rsidR="00191B35" w:rsidRPr="004038B1">
        <w:rPr>
          <w:lang w:val="en-US"/>
        </w:rPr>
        <w:fldChar w:fldCharType="separate"/>
      </w:r>
      <w:r w:rsidR="004675FC" w:rsidRPr="004038B1">
        <w:rPr>
          <w:lang w:val="en-US"/>
        </w:rPr>
        <w:t>[14]</w:t>
      </w:r>
      <w:r w:rsidR="00191B35"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00191B35" w:rsidRPr="004038B1">
        <w:rPr>
          <w:lang w:val="en-US"/>
        </w:rPr>
        <w:t>.</w:t>
      </w:r>
    </w:p>
    <w:p w14:paraId="68D511A1" w14:textId="1C14D161" w:rsidR="00465AB6" w:rsidRPr="00465AB6" w:rsidRDefault="000942F4" w:rsidP="000942F4">
      <w:pPr>
        <w:pStyle w:val="Heading3"/>
        <w:numPr>
          <w:ilvl w:val="0"/>
          <w:numId w:val="0"/>
        </w:numPr>
        <w:ind w:left="720" w:hanging="720"/>
        <w:rPr>
          <w:lang w:val="en-US"/>
        </w:rPr>
      </w:pPr>
      <w:r w:rsidRPr="000942F4">
        <w:rPr>
          <w:highlight w:val="yellow"/>
          <w:lang w:val="en-US"/>
        </w:rPr>
        <w:t>Offline Proposal 3.3.5</w:t>
      </w:r>
    </w:p>
    <w:p w14:paraId="35E1F9CE" w14:textId="13023BA4" w:rsidR="000942F4" w:rsidRDefault="000942F4" w:rsidP="000942F4">
      <w:pPr>
        <w:pStyle w:val="ListParagraph"/>
        <w:numPr>
          <w:ilvl w:val="0"/>
          <w:numId w:val="18"/>
        </w:numPr>
        <w:spacing w:after="120"/>
        <w:rPr>
          <w:rFonts w:ascii="Arial" w:hAnsi="Arial" w:cs="Arial"/>
          <w:color w:val="000000"/>
        </w:rPr>
      </w:pPr>
      <w:bookmarkStart w:id="27" w:name="_Hlk20386700"/>
      <w:r w:rsidRPr="00007A68">
        <w:rPr>
          <w:rFonts w:ascii="Arial" w:hAnsi="Arial" w:cs="Arial"/>
          <w:color w:val="000000"/>
        </w:rPr>
        <w:t xml:space="preserve">For </w:t>
      </w:r>
      <w:r>
        <w:rPr>
          <w:rFonts w:ascii="Arial" w:hAnsi="Arial" w:cs="Arial"/>
          <w:color w:val="000000"/>
        </w:rPr>
        <w:t>a MsgB re-transmission the network can indicate to the UE if the payload of the re-transmitted MsgB is the same as that of the previous MsgB transmission</w:t>
      </w:r>
      <w:r w:rsidRPr="00007A68">
        <w:rPr>
          <w:rFonts w:ascii="Arial" w:hAnsi="Arial" w:cs="Arial"/>
          <w:color w:val="000000"/>
        </w:rPr>
        <w:t>.</w:t>
      </w:r>
      <w:r>
        <w:rPr>
          <w:rFonts w:ascii="Arial" w:hAnsi="Arial" w:cs="Arial"/>
          <w:color w:val="000000"/>
        </w:rPr>
        <w:t xml:space="preserve"> If the retransmitted MsgB has the same payload, </w:t>
      </w:r>
      <w:r w:rsidR="00825895">
        <w:rPr>
          <w:rFonts w:ascii="Arial" w:hAnsi="Arial" w:cs="Arial"/>
          <w:color w:val="000000"/>
        </w:rPr>
        <w:t>the UE can</w:t>
      </w:r>
      <w:r>
        <w:rPr>
          <w:rFonts w:ascii="Arial" w:hAnsi="Arial" w:cs="Arial"/>
          <w:color w:val="000000"/>
        </w:rPr>
        <w:t xml:space="preserve"> perform soft combining.</w:t>
      </w:r>
    </w:p>
    <w:p w14:paraId="393929DB" w14:textId="77777777" w:rsidR="000942F4" w:rsidRDefault="000942F4" w:rsidP="000942F4">
      <w:pPr>
        <w:pStyle w:val="ListParagraph"/>
        <w:numPr>
          <w:ilvl w:val="1"/>
          <w:numId w:val="18"/>
        </w:numPr>
        <w:spacing w:after="120"/>
        <w:rPr>
          <w:rFonts w:ascii="Arial" w:hAnsi="Arial" w:cs="Arial"/>
          <w:color w:val="000000"/>
        </w:rPr>
      </w:pPr>
      <w:r>
        <w:rPr>
          <w:rFonts w:ascii="Arial" w:hAnsi="Arial" w:cs="Arial"/>
          <w:color w:val="000000"/>
        </w:rPr>
        <w:t>FFS: Indication of same payload in re-transmitted MsgB.</w:t>
      </w:r>
    </w:p>
    <w:bookmarkEnd w:id="27"/>
    <w:p w14:paraId="44EC1C50" w14:textId="77777777" w:rsidR="00A77606" w:rsidRPr="00465AB6" w:rsidRDefault="00A7760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91932B2" w14:textId="77777777" w:rsidTr="009849A6">
        <w:tc>
          <w:tcPr>
            <w:tcW w:w="2263" w:type="dxa"/>
            <w:shd w:val="clear" w:color="auto" w:fill="002060"/>
          </w:tcPr>
          <w:p w14:paraId="74DCA69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FEFAEFE" w14:textId="5AD6296A"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A77606">
              <w:rPr>
                <w:rFonts w:asciiTheme="minorHAnsi" w:hAnsiTheme="minorHAnsi"/>
                <w:b/>
                <w:color w:val="FFFFFF" w:themeColor="background1"/>
                <w:lang w:val="en-US"/>
              </w:rPr>
              <w:t>offline propos</w:t>
            </w:r>
            <w:r w:rsidR="004038B1">
              <w:rPr>
                <w:rFonts w:asciiTheme="minorHAnsi" w:hAnsiTheme="minorHAnsi"/>
                <w:b/>
                <w:color w:val="FFFFFF" w:themeColor="background1"/>
                <w:lang w:val="en-US"/>
              </w:rPr>
              <w:t>al</w:t>
            </w:r>
            <w:r w:rsidRPr="00465AB6">
              <w:rPr>
                <w:rFonts w:asciiTheme="minorHAnsi" w:hAnsiTheme="minorHAnsi"/>
                <w:b/>
                <w:color w:val="FFFFFF" w:themeColor="background1"/>
                <w:lang w:val="en-US"/>
              </w:rPr>
              <w:t xml:space="preserve"> 3.3.</w:t>
            </w:r>
            <w:r w:rsidR="000942F4">
              <w:rPr>
                <w:rFonts w:asciiTheme="minorHAnsi" w:hAnsiTheme="minorHAnsi"/>
                <w:b/>
                <w:color w:val="FFFFFF" w:themeColor="background1"/>
                <w:lang w:val="en-US"/>
              </w:rPr>
              <w:t>5</w:t>
            </w:r>
          </w:p>
        </w:tc>
      </w:tr>
      <w:tr w:rsidR="00465AB6" w:rsidRPr="00465AB6" w14:paraId="1A963675" w14:textId="77777777" w:rsidTr="009849A6">
        <w:tc>
          <w:tcPr>
            <w:tcW w:w="2263" w:type="dxa"/>
          </w:tcPr>
          <w:p w14:paraId="16BAAA23" w14:textId="5D6AE47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21DC188" w14:textId="674BAE4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089E162" w14:textId="77777777" w:rsidTr="009849A6">
        <w:tc>
          <w:tcPr>
            <w:tcW w:w="2263" w:type="dxa"/>
          </w:tcPr>
          <w:p w14:paraId="0FB3D4E3" w14:textId="3E39DC4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FACCA7" w14:textId="68CA916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51A8CE3" w14:textId="77777777" w:rsidTr="009849A6">
        <w:tc>
          <w:tcPr>
            <w:tcW w:w="2263" w:type="dxa"/>
          </w:tcPr>
          <w:p w14:paraId="349847B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10418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F6873A" w14:textId="77777777" w:rsidTr="009849A6">
        <w:tc>
          <w:tcPr>
            <w:tcW w:w="2263" w:type="dxa"/>
          </w:tcPr>
          <w:p w14:paraId="069BB57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C3C6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412D8148" w:rsidR="00465AB6" w:rsidRPr="00C32A63" w:rsidRDefault="00B72D49"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8"/>
          <w:szCs w:val="28"/>
          <w:lang w:val="en-US"/>
        </w:rPr>
      </w:pPr>
      <w:r w:rsidRPr="00C32A63">
        <w:rPr>
          <w:rFonts w:asciiTheme="majorHAnsi" w:eastAsiaTheme="majorEastAsia" w:hAnsiTheme="majorHAnsi" w:cstheme="majorBidi"/>
          <w:color w:val="1F3763" w:themeColor="accent1" w:themeShade="7F"/>
          <w:sz w:val="28"/>
          <w:szCs w:val="28"/>
          <w:highlight w:val="yellow"/>
          <w:lang w:val="en-US"/>
        </w:rPr>
        <w:t>Offline Proposal</w:t>
      </w:r>
      <w:r w:rsidR="00465AB6" w:rsidRPr="00C32A63">
        <w:rPr>
          <w:rFonts w:asciiTheme="majorHAnsi" w:eastAsiaTheme="majorEastAsia" w:hAnsiTheme="majorHAnsi" w:cstheme="majorBidi"/>
          <w:color w:val="1F3763" w:themeColor="accent1" w:themeShade="7F"/>
          <w:sz w:val="28"/>
          <w:szCs w:val="28"/>
          <w:highlight w:val="yellow"/>
          <w:lang w:val="en-US"/>
        </w:rPr>
        <w:t xml:space="preserve"> 3.3.</w:t>
      </w:r>
      <w:r w:rsidR="000942F4" w:rsidRPr="00C32A63">
        <w:rPr>
          <w:rFonts w:asciiTheme="majorHAnsi" w:eastAsiaTheme="majorEastAsia" w:hAnsiTheme="majorHAnsi" w:cstheme="majorBidi"/>
          <w:color w:val="1F3763" w:themeColor="accent1" w:themeShade="7F"/>
          <w:sz w:val="28"/>
          <w:szCs w:val="28"/>
          <w:highlight w:val="yellow"/>
          <w:lang w:val="en-US"/>
        </w:rPr>
        <w:t>6</w:t>
      </w:r>
    </w:p>
    <w:p w14:paraId="5E750381" w14:textId="75B2BD17" w:rsidR="00900721" w:rsidRPr="000942F4" w:rsidRDefault="000942F4" w:rsidP="000942F4">
      <w:pPr>
        <w:pStyle w:val="ListParagraph"/>
        <w:numPr>
          <w:ilvl w:val="0"/>
          <w:numId w:val="48"/>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sz w:val="22"/>
          <w:szCs w:val="22"/>
          <w:lang w:val="en-US"/>
        </w:rPr>
        <w:t xml:space="preserve">For a downlink re-transmission with PDDCH addressed to C-RNTI associated with a MsgA with C-RNTI, </w:t>
      </w:r>
      <w:r w:rsidR="00825895">
        <w:rPr>
          <w:rFonts w:asciiTheme="minorHAnsi" w:eastAsiaTheme="minorHAnsi" w:hAnsiTheme="minorHAnsi" w:cstheme="minorBidi"/>
          <w:sz w:val="22"/>
          <w:szCs w:val="22"/>
          <w:lang w:val="en-US"/>
        </w:rPr>
        <w:t>the UE can</w:t>
      </w:r>
      <w:r w:rsidRPr="000942F4">
        <w:rPr>
          <w:rFonts w:asciiTheme="minorHAnsi" w:eastAsiaTheme="minorHAnsi" w:hAnsiTheme="minorHAnsi" w:cstheme="minorBidi"/>
          <w:sz w:val="22"/>
          <w:szCs w:val="22"/>
          <w:lang w:val="en-US"/>
        </w:rPr>
        <w:t xml:space="preserve"> perform soft combining.</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78BBEAC3"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sidR="000942F4">
              <w:rPr>
                <w:rFonts w:asciiTheme="minorHAnsi" w:hAnsiTheme="minorHAnsi"/>
                <w:b/>
                <w:color w:val="FFFFFF" w:themeColor="background1"/>
                <w:lang w:val="en-US"/>
              </w:rPr>
              <w:t>6</w:t>
            </w:r>
          </w:p>
        </w:tc>
      </w:tr>
      <w:tr w:rsidR="00465AB6" w:rsidRPr="00465AB6" w14:paraId="1649816E" w14:textId="77777777" w:rsidTr="009849A6">
        <w:tc>
          <w:tcPr>
            <w:tcW w:w="2263" w:type="dxa"/>
          </w:tcPr>
          <w:p w14:paraId="566DA0E2" w14:textId="0B1C89E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6C1DD09" w14:textId="1E85B925"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3D0C68B" w14:textId="77777777" w:rsidTr="009849A6">
        <w:tc>
          <w:tcPr>
            <w:tcW w:w="2263" w:type="dxa"/>
          </w:tcPr>
          <w:p w14:paraId="1CF726AA" w14:textId="5AAC415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60E20A2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09BEC79" w14:textId="77777777" w:rsidTr="009849A6">
        <w:tc>
          <w:tcPr>
            <w:tcW w:w="2263" w:type="dxa"/>
          </w:tcPr>
          <w:p w14:paraId="369FD51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CBFAE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7C2DDA3" w14:textId="77777777" w:rsidR="008647C5" w:rsidRPr="008647C5" w:rsidRDefault="008647C5" w:rsidP="008647C5">
      <w:pPr>
        <w:rPr>
          <w:lang w:val="en-US"/>
        </w:rPr>
      </w:pPr>
    </w:p>
    <w:p w14:paraId="09B02649" w14:textId="2F237728" w:rsidR="00465AB6" w:rsidRPr="00465AB6" w:rsidRDefault="00465AB6" w:rsidP="00465AB6">
      <w:pPr>
        <w:pStyle w:val="Heading2"/>
        <w:rPr>
          <w:lang w:val="en-US"/>
        </w:rPr>
      </w:pPr>
      <w:r w:rsidRPr="00465AB6">
        <w:rPr>
          <w:lang w:val="en-US"/>
        </w:rPr>
        <w:t>RNTI design for MsgB</w:t>
      </w:r>
    </w:p>
    <w:p w14:paraId="0CBF876A" w14:textId="77777777" w:rsidR="00B805C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w:t>
      </w:r>
    </w:p>
    <w:p w14:paraId="11A38B09" w14:textId="4A4931D0" w:rsidR="006B0A6A" w:rsidRDefault="00B805C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Bidi"/>
          <w:sz w:val="22"/>
          <w:szCs w:val="22"/>
          <w:lang w:val="en-US"/>
        </w:rPr>
        <w:fldChar w:fldCharType="begin"/>
      </w:r>
      <w:r w:rsidR="006B0A6A">
        <w:rPr>
          <w:rFonts w:asciiTheme="minorHAnsi" w:eastAsiaTheme="minorHAnsi" w:hAnsiTheme="minorHAnsi" w:cstheme="minorBidi"/>
          <w:sz w:val="22"/>
          <w:szCs w:val="22"/>
          <w:lang w:val="en-US"/>
        </w:rPr>
        <w:instrText xml:space="preserve"> REF _Ref20943661 \r \h </w:instrText>
      </w:r>
      <w:r w:rsidR="006B0A6A">
        <w:rPr>
          <w:rFonts w:asciiTheme="minorHAnsi" w:eastAsiaTheme="minorHAnsi" w:hAnsiTheme="minorHAnsi" w:cstheme="minorBidi"/>
          <w:sz w:val="22"/>
          <w:szCs w:val="22"/>
          <w:lang w:val="en-US"/>
        </w:rPr>
      </w:r>
      <w:r w:rsidR="006B0A6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sidR="006B0A6A">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w:t>
      </w:r>
      <w:r w:rsidR="00723157">
        <w:rPr>
          <w:rFonts w:asciiTheme="minorHAnsi" w:eastAsiaTheme="minorHAnsi" w:hAnsiTheme="minorHAnsi" w:cstheme="minorBidi"/>
          <w:sz w:val="22"/>
          <w:szCs w:val="22"/>
          <w:lang w:val="en-US"/>
        </w:rPr>
        <w:t xml:space="preserve"> </w:t>
      </w:r>
      <w:r w:rsidR="00723157">
        <w:rPr>
          <w:rFonts w:asciiTheme="minorHAnsi" w:eastAsiaTheme="minorHAnsi" w:hAnsiTheme="minorHAnsi" w:cstheme="minorBidi"/>
          <w:sz w:val="22"/>
          <w:szCs w:val="22"/>
          <w:lang w:val="en-US"/>
        </w:rPr>
        <w:fldChar w:fldCharType="begin"/>
      </w:r>
      <w:r w:rsidR="00723157">
        <w:rPr>
          <w:rFonts w:asciiTheme="minorHAnsi" w:eastAsiaTheme="minorHAnsi" w:hAnsiTheme="minorHAnsi" w:cstheme="minorBidi"/>
          <w:sz w:val="22"/>
          <w:szCs w:val="22"/>
          <w:lang w:val="en-US"/>
        </w:rPr>
        <w:instrText xml:space="preserve"> REF _Ref20943671 \r \h </w:instrText>
      </w:r>
      <w:r w:rsidR="00723157">
        <w:rPr>
          <w:rFonts w:asciiTheme="minorHAnsi" w:eastAsiaTheme="minorHAnsi" w:hAnsiTheme="minorHAnsi" w:cstheme="minorBidi"/>
          <w:sz w:val="22"/>
          <w:szCs w:val="22"/>
          <w:lang w:val="en-US"/>
        </w:rPr>
      </w:r>
      <w:r w:rsidR="00723157">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00723157">
        <w:rPr>
          <w:rFonts w:asciiTheme="minorHAnsi" w:eastAsiaTheme="minorHAnsi" w:hAnsiTheme="minorHAnsi" w:cstheme="minorBidi"/>
          <w:sz w:val="22"/>
          <w:szCs w:val="22"/>
          <w:lang w:val="en-US"/>
        </w:rPr>
        <w:fldChar w:fldCharType="end"/>
      </w:r>
      <w:r w:rsidR="004F476F">
        <w:rPr>
          <w:rFonts w:asciiTheme="minorHAnsi" w:eastAsiaTheme="minorHAnsi" w:hAnsiTheme="minorHAnsi" w:cstheme="minorBidi"/>
          <w:sz w:val="22"/>
          <w:szCs w:val="22"/>
          <w:lang w:val="en-US"/>
        </w:rPr>
        <w:t xml:space="preserve">, </w:t>
      </w:r>
      <w:r w:rsidR="004F476F" w:rsidRPr="00AB621E">
        <w:rPr>
          <w:rFonts w:asciiTheme="minorHAnsi" w:hAnsiTheme="minorHAnsi" w:cstheme="minorHAnsi"/>
          <w:sz w:val="22"/>
          <w:szCs w:val="22"/>
        </w:rPr>
        <w:fldChar w:fldCharType="begin"/>
      </w:r>
      <w:r w:rsidR="004F476F" w:rsidRPr="00AB621E">
        <w:rPr>
          <w:rFonts w:asciiTheme="minorHAnsi" w:hAnsiTheme="minorHAnsi" w:cstheme="minorHAnsi"/>
          <w:sz w:val="22"/>
          <w:szCs w:val="22"/>
        </w:rPr>
        <w:instrText xml:space="preserve"> REF _Ref20943695 \r \h </w:instrText>
      </w:r>
      <w:r w:rsidR="004F476F" w:rsidRPr="00AB621E">
        <w:rPr>
          <w:rFonts w:asciiTheme="minorHAnsi" w:hAnsiTheme="minorHAnsi" w:cstheme="minorHAnsi"/>
          <w:sz w:val="22"/>
          <w:szCs w:val="22"/>
        </w:rPr>
      </w:r>
      <w:r w:rsidR="004F476F"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F476F" w:rsidRPr="00AB621E">
        <w:rPr>
          <w:rFonts w:asciiTheme="minorHAnsi" w:hAnsiTheme="minorHAnsi" w:cstheme="minorHAnsi"/>
          <w:sz w:val="22"/>
          <w:szCs w:val="22"/>
        </w:rPr>
        <w:fldChar w:fldCharType="end"/>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7007EF">
        <w:rPr>
          <w:rFonts w:asciiTheme="minorHAnsi" w:eastAsiaTheme="minorHAnsi" w:hAnsiTheme="minorHAnsi" w:cstheme="minorBidi"/>
          <w:sz w:val="22"/>
          <w:szCs w:val="22"/>
          <w:lang w:val="en-US"/>
        </w:rPr>
        <w:t xml:space="preserve">, </w:t>
      </w:r>
      <w:r w:rsidR="007007EF">
        <w:rPr>
          <w:rFonts w:asciiTheme="minorHAnsi" w:eastAsiaTheme="minorHAnsi" w:hAnsiTheme="minorHAnsi" w:cstheme="minorBidi"/>
          <w:sz w:val="22"/>
          <w:szCs w:val="22"/>
          <w:lang w:val="en-US"/>
        </w:rPr>
        <w:fldChar w:fldCharType="begin"/>
      </w:r>
      <w:r w:rsidR="007007EF">
        <w:rPr>
          <w:rFonts w:asciiTheme="minorHAnsi" w:eastAsiaTheme="minorHAnsi" w:hAnsiTheme="minorHAnsi" w:cstheme="minorBidi"/>
          <w:sz w:val="22"/>
          <w:szCs w:val="22"/>
          <w:lang w:val="en-US"/>
        </w:rPr>
        <w:instrText xml:space="preserve"> REF _Ref21351673 \r \h </w:instrText>
      </w:r>
      <w:r w:rsidR="007007EF">
        <w:rPr>
          <w:rFonts w:asciiTheme="minorHAnsi" w:eastAsiaTheme="minorHAnsi" w:hAnsiTheme="minorHAnsi" w:cstheme="minorBidi"/>
          <w:sz w:val="22"/>
          <w:szCs w:val="22"/>
          <w:lang w:val="en-US"/>
        </w:rPr>
      </w:r>
      <w:r w:rsidR="007007E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7007EF">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 xml:space="preserve"> </w:t>
      </w:r>
      <w:r w:rsidR="00D05403">
        <w:rPr>
          <w:rFonts w:asciiTheme="minorHAnsi" w:eastAsiaTheme="minorHAnsi" w:hAnsiTheme="minorHAnsi" w:cstheme="minorBidi"/>
          <w:sz w:val="22"/>
          <w:szCs w:val="22"/>
          <w:lang w:val="en-US"/>
        </w:rPr>
        <w:t>it is proposed that M</w:t>
      </w:r>
      <w:r w:rsidR="00D05403" w:rsidRPr="00D05403">
        <w:rPr>
          <w:rFonts w:asciiTheme="minorHAnsi" w:eastAsiaTheme="minorHAnsi" w:hAnsiTheme="minorHAnsi" w:cstheme="minorBidi"/>
          <w:sz w:val="22"/>
          <w:szCs w:val="22"/>
          <w:lang w:val="en-US"/>
        </w:rPr>
        <w:t>sgB-RNTI(s) is different</w:t>
      </w:r>
      <w:r w:rsidR="00EB57C5">
        <w:rPr>
          <w:rFonts w:asciiTheme="minorHAnsi" w:eastAsiaTheme="minorHAnsi" w:hAnsiTheme="minorHAnsi" w:cstheme="minorBidi"/>
          <w:sz w:val="22"/>
          <w:szCs w:val="22"/>
          <w:lang w:val="en-US"/>
        </w:rPr>
        <w:t xml:space="preserve"> (</w:t>
      </w:r>
      <w:r w:rsidR="004F476F">
        <w:rPr>
          <w:rFonts w:asciiTheme="minorHAnsi" w:eastAsiaTheme="minorHAnsi" w:hAnsiTheme="minorHAnsi" w:cstheme="minorBidi"/>
          <w:sz w:val="22"/>
          <w:szCs w:val="22"/>
          <w:lang w:val="en-US"/>
        </w:rPr>
        <w:t>enhanced</w:t>
      </w:r>
      <w:r w:rsidR="00EB57C5">
        <w:rPr>
          <w:rFonts w:asciiTheme="minorHAnsi" w:eastAsiaTheme="minorHAnsi" w:hAnsiTheme="minorHAnsi" w:cstheme="minorBidi"/>
          <w:sz w:val="22"/>
          <w:szCs w:val="22"/>
          <w:lang w:val="en-US"/>
        </w:rPr>
        <w:t>)</w:t>
      </w:r>
      <w:r w:rsidR="00D05403" w:rsidRPr="00D05403">
        <w:rPr>
          <w:rFonts w:asciiTheme="minorHAnsi" w:eastAsiaTheme="minorHAnsi" w:hAnsiTheme="minorHAnsi" w:cstheme="minorBidi"/>
          <w:sz w:val="22"/>
          <w:szCs w:val="22"/>
          <w:lang w:val="en-US"/>
        </w:rPr>
        <w:t xml:space="preserve"> from RA-RNTI</w:t>
      </w:r>
      <w:r w:rsidR="00D05403">
        <w:rPr>
          <w:rFonts w:asciiTheme="minorHAnsi" w:eastAsiaTheme="minorHAnsi" w:hAnsiTheme="minorHAnsi" w:cstheme="minorBidi"/>
          <w:sz w:val="22"/>
          <w:szCs w:val="22"/>
          <w:lang w:val="en-US"/>
        </w:rPr>
        <w:t>.</w:t>
      </w:r>
    </w:p>
    <w:p w14:paraId="1494195C" w14:textId="6FBB9CBB" w:rsidR="004F476F" w:rsidRDefault="00D1356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it is proposed to add a field to the DCI to distinguish the DCIs masked by the same RA-RNTI when the window size of MsgB exceed 10 ms.</w:t>
      </w:r>
    </w:p>
    <w:p w14:paraId="31648FE9" w14:textId="30B87611" w:rsidR="00FB4528"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is proposed to use one of the following methods to distinguish MsgB from Msg2: The SS/CORESET, the RNTI value or the reserved bits in the DCI.</w:t>
      </w:r>
    </w:p>
    <w:p w14:paraId="6DE40E6D" w14:textId="2FF61F12" w:rsidR="006E6370" w:rsidRPr="006E6370" w:rsidRDefault="006E6370" w:rsidP="006E6370">
      <w:pPr>
        <w:rPr>
          <w:sz w:val="22"/>
          <w:lang w:eastAsia="ko-KR"/>
        </w:rPr>
      </w:pPr>
      <w:r>
        <w:rPr>
          <w:sz w:val="22"/>
          <w:lang w:eastAsia="ko-KR"/>
        </w:rPr>
        <w:t xml:space="preserve">In </w:t>
      </w:r>
      <w:r>
        <w:rPr>
          <w:sz w:val="22"/>
          <w:lang w:eastAsia="ko-KR"/>
        </w:rPr>
        <w:fldChar w:fldCharType="begin"/>
      </w:r>
      <w:r>
        <w:rPr>
          <w:sz w:val="22"/>
          <w:lang w:eastAsia="ko-KR"/>
        </w:rPr>
        <w:instrText xml:space="preserve"> REF _Ref21351673 \r \h </w:instrText>
      </w:r>
      <w:r>
        <w:rPr>
          <w:sz w:val="22"/>
          <w:lang w:eastAsia="ko-KR"/>
        </w:rPr>
      </w:r>
      <w:r>
        <w:rPr>
          <w:sz w:val="22"/>
          <w:lang w:eastAsia="ko-KR"/>
        </w:rPr>
        <w:fldChar w:fldCharType="separate"/>
      </w:r>
      <w:r w:rsidR="004675FC">
        <w:rPr>
          <w:sz w:val="22"/>
          <w:lang w:eastAsia="ko-KR"/>
        </w:rPr>
        <w:t>[18]</w:t>
      </w:r>
      <w:r>
        <w:rPr>
          <w:sz w:val="22"/>
          <w:lang w:eastAsia="ko-KR"/>
        </w:rPr>
        <w:fldChar w:fldCharType="end"/>
      </w:r>
      <w:r>
        <w:rPr>
          <w:sz w:val="22"/>
          <w:lang w:eastAsia="ko-KR"/>
        </w:rPr>
        <w:t>,</w:t>
      </w:r>
    </w:p>
    <w:p w14:paraId="22863B8B" w14:textId="43F37533" w:rsidR="006E6370" w:rsidRDefault="006E6370" w:rsidP="006E6370">
      <w:pPr>
        <w:jc w:val="center"/>
        <w:rPr>
          <w:b/>
          <w:sz w:val="22"/>
          <w:lang w:eastAsia="ko-KR"/>
        </w:rPr>
      </w:pPr>
      <w:r>
        <w:rPr>
          <w:b/>
          <w:sz w:val="22"/>
          <w:lang w:eastAsia="ko-KR"/>
        </w:rPr>
        <w:t>msgB-RNTI= RA-RNTI+14 × 80 × 8 × 2 ×(mod(rf_id,2)+1).</w:t>
      </w:r>
    </w:p>
    <w:p w14:paraId="0E39A67D" w14:textId="5B5304E0" w:rsidR="00465AB6" w:rsidRDefault="006E6370"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rf_id is the radio frame ID.</w:t>
      </w:r>
    </w:p>
    <w:p w14:paraId="1AEEFB9D" w14:textId="77777777" w:rsidR="000942F4" w:rsidRPr="00465AB6" w:rsidRDefault="000942F4"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4B4C0A2" w14:textId="5D1B8CB7" w:rsid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b/>
          <w:sz w:val="22"/>
          <w:szCs w:val="22"/>
          <w:lang w:val="en-US"/>
        </w:rPr>
        <w:t xml:space="preserve">Feature lead comment: </w:t>
      </w:r>
      <w:r w:rsidR="00465AB6" w:rsidRPr="00465AB6">
        <w:rPr>
          <w:rFonts w:asciiTheme="minorHAnsi" w:eastAsiaTheme="minorHAnsi" w:hAnsiTheme="minorHAnsi" w:cstheme="minorBidi"/>
          <w:sz w:val="22"/>
          <w:szCs w:val="22"/>
          <w:lang w:val="en-US"/>
        </w:rPr>
        <w:t>The RNTI design is typically handled by RAN2, so it is left up to RAN2 to design the MsgB RNTI. It is also left up to RAN2 to decide if a PDCCH with CRC scrambled with C-RNTI transmitted following MsgA can be used for contention resolution.</w:t>
      </w:r>
    </w:p>
    <w:p w14:paraId="04F21EF4" w14:textId="78FCE548" w:rsidR="000942F4" w:rsidRP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RAN1 can send an LS to RAN2 asking whether MsgB and Msg2 have the same or different RNTI values.</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CORESET and Search Space for MsgB</w:t>
      </w:r>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CORESET and search space of MsgB, whether to use the same CORESET/search space as the 4-step RACH or different CORESET/search space. This a summary of the proposals presented:</w:t>
      </w:r>
    </w:p>
    <w:p w14:paraId="54A138E1" w14:textId="469F28B3" w:rsidR="0024061D" w:rsidRPr="009B25C1" w:rsidRDefault="0024061D"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9B25C1" w:rsidRPr="009B25C1">
        <w:rPr>
          <w:rFonts w:eastAsiaTheme="minorEastAsia" w:cstheme="minorBidi"/>
          <w:kern w:val="2"/>
          <w:sz w:val="21"/>
          <w:szCs w:val="21"/>
          <w:lang w:val="en-US" w:eastAsia="zh-CN"/>
        </w:rPr>
        <w:t xml:space="preserve"> </w:t>
      </w:r>
      <w:r w:rsidR="009B25C1" w:rsidRPr="009B25C1">
        <w:rPr>
          <w:rFonts w:asciiTheme="minorHAnsi" w:eastAsiaTheme="minorHAnsi" w:hAnsiTheme="minorHAnsi" w:cstheme="minorBidi"/>
          <w:sz w:val="22"/>
          <w:szCs w:val="22"/>
          <w:lang w:val="en-US"/>
        </w:rPr>
        <w:fldChar w:fldCharType="begin"/>
      </w:r>
      <w:r w:rsidR="009B25C1" w:rsidRPr="009B25C1">
        <w:rPr>
          <w:rFonts w:asciiTheme="minorHAnsi" w:eastAsiaTheme="minorHAnsi" w:hAnsiTheme="minorHAnsi" w:cstheme="minorBidi"/>
          <w:sz w:val="22"/>
          <w:szCs w:val="22"/>
          <w:lang w:val="en-US"/>
        </w:rPr>
        <w:instrText xml:space="preserve"> REF _Ref16972891 \r \h  \* MERGEFORMAT </w:instrText>
      </w:r>
      <w:r w:rsidR="009B25C1" w:rsidRPr="009B25C1">
        <w:rPr>
          <w:rFonts w:asciiTheme="minorHAnsi" w:eastAsiaTheme="minorHAnsi" w:hAnsiTheme="minorHAnsi" w:cstheme="minorBidi"/>
          <w:sz w:val="22"/>
          <w:szCs w:val="22"/>
          <w:lang w:val="en-US"/>
        </w:rPr>
      </w:r>
      <w:r w:rsidR="009B25C1"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9B25C1" w:rsidRPr="009B25C1">
        <w:rPr>
          <w:rFonts w:asciiTheme="minorHAnsi" w:eastAsiaTheme="minorHAnsi" w:hAnsiTheme="minorHAnsi" w:cstheme="minorBidi"/>
          <w:sz w:val="22"/>
          <w:szCs w:val="22"/>
          <w:lang w:val="en-US"/>
        </w:rPr>
        <w:fldChar w:fldCharType="end"/>
      </w:r>
      <w:r w:rsidR="002A538E">
        <w:rPr>
          <w:rFonts w:asciiTheme="minorHAnsi" w:eastAsiaTheme="minorHAnsi" w:hAnsiTheme="minorHAnsi" w:cstheme="minorBidi"/>
          <w:sz w:val="22"/>
          <w:szCs w:val="22"/>
          <w:lang w:val="en-US"/>
        </w:rPr>
        <w:t xml:space="preserve">, </w:t>
      </w:r>
      <w:r w:rsidR="002A538E">
        <w:rPr>
          <w:rFonts w:asciiTheme="minorHAnsi" w:hAnsiTheme="minorHAnsi" w:cstheme="minorHAnsi"/>
          <w:sz w:val="22"/>
          <w:szCs w:val="22"/>
        </w:rPr>
        <w:fldChar w:fldCharType="begin"/>
      </w:r>
      <w:r w:rsidR="002A538E">
        <w:rPr>
          <w:rFonts w:asciiTheme="minorHAnsi" w:hAnsiTheme="minorHAnsi" w:cstheme="minorHAnsi"/>
          <w:sz w:val="22"/>
          <w:szCs w:val="22"/>
        </w:rPr>
        <w:instrText xml:space="preserve"> REF _Ref20943699 \r \h </w:instrText>
      </w:r>
      <w:r w:rsidR="002A538E">
        <w:rPr>
          <w:rFonts w:asciiTheme="minorHAnsi" w:hAnsiTheme="minorHAnsi" w:cstheme="minorHAnsi"/>
          <w:sz w:val="22"/>
          <w:szCs w:val="22"/>
        </w:rPr>
      </w:r>
      <w:r w:rsidR="002A538E">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2A538E">
        <w:rPr>
          <w:rFonts w:asciiTheme="minorHAnsi" w:hAnsiTheme="minorHAnsi" w:cstheme="minorHAnsi"/>
          <w:sz w:val="22"/>
          <w:szCs w:val="22"/>
        </w:rPr>
        <w:fldChar w:fldCharType="end"/>
      </w:r>
      <w:r w:rsidRPr="009B25C1">
        <w:rPr>
          <w:rFonts w:eastAsiaTheme="minorEastAsia" w:cstheme="minorBidi"/>
          <w:kern w:val="2"/>
          <w:sz w:val="21"/>
          <w:szCs w:val="21"/>
          <w:lang w:val="en-US" w:eastAsia="zh-CN"/>
        </w:rPr>
        <w:t xml:space="preserve">, it is proposed that separate </w:t>
      </w:r>
      <w:r w:rsidR="009B25C1" w:rsidRPr="009B25C1">
        <w:rPr>
          <w:rFonts w:eastAsiaTheme="minorEastAsia" w:cstheme="minorBidi"/>
          <w:kern w:val="2"/>
          <w:sz w:val="21"/>
          <w:szCs w:val="21"/>
          <w:lang w:val="en-US" w:eastAsia="zh-CN"/>
        </w:rPr>
        <w:t>search space</w:t>
      </w:r>
      <w:r w:rsidRPr="009B25C1">
        <w:rPr>
          <w:rFonts w:eastAsiaTheme="minorEastAsia" w:cstheme="minorBidi"/>
          <w:kern w:val="2"/>
          <w:sz w:val="21"/>
          <w:szCs w:val="21"/>
          <w:lang w:val="en-US" w:eastAsia="zh-CN"/>
        </w:rPr>
        <w:t xml:space="preserve"> for msgB should be considered to distinguish msgB from legacy msg2.</w:t>
      </w:r>
    </w:p>
    <w:p w14:paraId="5AE29AA6" w14:textId="2816B4E4" w:rsidR="009B25C1" w:rsidRPr="00F54334" w:rsidRDefault="009B25C1"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Pr="009B25C1">
        <w:rPr>
          <w:rFonts w:asciiTheme="minorHAnsi" w:eastAsiaTheme="minorHAnsi" w:hAnsiTheme="minorHAnsi" w:cstheme="minorBidi"/>
          <w:sz w:val="22"/>
          <w:szCs w:val="22"/>
          <w:lang w:val="en-US"/>
        </w:rPr>
        <w:fldChar w:fldCharType="begin"/>
      </w:r>
      <w:r w:rsidRPr="009B25C1">
        <w:rPr>
          <w:rFonts w:asciiTheme="minorHAnsi" w:eastAsiaTheme="minorHAnsi" w:hAnsiTheme="minorHAnsi" w:cstheme="minorBidi"/>
          <w:sz w:val="22"/>
          <w:szCs w:val="22"/>
          <w:lang w:val="en-US"/>
        </w:rPr>
        <w:instrText xml:space="preserve"> REF _Ref16972891 \r \h  \* MERGEFORMAT </w:instrText>
      </w:r>
      <w:r w:rsidRPr="009B25C1">
        <w:rPr>
          <w:rFonts w:asciiTheme="minorHAnsi" w:eastAsiaTheme="minorHAnsi" w:hAnsiTheme="minorHAnsi" w:cstheme="minorBidi"/>
          <w:sz w:val="22"/>
          <w:szCs w:val="22"/>
          <w:lang w:val="en-US"/>
        </w:rPr>
      </w:r>
      <w:r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B25C1">
        <w:rPr>
          <w:rFonts w:asciiTheme="minorHAnsi" w:eastAsiaTheme="minorHAnsi" w:hAnsiTheme="minorHAnsi" w:cstheme="minorBidi"/>
          <w:sz w:val="22"/>
          <w:szCs w:val="22"/>
          <w:lang w:val="en-US"/>
        </w:rPr>
        <w:fldChar w:fldCharType="end"/>
      </w:r>
      <w:r w:rsidRPr="009B25C1">
        <w:rPr>
          <w:rFonts w:asciiTheme="minorHAnsi" w:eastAsiaTheme="minorHAnsi" w:hAnsiTheme="minorHAnsi" w:cstheme="minorBidi"/>
          <w:sz w:val="22"/>
          <w:szCs w:val="22"/>
          <w:lang w:val="en-US"/>
        </w:rPr>
        <w:t>, it is proposed to configure a time offset between MsgB search space and the Type1-PDCCH CSS.</w:t>
      </w:r>
    </w:p>
    <w:p w14:paraId="06480AE7" w14:textId="7B87DC73" w:rsidR="00F54334" w:rsidRPr="009B25C1" w:rsidRDefault="00F54334"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it is proposed that there could be different </w:t>
      </w:r>
      <w:r w:rsidR="00380A37">
        <w:rPr>
          <w:rFonts w:asciiTheme="minorHAnsi" w:eastAsiaTheme="minorHAnsi" w:hAnsiTheme="minorHAnsi" w:cstheme="minorHAnsi"/>
          <w:sz w:val="22"/>
          <w:szCs w:val="22"/>
          <w:lang w:val="en-US"/>
        </w:rPr>
        <w:t>search space or different PDCCH candidates from MsgB to distinguish MsgB from Msg2 if the RNIT is the same.</w:t>
      </w:r>
    </w:p>
    <w:p w14:paraId="77A68D4D" w14:textId="341B5869" w:rsidR="0024061D"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w:t>
      </w:r>
      <w:r w:rsidR="00AA4D28">
        <w:rPr>
          <w:rFonts w:asciiTheme="minorHAnsi" w:eastAsiaTheme="minorHAnsi" w:hAnsiTheme="minorHAnsi" w:cstheme="minorBidi"/>
          <w:sz w:val="22"/>
          <w:szCs w:val="22"/>
          <w:lang w:val="en-US"/>
        </w:rPr>
        <w:t xml:space="preserve"> </w:t>
      </w:r>
      <w:r w:rsidR="00AA4D28" w:rsidRPr="00F0797D">
        <w:rPr>
          <w:rFonts w:asciiTheme="minorHAnsi" w:eastAsiaTheme="minorHAnsi" w:hAnsiTheme="minorHAnsi" w:cstheme="minorBidi"/>
          <w:sz w:val="22"/>
          <w:szCs w:val="22"/>
          <w:lang w:val="en-US"/>
        </w:rPr>
        <w:fldChar w:fldCharType="begin"/>
      </w:r>
      <w:r w:rsidR="00AA4D28" w:rsidRPr="00F0797D">
        <w:rPr>
          <w:rFonts w:asciiTheme="minorHAnsi" w:eastAsiaTheme="minorHAnsi" w:hAnsiTheme="minorHAnsi" w:cstheme="minorBidi"/>
          <w:sz w:val="22"/>
          <w:szCs w:val="22"/>
          <w:lang w:val="en-US"/>
        </w:rPr>
        <w:instrText xml:space="preserve"> REF _Ref21351651 \r \h </w:instrText>
      </w:r>
      <w:r w:rsidR="00AA4D28" w:rsidRPr="00F0797D">
        <w:rPr>
          <w:rFonts w:asciiTheme="minorHAnsi" w:eastAsiaTheme="minorHAnsi" w:hAnsiTheme="minorHAnsi" w:cstheme="minorBidi"/>
          <w:sz w:val="22"/>
          <w:szCs w:val="22"/>
          <w:lang w:val="en-US"/>
        </w:rPr>
      </w:r>
      <w:r w:rsidR="00AA4D28"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sidRPr="00F0797D">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Pr="009B25C1">
        <w:rPr>
          <w:rFonts w:asciiTheme="minorHAnsi" w:eastAsiaTheme="minorHAnsi" w:hAnsiTheme="minorHAnsi" w:cstheme="minorBidi"/>
          <w:sz w:val="22"/>
          <w:szCs w:val="22"/>
          <w:lang w:val="en-US"/>
        </w:rPr>
        <w:t>it is proposed to use the Type1-PDCCH CSS if no CSS is configured for 2-step RACH</w:t>
      </w:r>
    </w:p>
    <w:p w14:paraId="7CDE792C" w14:textId="3390B9FD" w:rsidR="00271283"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asciiTheme="minorHAnsi" w:eastAsiaTheme="minorHAnsi" w:hAnsiTheme="minorHAnsi" w:cstheme="minorBidi"/>
          <w:sz w:val="22"/>
          <w:szCs w:val="22"/>
          <w:lang w:val="en-US"/>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 it is proposed to use the 4-step RACH CORESET if no CORESET is configured for 2-step RACH.</w:t>
      </w:r>
    </w:p>
    <w:p w14:paraId="1D24F914" w14:textId="5D59023F" w:rsidR="00465AB6" w:rsidRPr="00254F4C" w:rsidRDefault="00E63ECF"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00421CA1" w:rsidRPr="009B25C1">
        <w:rPr>
          <w:rFonts w:eastAsiaTheme="minorEastAsia" w:cstheme="minorBidi"/>
          <w:kern w:val="2"/>
          <w:sz w:val="21"/>
          <w:szCs w:val="21"/>
          <w:lang w:val="en-US" w:eastAsia="zh-CN"/>
        </w:rPr>
        <w:t xml:space="preserve">, </w:t>
      </w:r>
      <w:r w:rsidRPr="009B25C1">
        <w:rPr>
          <w:rFonts w:eastAsiaTheme="minorEastAsia" w:cstheme="minorBidi"/>
          <w:kern w:val="2"/>
          <w:sz w:val="21"/>
          <w:szCs w:val="21"/>
          <w:lang w:val="en-US" w:eastAsia="zh-CN"/>
        </w:rPr>
        <w:t>it</w:t>
      </w:r>
      <w:r>
        <w:rPr>
          <w:rFonts w:eastAsiaTheme="minorEastAsia" w:cstheme="minorBidi"/>
          <w:kern w:val="2"/>
          <w:sz w:val="21"/>
          <w:szCs w:val="21"/>
          <w:lang w:val="en-US" w:eastAsia="zh-CN"/>
        </w:rPr>
        <w:t xml:space="preserve"> is proposed that for UEs in connected mode and for the SuccessRAR to use </w:t>
      </w:r>
      <w:r>
        <w:rPr>
          <w:rFonts w:asciiTheme="minorHAnsi" w:eastAsiaTheme="minorHAnsi" w:hAnsiTheme="minorHAnsi" w:cstheme="minorBidi"/>
          <w:sz w:val="22"/>
          <w:szCs w:val="22"/>
          <w:lang w:val="en-US"/>
        </w:rPr>
        <w:t>Type1-PDCCH CSS or USS.</w:t>
      </w:r>
    </w:p>
    <w:p w14:paraId="2BF45E3A" w14:textId="37118886" w:rsidR="00254F4C" w:rsidRPr="002A12BE" w:rsidRDefault="00254F4C"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Pr>
          <w:rFonts w:eastAsiaTheme="minorEastAsia" w:cstheme="minorBidi"/>
          <w:kern w:val="2"/>
          <w:sz w:val="21"/>
          <w:szCs w:val="21"/>
          <w:lang w:val="en-US" w:eastAsia="zh-CN"/>
        </w:rPr>
        <w:t xml:space="preserve"> </w:t>
      </w:r>
      <w:r w:rsidR="007007EF" w:rsidRPr="009B25C1">
        <w:rPr>
          <w:rFonts w:eastAsiaTheme="minorEastAsia" w:cstheme="minorBidi"/>
          <w:kern w:val="2"/>
          <w:sz w:val="21"/>
          <w:szCs w:val="21"/>
          <w:lang w:val="en-US" w:eastAsia="zh-CN"/>
        </w:rPr>
        <w:fldChar w:fldCharType="begin"/>
      </w:r>
      <w:r w:rsidR="007007EF" w:rsidRPr="009B25C1">
        <w:rPr>
          <w:rFonts w:eastAsiaTheme="minorEastAsia" w:cstheme="minorBidi"/>
          <w:kern w:val="2"/>
          <w:sz w:val="21"/>
          <w:szCs w:val="21"/>
          <w:lang w:val="en-US" w:eastAsia="zh-CN"/>
        </w:rPr>
        <w:instrText xml:space="preserve"> REF _Ref20943704 \r \h </w:instrText>
      </w:r>
      <w:r w:rsidR="007007EF">
        <w:rPr>
          <w:rFonts w:eastAsiaTheme="minorEastAsia" w:cstheme="minorBidi"/>
          <w:kern w:val="2"/>
          <w:sz w:val="21"/>
          <w:szCs w:val="21"/>
          <w:lang w:val="en-US" w:eastAsia="zh-CN"/>
        </w:rPr>
        <w:instrText xml:space="preserve"> \* MERGEFORMAT </w:instrText>
      </w:r>
      <w:r w:rsidR="007007EF" w:rsidRPr="009B25C1">
        <w:rPr>
          <w:rFonts w:eastAsiaTheme="minorEastAsia" w:cstheme="minorBidi"/>
          <w:kern w:val="2"/>
          <w:sz w:val="21"/>
          <w:szCs w:val="21"/>
          <w:lang w:val="en-US" w:eastAsia="zh-CN"/>
        </w:rPr>
      </w:r>
      <w:r w:rsidR="007007EF"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7007EF" w:rsidRPr="009B25C1">
        <w:rPr>
          <w:rFonts w:eastAsiaTheme="minorEastAsia" w:cstheme="minorBidi"/>
          <w:kern w:val="2"/>
          <w:sz w:val="21"/>
          <w:szCs w:val="21"/>
          <w:lang w:val="en-US" w:eastAsia="zh-CN"/>
        </w:rPr>
        <w:fldChar w:fldCharType="end"/>
      </w:r>
      <w:r w:rsidR="007007EF">
        <w:rPr>
          <w:rFonts w:eastAsiaTheme="minorEastAsia" w:cstheme="minorBidi"/>
          <w:kern w:val="2"/>
          <w:sz w:val="21"/>
          <w:szCs w:val="21"/>
          <w:lang w:val="en-US" w:eastAsia="zh-CN"/>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sidRPr="009B25C1">
        <w:rPr>
          <w:rFonts w:eastAsiaTheme="minorEastAsia" w:cstheme="minorBidi"/>
          <w:kern w:val="2"/>
          <w:sz w:val="21"/>
          <w:szCs w:val="21"/>
          <w:lang w:val="en-US" w:eastAsia="zh-CN"/>
        </w:rPr>
        <w:t>, it</w:t>
      </w:r>
      <w:r>
        <w:rPr>
          <w:rFonts w:eastAsiaTheme="minorEastAsia" w:cstheme="minorBidi"/>
          <w:kern w:val="2"/>
          <w:sz w:val="21"/>
          <w:szCs w:val="21"/>
          <w:lang w:val="en-US" w:eastAsia="zh-CN"/>
        </w:rPr>
        <w:t xml:space="preserve"> is proposed that for UEs in connected mode to use </w:t>
      </w:r>
      <w:r>
        <w:rPr>
          <w:rFonts w:asciiTheme="minorHAnsi" w:eastAsiaTheme="minorHAnsi" w:hAnsiTheme="minorHAnsi" w:cstheme="minorBidi"/>
          <w:sz w:val="22"/>
          <w:szCs w:val="22"/>
          <w:lang w:val="en-US"/>
        </w:rPr>
        <w:t>USS.</w:t>
      </w:r>
    </w:p>
    <w:p w14:paraId="31DAA4E3" w14:textId="7F8E5E5F" w:rsidR="00254F4C" w:rsidRPr="002A12BE" w:rsidRDefault="00BB47A2"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ra-searchspace is used for 2-step RACH.</w:t>
      </w:r>
    </w:p>
    <w:p w14:paraId="71B74D9F" w14:textId="6012C862"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D864447" w14:textId="738D3489"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975640">
        <w:rPr>
          <w:rFonts w:asciiTheme="majorHAnsi" w:eastAsiaTheme="majorEastAsia" w:hAnsiTheme="majorHAnsi" w:cstheme="majorBidi"/>
          <w:color w:val="1F3763" w:themeColor="accent1" w:themeShade="7F"/>
          <w:sz w:val="24"/>
          <w:szCs w:val="24"/>
          <w:highlight w:val="cyan"/>
          <w:lang w:val="en-US"/>
          <w:rPrChange w:id="28" w:author="Emad" w:date="2019-10-16T23:38:00Z">
            <w:rPr>
              <w:rFonts w:asciiTheme="majorHAnsi" w:eastAsiaTheme="majorEastAsia" w:hAnsiTheme="majorHAnsi" w:cstheme="majorBidi"/>
              <w:color w:val="1F3763" w:themeColor="accent1" w:themeShade="7F"/>
              <w:sz w:val="24"/>
              <w:szCs w:val="24"/>
              <w:highlight w:val="yellow"/>
              <w:lang w:val="en-US"/>
            </w:rPr>
          </w:rPrChange>
        </w:rPr>
        <w:t xml:space="preserve">Offline </w:t>
      </w:r>
      <w:del w:id="29" w:author="Emad" w:date="2019-10-16T23:38:00Z">
        <w:r w:rsidRPr="00975640" w:rsidDel="00975640">
          <w:rPr>
            <w:rFonts w:asciiTheme="majorHAnsi" w:eastAsiaTheme="majorEastAsia" w:hAnsiTheme="majorHAnsi" w:cstheme="majorBidi"/>
            <w:color w:val="1F3763" w:themeColor="accent1" w:themeShade="7F"/>
            <w:sz w:val="24"/>
            <w:szCs w:val="24"/>
            <w:highlight w:val="cyan"/>
            <w:lang w:val="en-US"/>
            <w:rPrChange w:id="30" w:author="Emad" w:date="2019-10-16T23:38:00Z">
              <w:rPr>
                <w:rFonts w:asciiTheme="majorHAnsi" w:eastAsiaTheme="majorEastAsia" w:hAnsiTheme="majorHAnsi" w:cstheme="majorBidi"/>
                <w:color w:val="1F3763" w:themeColor="accent1" w:themeShade="7F"/>
                <w:sz w:val="24"/>
                <w:szCs w:val="24"/>
                <w:highlight w:val="yellow"/>
                <w:lang w:val="en-US"/>
              </w:rPr>
            </w:rPrChange>
          </w:rPr>
          <w:delText xml:space="preserve">Proposal </w:delText>
        </w:r>
      </w:del>
      <w:ins w:id="31" w:author="Emad" w:date="2019-10-16T23:38:00Z">
        <w:r w:rsidR="00975640" w:rsidRPr="00975640">
          <w:rPr>
            <w:rFonts w:asciiTheme="majorHAnsi" w:eastAsiaTheme="majorEastAsia" w:hAnsiTheme="majorHAnsi" w:cstheme="majorBidi"/>
            <w:color w:val="1F3763" w:themeColor="accent1" w:themeShade="7F"/>
            <w:sz w:val="24"/>
            <w:szCs w:val="24"/>
            <w:highlight w:val="cyan"/>
            <w:lang w:val="en-US"/>
            <w:rPrChange w:id="32" w:author="Emad" w:date="2019-10-16T23:38:00Z">
              <w:rPr>
                <w:rFonts w:asciiTheme="majorHAnsi" w:eastAsiaTheme="majorEastAsia" w:hAnsiTheme="majorHAnsi" w:cstheme="majorBidi"/>
                <w:color w:val="1F3763" w:themeColor="accent1" w:themeShade="7F"/>
                <w:sz w:val="24"/>
                <w:szCs w:val="24"/>
                <w:highlight w:val="yellow"/>
                <w:lang w:val="en-US"/>
              </w:rPr>
            </w:rPrChange>
          </w:rPr>
          <w:t xml:space="preserve">Agreement </w:t>
        </w:r>
      </w:ins>
      <w:r w:rsidRPr="00975640">
        <w:rPr>
          <w:rFonts w:asciiTheme="majorHAnsi" w:eastAsiaTheme="majorEastAsia" w:hAnsiTheme="majorHAnsi" w:cstheme="majorBidi"/>
          <w:color w:val="1F3763" w:themeColor="accent1" w:themeShade="7F"/>
          <w:sz w:val="24"/>
          <w:szCs w:val="24"/>
          <w:highlight w:val="cyan"/>
          <w:lang w:val="en-US"/>
          <w:rPrChange w:id="33" w:author="Emad" w:date="2019-10-16T23:38:00Z">
            <w:rPr>
              <w:rFonts w:asciiTheme="majorHAnsi" w:eastAsiaTheme="majorEastAsia" w:hAnsiTheme="majorHAnsi" w:cstheme="majorBidi"/>
              <w:color w:val="1F3763" w:themeColor="accent1" w:themeShade="7F"/>
              <w:sz w:val="24"/>
              <w:szCs w:val="24"/>
              <w:highlight w:val="yellow"/>
              <w:lang w:val="en-US"/>
            </w:rPr>
          </w:rPrChange>
        </w:rPr>
        <w:t>3.5.1</w:t>
      </w:r>
    </w:p>
    <w:p w14:paraId="42F62246" w14:textId="575F051E"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192B90">
        <w:rPr>
          <w:rFonts w:eastAsiaTheme="minorEastAsia" w:cstheme="minorBidi"/>
          <w:kern w:val="2"/>
          <w:sz w:val="21"/>
          <w:szCs w:val="21"/>
          <w:lang w:val="en-US" w:eastAsia="zh-CN"/>
        </w:rPr>
        <w:t xml:space="preserve">Users in CONNECTED </w:t>
      </w:r>
      <w:r>
        <w:rPr>
          <w:rFonts w:eastAsiaTheme="minorEastAsia" w:cstheme="minorBidi"/>
          <w:kern w:val="2"/>
          <w:sz w:val="21"/>
          <w:szCs w:val="21"/>
          <w:lang w:val="en-US" w:eastAsia="zh-CN"/>
        </w:rPr>
        <w:t>state</w:t>
      </w:r>
      <w:r w:rsidRPr="00192B90">
        <w:rPr>
          <w:rFonts w:eastAsiaTheme="minorEastAsia" w:cstheme="minorBidi"/>
          <w:kern w:val="2"/>
          <w:sz w:val="21"/>
          <w:szCs w:val="21"/>
          <w:lang w:val="en-US" w:eastAsia="zh-CN"/>
        </w:rPr>
        <w:t xml:space="preserve"> use UE specific search space, or common search space to receive the PDCCH associated with </w:t>
      </w:r>
      <w:del w:id="34" w:author="Emad" w:date="2019-10-16T23:33:00Z">
        <w:r w:rsidRPr="00192B90" w:rsidDel="006F13C5">
          <w:rPr>
            <w:rFonts w:eastAsiaTheme="minorEastAsia" w:cstheme="minorBidi"/>
            <w:kern w:val="2"/>
            <w:sz w:val="21"/>
            <w:szCs w:val="21"/>
            <w:lang w:val="en-US" w:eastAsia="zh-CN"/>
          </w:rPr>
          <w:delText>the SuccessRAR</w:delText>
        </w:r>
      </w:del>
      <w:proofErr w:type="spellStart"/>
      <w:ins w:id="35" w:author="Emad" w:date="2019-10-16T23:33:00Z">
        <w:r w:rsidR="006F13C5">
          <w:rPr>
            <w:rFonts w:eastAsiaTheme="minorEastAsia" w:cstheme="minorBidi"/>
            <w:kern w:val="2"/>
            <w:sz w:val="21"/>
            <w:szCs w:val="21"/>
            <w:lang w:val="en-US" w:eastAsia="zh-CN"/>
          </w:rPr>
          <w:t>MsgA</w:t>
        </w:r>
        <w:proofErr w:type="spellEnd"/>
        <w:r w:rsidR="006F13C5">
          <w:rPr>
            <w:rFonts w:eastAsiaTheme="minorEastAsia" w:cstheme="minorBidi"/>
            <w:kern w:val="2"/>
            <w:sz w:val="21"/>
            <w:szCs w:val="21"/>
            <w:lang w:val="en-US" w:eastAsia="zh-CN"/>
          </w:rPr>
          <w:t xml:space="preserve"> response</w:t>
        </w:r>
      </w:ins>
      <w:ins w:id="36" w:author="Emad" w:date="2019-10-16T23:36:00Z">
        <w:r w:rsidR="00975640">
          <w:rPr>
            <w:rFonts w:eastAsiaTheme="minorEastAsia" w:cstheme="minorBidi"/>
            <w:kern w:val="2"/>
            <w:sz w:val="21"/>
            <w:szCs w:val="21"/>
            <w:lang w:val="en-US" w:eastAsia="zh-CN"/>
          </w:rPr>
          <w:t xml:space="preserve"> and with CRC scrambled by the C-RNTI</w:t>
        </w:r>
      </w:ins>
      <w:r w:rsidRPr="00192B90">
        <w:rPr>
          <w:rFonts w:eastAsiaTheme="minorEastAsia" w:cstheme="minorBidi"/>
          <w:kern w:val="2"/>
          <w:sz w:val="21"/>
          <w:szCs w:val="21"/>
          <w:lang w:val="en-US" w:eastAsia="zh-CN"/>
        </w:rPr>
        <w:t>.</w:t>
      </w:r>
    </w:p>
    <w:p w14:paraId="778DA00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3FBE8B50" w14:textId="77777777" w:rsidTr="00BA4392">
        <w:tc>
          <w:tcPr>
            <w:tcW w:w="2263" w:type="dxa"/>
            <w:shd w:val="clear" w:color="auto" w:fill="002060"/>
          </w:tcPr>
          <w:p w14:paraId="0F41537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82C8A32"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3.5.1</w:t>
            </w:r>
          </w:p>
        </w:tc>
      </w:tr>
      <w:tr w:rsidR="002A12BE" w:rsidRPr="00465AB6" w14:paraId="78E5C475" w14:textId="77777777" w:rsidTr="00BA4392">
        <w:tc>
          <w:tcPr>
            <w:tcW w:w="2263" w:type="dxa"/>
          </w:tcPr>
          <w:p w14:paraId="0BF34C2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FBDA16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6D1E5C3" w14:textId="77777777" w:rsidTr="00BA4392">
        <w:tc>
          <w:tcPr>
            <w:tcW w:w="2263" w:type="dxa"/>
          </w:tcPr>
          <w:p w14:paraId="21AEA6C1"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440037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46F2AFB9" w14:textId="77777777" w:rsidTr="00BA4392">
        <w:tc>
          <w:tcPr>
            <w:tcW w:w="2263" w:type="dxa"/>
          </w:tcPr>
          <w:p w14:paraId="1D685B8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78B52C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74C1E7A"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E3A1917"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5E18157" w14:textId="26ED1EC4"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975640">
        <w:rPr>
          <w:rFonts w:asciiTheme="majorHAnsi" w:eastAsiaTheme="majorEastAsia" w:hAnsiTheme="majorHAnsi" w:cstheme="majorBidi"/>
          <w:color w:val="1F3763" w:themeColor="accent1" w:themeShade="7F"/>
          <w:sz w:val="24"/>
          <w:szCs w:val="24"/>
          <w:highlight w:val="cyan"/>
          <w:lang w:val="en-US"/>
          <w:rPrChange w:id="37" w:author="Emad" w:date="2019-10-16T23:43:00Z">
            <w:rPr>
              <w:rFonts w:asciiTheme="majorHAnsi" w:eastAsiaTheme="majorEastAsia" w:hAnsiTheme="majorHAnsi" w:cstheme="majorBidi"/>
              <w:color w:val="1F3763" w:themeColor="accent1" w:themeShade="7F"/>
              <w:sz w:val="24"/>
              <w:szCs w:val="24"/>
              <w:highlight w:val="yellow"/>
              <w:lang w:val="en-US"/>
            </w:rPr>
          </w:rPrChange>
        </w:rPr>
        <w:t xml:space="preserve">Offline </w:t>
      </w:r>
      <w:del w:id="38" w:author="Emad" w:date="2019-10-16T23:43:00Z">
        <w:r w:rsidRPr="00975640" w:rsidDel="00975640">
          <w:rPr>
            <w:rFonts w:asciiTheme="majorHAnsi" w:eastAsiaTheme="majorEastAsia" w:hAnsiTheme="majorHAnsi" w:cstheme="majorBidi"/>
            <w:color w:val="1F3763" w:themeColor="accent1" w:themeShade="7F"/>
            <w:sz w:val="24"/>
            <w:szCs w:val="24"/>
            <w:highlight w:val="cyan"/>
            <w:lang w:val="en-US"/>
            <w:rPrChange w:id="39" w:author="Emad" w:date="2019-10-16T23:43:00Z">
              <w:rPr>
                <w:rFonts w:asciiTheme="majorHAnsi" w:eastAsiaTheme="majorEastAsia" w:hAnsiTheme="majorHAnsi" w:cstheme="majorBidi"/>
                <w:color w:val="1F3763" w:themeColor="accent1" w:themeShade="7F"/>
                <w:sz w:val="24"/>
                <w:szCs w:val="24"/>
                <w:highlight w:val="yellow"/>
                <w:lang w:val="en-US"/>
              </w:rPr>
            </w:rPrChange>
          </w:rPr>
          <w:delText xml:space="preserve">Proposal </w:delText>
        </w:r>
      </w:del>
      <w:ins w:id="40" w:author="Emad" w:date="2019-10-16T23:43:00Z">
        <w:r w:rsidR="00975640" w:rsidRPr="00975640">
          <w:rPr>
            <w:rFonts w:asciiTheme="majorHAnsi" w:eastAsiaTheme="majorEastAsia" w:hAnsiTheme="majorHAnsi" w:cstheme="majorBidi"/>
            <w:color w:val="1F3763" w:themeColor="accent1" w:themeShade="7F"/>
            <w:sz w:val="24"/>
            <w:szCs w:val="24"/>
            <w:highlight w:val="cyan"/>
            <w:lang w:val="en-US"/>
            <w:rPrChange w:id="41" w:author="Emad" w:date="2019-10-16T23:43:00Z">
              <w:rPr>
                <w:rFonts w:asciiTheme="majorHAnsi" w:eastAsiaTheme="majorEastAsia" w:hAnsiTheme="majorHAnsi" w:cstheme="majorBidi"/>
                <w:color w:val="1F3763" w:themeColor="accent1" w:themeShade="7F"/>
                <w:sz w:val="24"/>
                <w:szCs w:val="24"/>
                <w:highlight w:val="yellow"/>
                <w:lang w:val="en-US"/>
              </w:rPr>
            </w:rPrChange>
          </w:rPr>
          <w:t xml:space="preserve">Agreement </w:t>
        </w:r>
      </w:ins>
      <w:r w:rsidRPr="00975640">
        <w:rPr>
          <w:rFonts w:asciiTheme="majorHAnsi" w:eastAsiaTheme="majorEastAsia" w:hAnsiTheme="majorHAnsi" w:cstheme="majorBidi"/>
          <w:color w:val="1F3763" w:themeColor="accent1" w:themeShade="7F"/>
          <w:sz w:val="24"/>
          <w:szCs w:val="24"/>
          <w:highlight w:val="cyan"/>
          <w:lang w:val="en-US"/>
          <w:rPrChange w:id="42" w:author="Emad" w:date="2019-10-16T23:43:00Z">
            <w:rPr>
              <w:rFonts w:asciiTheme="majorHAnsi" w:eastAsiaTheme="majorEastAsia" w:hAnsiTheme="majorHAnsi" w:cstheme="majorBidi"/>
              <w:color w:val="1F3763" w:themeColor="accent1" w:themeShade="7F"/>
              <w:sz w:val="24"/>
              <w:szCs w:val="24"/>
              <w:highlight w:val="yellow"/>
              <w:lang w:val="en-US"/>
            </w:rPr>
          </w:rPrChange>
        </w:rPr>
        <w:t>3.5.2</w:t>
      </w:r>
    </w:p>
    <w:p w14:paraId="772BB55A" w14:textId="4E5E5365"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the PDCCH associated with </w:t>
      </w:r>
      <w:del w:id="43" w:author="Emad" w:date="2019-10-16T23:25:00Z">
        <w:r w:rsidDel="007620ED">
          <w:rPr>
            <w:rFonts w:eastAsiaTheme="minorEastAsia" w:cstheme="minorBidi"/>
            <w:kern w:val="2"/>
            <w:sz w:val="21"/>
            <w:szCs w:val="21"/>
            <w:lang w:val="en-US" w:eastAsia="zh-CN"/>
          </w:rPr>
          <w:delText>the successRAR of users in the IDLE/INACTIVE states</w:delText>
        </w:r>
      </w:del>
      <w:proofErr w:type="spellStart"/>
      <w:ins w:id="44" w:author="Emad" w:date="2019-10-16T23:25:00Z">
        <w:r w:rsidR="007620ED">
          <w:rPr>
            <w:rFonts w:eastAsiaTheme="minorEastAsia" w:cstheme="minorBidi"/>
            <w:kern w:val="2"/>
            <w:sz w:val="21"/>
            <w:szCs w:val="21"/>
            <w:lang w:val="en-US" w:eastAsia="zh-CN"/>
          </w:rPr>
          <w:t>MsgB</w:t>
        </w:r>
      </w:ins>
      <w:proofErr w:type="spellEnd"/>
      <w:r>
        <w:rPr>
          <w:rFonts w:eastAsiaTheme="minorEastAsia" w:cstheme="minorBidi"/>
          <w:kern w:val="2"/>
          <w:sz w:val="21"/>
          <w:szCs w:val="21"/>
          <w:lang w:val="en-US" w:eastAsia="zh-CN"/>
        </w:rPr>
        <w:t xml:space="preserve"> down select from the following options:</w:t>
      </w:r>
    </w:p>
    <w:p w14:paraId="62D93A39" w14:textId="42DB1AD6"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Pr="00BA7413">
        <w:rPr>
          <w:rFonts w:eastAsiaTheme="minorEastAsia" w:cstheme="minorBidi"/>
          <w:kern w:val="2"/>
          <w:sz w:val="21"/>
          <w:szCs w:val="21"/>
          <w:lang w:val="en-US" w:eastAsia="zh-CN"/>
        </w:rPr>
        <w:t xml:space="preserve">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received on</w:t>
      </w:r>
      <w:r>
        <w:rPr>
          <w:rFonts w:eastAsiaTheme="minorEastAsia" w:cstheme="minorBidi"/>
          <w:kern w:val="2"/>
          <w:sz w:val="21"/>
          <w:szCs w:val="21"/>
          <w:lang w:val="en-US" w:eastAsia="zh-CN"/>
        </w:rPr>
        <w:t xml:space="preserve"> a new common search space for 2-step RACH, </w:t>
      </w:r>
      <w:r w:rsidRPr="00BA7413">
        <w:rPr>
          <w:rFonts w:eastAsiaTheme="minorEastAsia" w:cstheme="minorBidi"/>
          <w:kern w:val="2"/>
          <w:sz w:val="21"/>
          <w:szCs w:val="21"/>
          <w:lang w:val="en-US" w:eastAsia="zh-CN"/>
        </w:rPr>
        <w:t xml:space="preserve">if search space is not configured, 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 xml:space="preserve">received on the </w:t>
      </w:r>
      <w:del w:id="45" w:author="Emad" w:date="2019-10-16T23:40:00Z">
        <w:r w:rsidRPr="00BA7413" w:rsidDel="00975640">
          <w:rPr>
            <w:rFonts w:eastAsiaTheme="minorEastAsia" w:cstheme="minorBidi"/>
            <w:kern w:val="2"/>
            <w:sz w:val="21"/>
            <w:szCs w:val="21"/>
            <w:lang w:val="en-US" w:eastAsia="zh-CN"/>
          </w:rPr>
          <w:delText>Type1-PDCCH CSS</w:delText>
        </w:r>
      </w:del>
      <w:ins w:id="46" w:author="Emad" w:date="2019-10-16T23:40:00Z">
        <w:r w:rsidR="00975640" w:rsidRPr="00975640">
          <w:rPr>
            <w:rFonts w:eastAsiaTheme="minorEastAsia" w:cstheme="minorBidi"/>
            <w:i/>
            <w:kern w:val="2"/>
            <w:sz w:val="21"/>
            <w:szCs w:val="21"/>
            <w:lang w:val="en-US" w:eastAsia="zh-CN"/>
            <w:rPrChange w:id="47" w:author="Emad" w:date="2019-10-16T23:41:00Z">
              <w:rPr>
                <w:rFonts w:eastAsiaTheme="minorEastAsia" w:cstheme="minorBidi"/>
                <w:kern w:val="2"/>
                <w:sz w:val="21"/>
                <w:szCs w:val="21"/>
                <w:lang w:val="en-US" w:eastAsia="zh-CN"/>
              </w:rPr>
            </w:rPrChange>
          </w:rPr>
          <w:t>ra-</w:t>
        </w:r>
      </w:ins>
      <w:proofErr w:type="spellStart"/>
      <w:ins w:id="48" w:author="Emad" w:date="2019-10-16T23:41:00Z">
        <w:r w:rsidR="00975640" w:rsidRPr="00975640">
          <w:rPr>
            <w:rFonts w:eastAsiaTheme="minorEastAsia" w:cstheme="minorBidi"/>
            <w:i/>
            <w:kern w:val="2"/>
            <w:sz w:val="21"/>
            <w:szCs w:val="21"/>
            <w:lang w:val="en-US" w:eastAsia="zh-CN"/>
            <w:rPrChange w:id="49" w:author="Emad" w:date="2019-10-16T23:41:00Z">
              <w:rPr>
                <w:rFonts w:eastAsiaTheme="minorEastAsia" w:cstheme="minorBidi"/>
                <w:kern w:val="2"/>
                <w:sz w:val="21"/>
                <w:szCs w:val="21"/>
                <w:lang w:val="en-US" w:eastAsia="zh-CN"/>
              </w:rPr>
            </w:rPrChange>
          </w:rPr>
          <w:t>S</w:t>
        </w:r>
      </w:ins>
      <w:ins w:id="50" w:author="Emad" w:date="2019-10-16T23:40:00Z">
        <w:r w:rsidR="00975640" w:rsidRPr="00975640">
          <w:rPr>
            <w:rFonts w:eastAsiaTheme="minorEastAsia" w:cstheme="minorBidi"/>
            <w:i/>
            <w:kern w:val="2"/>
            <w:sz w:val="21"/>
            <w:szCs w:val="21"/>
            <w:lang w:val="en-US" w:eastAsia="zh-CN"/>
            <w:rPrChange w:id="51" w:author="Emad" w:date="2019-10-16T23:41:00Z">
              <w:rPr>
                <w:rFonts w:eastAsiaTheme="minorEastAsia" w:cstheme="minorBidi"/>
                <w:kern w:val="2"/>
                <w:sz w:val="21"/>
                <w:szCs w:val="21"/>
                <w:lang w:val="en-US" w:eastAsia="zh-CN"/>
              </w:rPr>
            </w:rPrChange>
          </w:rPr>
          <w:t>earchSpace</w:t>
        </w:r>
      </w:ins>
      <w:proofErr w:type="spellEnd"/>
      <w:r w:rsidRPr="00BA7413">
        <w:rPr>
          <w:rFonts w:eastAsiaTheme="minorEastAsia" w:cstheme="minorBidi"/>
          <w:kern w:val="2"/>
          <w:sz w:val="21"/>
          <w:szCs w:val="21"/>
          <w:lang w:val="en-US" w:eastAsia="zh-CN"/>
        </w:rPr>
        <w:t>.</w:t>
      </w:r>
    </w:p>
    <w:p w14:paraId="429B98B7" w14:textId="49C4037E"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del w:id="52" w:author="Emad" w:date="2019-10-16T23:40:00Z">
        <w:r w:rsidDel="00975640">
          <w:rPr>
            <w:rFonts w:eastAsiaTheme="minorEastAsia" w:cstheme="minorBidi"/>
            <w:kern w:val="2"/>
            <w:sz w:val="21"/>
            <w:szCs w:val="21"/>
            <w:lang w:val="en-US" w:eastAsia="zh-CN"/>
          </w:rPr>
          <w:delText xml:space="preserve">successRAR </w:delText>
        </w:r>
      </w:del>
      <w:proofErr w:type="spellStart"/>
      <w:ins w:id="53" w:author="Emad" w:date="2019-10-16T23:40:00Z">
        <w:r w:rsidR="00975640">
          <w:rPr>
            <w:rFonts w:eastAsiaTheme="minorEastAsia" w:cstheme="minorBidi"/>
            <w:kern w:val="2"/>
            <w:sz w:val="21"/>
            <w:szCs w:val="21"/>
            <w:lang w:val="en-US" w:eastAsia="zh-CN"/>
          </w:rPr>
          <w:t>MsgB</w:t>
        </w:r>
        <w:proofErr w:type="spellEnd"/>
        <w:r w:rsidR="00975640">
          <w:rPr>
            <w:rFonts w:eastAsiaTheme="minorEastAsia" w:cstheme="minorBidi"/>
            <w:kern w:val="2"/>
            <w:sz w:val="21"/>
            <w:szCs w:val="21"/>
            <w:lang w:val="en-US" w:eastAsia="zh-CN"/>
          </w:rPr>
          <w:t xml:space="preserve"> </w:t>
        </w:r>
      </w:ins>
      <w:r>
        <w:rPr>
          <w:rFonts w:eastAsiaTheme="minorEastAsia" w:cstheme="minorBidi"/>
          <w:kern w:val="2"/>
          <w:sz w:val="21"/>
          <w:szCs w:val="21"/>
          <w:lang w:val="en-US" w:eastAsia="zh-CN"/>
        </w:rPr>
        <w:t xml:space="preserve">is received on the </w:t>
      </w:r>
      <w:del w:id="54" w:author="Emad" w:date="2019-10-16T23:40:00Z">
        <w:r w:rsidDel="00975640">
          <w:rPr>
            <w:rFonts w:eastAsiaTheme="minorEastAsia" w:cstheme="minorBidi"/>
            <w:kern w:val="2"/>
            <w:sz w:val="21"/>
            <w:szCs w:val="21"/>
            <w:lang w:val="en-US" w:eastAsia="zh-CN"/>
          </w:rPr>
          <w:delText>Type1-PDCCH CSS</w:delText>
        </w:r>
      </w:del>
      <w:ins w:id="55" w:author="Emad" w:date="2019-10-16T23:40:00Z">
        <w:r w:rsidR="00975640" w:rsidRPr="00975640">
          <w:rPr>
            <w:rFonts w:eastAsiaTheme="minorEastAsia" w:cstheme="minorBidi"/>
            <w:i/>
            <w:kern w:val="2"/>
            <w:sz w:val="21"/>
            <w:szCs w:val="21"/>
            <w:lang w:val="en-US" w:eastAsia="zh-CN"/>
            <w:rPrChange w:id="56" w:author="Emad" w:date="2019-10-16T23:42:00Z">
              <w:rPr>
                <w:rFonts w:eastAsiaTheme="minorEastAsia" w:cstheme="minorBidi"/>
                <w:kern w:val="2"/>
                <w:sz w:val="21"/>
                <w:szCs w:val="21"/>
                <w:lang w:val="en-US" w:eastAsia="zh-CN"/>
              </w:rPr>
            </w:rPrChange>
          </w:rPr>
          <w:t>ra-</w:t>
        </w:r>
      </w:ins>
      <w:proofErr w:type="spellStart"/>
      <w:ins w:id="57" w:author="Emad" w:date="2019-10-16T23:41:00Z">
        <w:r w:rsidR="00975640" w:rsidRPr="00975640">
          <w:rPr>
            <w:rFonts w:eastAsiaTheme="minorEastAsia" w:cstheme="minorBidi"/>
            <w:i/>
            <w:kern w:val="2"/>
            <w:sz w:val="21"/>
            <w:szCs w:val="21"/>
            <w:lang w:val="en-US" w:eastAsia="zh-CN"/>
            <w:rPrChange w:id="58" w:author="Emad" w:date="2019-10-16T23:42:00Z">
              <w:rPr>
                <w:rFonts w:eastAsiaTheme="minorEastAsia" w:cstheme="minorBidi"/>
                <w:kern w:val="2"/>
                <w:sz w:val="21"/>
                <w:szCs w:val="21"/>
                <w:lang w:val="en-US" w:eastAsia="zh-CN"/>
              </w:rPr>
            </w:rPrChange>
          </w:rPr>
          <w:t>S</w:t>
        </w:r>
      </w:ins>
      <w:ins w:id="59" w:author="Emad" w:date="2019-10-16T23:40:00Z">
        <w:r w:rsidR="00975640" w:rsidRPr="00975640">
          <w:rPr>
            <w:rFonts w:eastAsiaTheme="minorEastAsia" w:cstheme="minorBidi"/>
            <w:i/>
            <w:kern w:val="2"/>
            <w:sz w:val="21"/>
            <w:szCs w:val="21"/>
            <w:lang w:val="en-US" w:eastAsia="zh-CN"/>
            <w:rPrChange w:id="60" w:author="Emad" w:date="2019-10-16T23:42:00Z">
              <w:rPr>
                <w:rFonts w:eastAsiaTheme="minorEastAsia" w:cstheme="minorBidi"/>
                <w:kern w:val="2"/>
                <w:sz w:val="21"/>
                <w:szCs w:val="21"/>
                <w:lang w:val="en-US" w:eastAsia="zh-CN"/>
              </w:rPr>
            </w:rPrChange>
          </w:rPr>
          <w:t>earchSpace</w:t>
        </w:r>
        <w:proofErr w:type="spellEnd"/>
        <w:r w:rsidR="00975640">
          <w:rPr>
            <w:rFonts w:eastAsiaTheme="minorEastAsia" w:cstheme="minorBidi"/>
            <w:kern w:val="2"/>
            <w:sz w:val="21"/>
            <w:szCs w:val="21"/>
            <w:lang w:val="en-US" w:eastAsia="zh-CN"/>
          </w:rPr>
          <w:t>.</w:t>
        </w:r>
      </w:ins>
    </w:p>
    <w:p w14:paraId="663E6F8E"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13F20B42" w14:textId="77777777" w:rsidTr="00BA4392">
        <w:tc>
          <w:tcPr>
            <w:tcW w:w="2263" w:type="dxa"/>
            <w:shd w:val="clear" w:color="auto" w:fill="002060"/>
          </w:tcPr>
          <w:p w14:paraId="044A9AF1"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26C8CC"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2</w:t>
            </w:r>
          </w:p>
        </w:tc>
      </w:tr>
      <w:tr w:rsidR="002A12BE" w:rsidRPr="00465AB6" w14:paraId="30321FD4" w14:textId="77777777" w:rsidTr="00BA4392">
        <w:tc>
          <w:tcPr>
            <w:tcW w:w="2263" w:type="dxa"/>
          </w:tcPr>
          <w:p w14:paraId="47A6B1F3" w14:textId="5C51088F"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105A259" w14:textId="2AB538E7"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A845910" w14:textId="77777777" w:rsidTr="00BA4392">
        <w:tc>
          <w:tcPr>
            <w:tcW w:w="2263" w:type="dxa"/>
          </w:tcPr>
          <w:p w14:paraId="0DFBC649"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EF28FD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5442B32E" w14:textId="77777777" w:rsidTr="00BA4392">
        <w:tc>
          <w:tcPr>
            <w:tcW w:w="2263" w:type="dxa"/>
          </w:tcPr>
          <w:p w14:paraId="1259724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C8137B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1DE0CDC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443B5A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49D418E"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 3.5.3</w:t>
      </w:r>
    </w:p>
    <w:p w14:paraId="5FE8B5A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PDCCH associated with the fallbackRAR down select from the following options:</w:t>
      </w:r>
    </w:p>
    <w:p w14:paraId="7D8DDC66"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PDCCH is received on a new common search space for 2-step RACH, </w:t>
      </w:r>
      <w:bookmarkStart w:id="61" w:name="_Hlk17285267"/>
      <w:r>
        <w:rPr>
          <w:rFonts w:eastAsiaTheme="minorEastAsia" w:cstheme="minorBidi"/>
          <w:kern w:val="2"/>
          <w:sz w:val="21"/>
          <w:szCs w:val="21"/>
          <w:lang w:val="en-US" w:eastAsia="zh-CN"/>
        </w:rPr>
        <w:t>if search space is not configured, PDCCH is received on the Type1-PDCCH CSS.</w:t>
      </w:r>
      <w:bookmarkEnd w:id="61"/>
    </w:p>
    <w:p w14:paraId="464D2440"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PDCCH is received on the Type1-PDCCH CSS.</w:t>
      </w:r>
    </w:p>
    <w:p w14:paraId="18747402" w14:textId="77777777" w:rsidR="002A12BE" w:rsidRPr="00BA7413"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BA7413">
        <w:rPr>
          <w:rFonts w:eastAsiaTheme="minorEastAsia" w:cstheme="minorBidi"/>
          <w:kern w:val="2"/>
          <w:sz w:val="21"/>
          <w:szCs w:val="21"/>
          <w:lang w:val="en-US" w:eastAsia="zh-CN"/>
        </w:rPr>
        <w:t xml:space="preserve"> </w:t>
      </w:r>
    </w:p>
    <w:tbl>
      <w:tblPr>
        <w:tblStyle w:val="TableGrid1"/>
        <w:tblW w:w="0" w:type="auto"/>
        <w:tblLook w:val="04A0" w:firstRow="1" w:lastRow="0" w:firstColumn="1" w:lastColumn="0" w:noHBand="0" w:noVBand="1"/>
      </w:tblPr>
      <w:tblGrid>
        <w:gridCol w:w="2263"/>
        <w:gridCol w:w="7699"/>
      </w:tblGrid>
      <w:tr w:rsidR="002A12BE" w:rsidRPr="00465AB6" w14:paraId="2E6B5ED2" w14:textId="77777777" w:rsidTr="00BA4392">
        <w:tc>
          <w:tcPr>
            <w:tcW w:w="2263" w:type="dxa"/>
            <w:shd w:val="clear" w:color="auto" w:fill="002060"/>
          </w:tcPr>
          <w:p w14:paraId="46933283"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805B7D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3</w:t>
            </w:r>
          </w:p>
        </w:tc>
      </w:tr>
      <w:tr w:rsidR="002A12BE" w:rsidRPr="00465AB6" w14:paraId="15CE9447" w14:textId="77777777" w:rsidTr="00BA4392">
        <w:tc>
          <w:tcPr>
            <w:tcW w:w="2263" w:type="dxa"/>
          </w:tcPr>
          <w:p w14:paraId="68216758" w14:textId="0B571454"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48678A1" w14:textId="3FD26741"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683DC84" w14:textId="77777777" w:rsidTr="00BA4392">
        <w:tc>
          <w:tcPr>
            <w:tcW w:w="2263" w:type="dxa"/>
          </w:tcPr>
          <w:p w14:paraId="311B2ED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7AE035FB"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762FEA3E" w14:textId="77777777" w:rsidTr="00BA4392">
        <w:tc>
          <w:tcPr>
            <w:tcW w:w="2263" w:type="dxa"/>
          </w:tcPr>
          <w:p w14:paraId="0BAF7106"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648FA81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273A4AB4"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50B0BD"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98F1DD" w14:textId="5CFEFE92"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1D5F56">
        <w:rPr>
          <w:rFonts w:asciiTheme="majorHAnsi" w:eastAsiaTheme="majorEastAsia" w:hAnsiTheme="majorHAnsi" w:cstheme="majorBidi"/>
          <w:color w:val="1F3763" w:themeColor="accent1" w:themeShade="7F"/>
          <w:sz w:val="24"/>
          <w:szCs w:val="24"/>
          <w:highlight w:val="cyan"/>
          <w:lang w:val="en-US"/>
          <w:rPrChange w:id="62" w:author="Emad" w:date="2019-10-16T23:48:00Z">
            <w:rPr>
              <w:rFonts w:asciiTheme="majorHAnsi" w:eastAsiaTheme="majorEastAsia" w:hAnsiTheme="majorHAnsi" w:cstheme="majorBidi"/>
              <w:color w:val="1F3763" w:themeColor="accent1" w:themeShade="7F"/>
              <w:sz w:val="24"/>
              <w:szCs w:val="24"/>
              <w:highlight w:val="yellow"/>
              <w:lang w:val="en-US"/>
            </w:rPr>
          </w:rPrChange>
        </w:rPr>
        <w:t xml:space="preserve">Offline </w:t>
      </w:r>
      <w:del w:id="63" w:author="Emad" w:date="2019-10-16T23:48:00Z">
        <w:r w:rsidRPr="001D5F56" w:rsidDel="001D5F56">
          <w:rPr>
            <w:rFonts w:asciiTheme="majorHAnsi" w:eastAsiaTheme="majorEastAsia" w:hAnsiTheme="majorHAnsi" w:cstheme="majorBidi"/>
            <w:color w:val="1F3763" w:themeColor="accent1" w:themeShade="7F"/>
            <w:sz w:val="24"/>
            <w:szCs w:val="24"/>
            <w:highlight w:val="cyan"/>
            <w:lang w:val="en-US"/>
            <w:rPrChange w:id="64" w:author="Emad" w:date="2019-10-16T23:48:00Z">
              <w:rPr>
                <w:rFonts w:asciiTheme="majorHAnsi" w:eastAsiaTheme="majorEastAsia" w:hAnsiTheme="majorHAnsi" w:cstheme="majorBidi"/>
                <w:color w:val="1F3763" w:themeColor="accent1" w:themeShade="7F"/>
                <w:sz w:val="24"/>
                <w:szCs w:val="24"/>
                <w:highlight w:val="yellow"/>
                <w:lang w:val="en-US"/>
              </w:rPr>
            </w:rPrChange>
          </w:rPr>
          <w:delText xml:space="preserve">Proposal </w:delText>
        </w:r>
      </w:del>
      <w:ins w:id="65" w:author="Emad" w:date="2019-10-16T23:48:00Z">
        <w:r w:rsidR="001D5F56" w:rsidRPr="001D5F56">
          <w:rPr>
            <w:rFonts w:asciiTheme="majorHAnsi" w:eastAsiaTheme="majorEastAsia" w:hAnsiTheme="majorHAnsi" w:cstheme="majorBidi"/>
            <w:color w:val="1F3763" w:themeColor="accent1" w:themeShade="7F"/>
            <w:sz w:val="24"/>
            <w:szCs w:val="24"/>
            <w:highlight w:val="cyan"/>
            <w:lang w:val="en-US"/>
            <w:rPrChange w:id="66" w:author="Emad" w:date="2019-10-16T23:48:00Z">
              <w:rPr>
                <w:rFonts w:asciiTheme="majorHAnsi" w:eastAsiaTheme="majorEastAsia" w:hAnsiTheme="majorHAnsi" w:cstheme="majorBidi"/>
                <w:color w:val="1F3763" w:themeColor="accent1" w:themeShade="7F"/>
                <w:sz w:val="24"/>
                <w:szCs w:val="24"/>
                <w:highlight w:val="yellow"/>
                <w:lang w:val="en-US"/>
              </w:rPr>
            </w:rPrChange>
          </w:rPr>
          <w:t xml:space="preserve">Agreement </w:t>
        </w:r>
      </w:ins>
      <w:r w:rsidRPr="001D5F56">
        <w:rPr>
          <w:rFonts w:asciiTheme="majorHAnsi" w:eastAsiaTheme="majorEastAsia" w:hAnsiTheme="majorHAnsi" w:cstheme="majorBidi"/>
          <w:color w:val="1F3763" w:themeColor="accent1" w:themeShade="7F"/>
          <w:sz w:val="24"/>
          <w:szCs w:val="24"/>
          <w:highlight w:val="cyan"/>
          <w:lang w:val="en-US"/>
          <w:rPrChange w:id="67" w:author="Emad" w:date="2019-10-16T23:48:00Z">
            <w:rPr>
              <w:rFonts w:asciiTheme="majorHAnsi" w:eastAsiaTheme="majorEastAsia" w:hAnsiTheme="majorHAnsi" w:cstheme="majorBidi"/>
              <w:color w:val="1F3763" w:themeColor="accent1" w:themeShade="7F"/>
              <w:sz w:val="24"/>
              <w:szCs w:val="24"/>
              <w:highlight w:val="yellow"/>
              <w:lang w:val="en-US"/>
            </w:rPr>
          </w:rPrChange>
        </w:rPr>
        <w:t>3.5.4</w:t>
      </w:r>
    </w:p>
    <w:p w14:paraId="0414F7E5" w14:textId="1AB93287" w:rsidR="001D5F56" w:rsidRDefault="001D5F56" w:rsidP="002A12BE">
      <w:pPr>
        <w:overflowPunct/>
        <w:autoSpaceDE/>
        <w:autoSpaceDN/>
        <w:adjustRightInd/>
        <w:spacing w:after="160" w:line="259" w:lineRule="auto"/>
        <w:jc w:val="both"/>
        <w:textAlignment w:val="auto"/>
        <w:rPr>
          <w:ins w:id="68" w:author="Emad" w:date="2019-10-16T23:48:00Z"/>
          <w:rFonts w:asciiTheme="minorHAnsi" w:eastAsiaTheme="minorHAnsi" w:hAnsiTheme="minorHAnsi" w:cstheme="minorBidi"/>
          <w:sz w:val="22"/>
          <w:szCs w:val="22"/>
          <w:lang w:val="en-US"/>
        </w:rPr>
      </w:pPr>
      <w:ins w:id="69" w:author="Emad" w:date="2019-10-16T23:48:00Z">
        <w:r>
          <w:rPr>
            <w:rFonts w:asciiTheme="minorHAnsi" w:eastAsiaTheme="minorHAnsi" w:hAnsiTheme="minorHAnsi" w:cstheme="minorBidi"/>
            <w:sz w:val="22"/>
            <w:szCs w:val="22"/>
            <w:lang w:val="en-US"/>
          </w:rPr>
          <w:t>For 2-step RACH no new CORESET is defined.</w:t>
        </w:r>
      </w:ins>
    </w:p>
    <w:p w14:paraId="6DAF5446" w14:textId="77777777" w:rsidR="001D5F56" w:rsidRDefault="001D5F56" w:rsidP="002A12BE">
      <w:pPr>
        <w:overflowPunct/>
        <w:autoSpaceDE/>
        <w:autoSpaceDN/>
        <w:adjustRightInd/>
        <w:spacing w:after="160" w:line="259" w:lineRule="auto"/>
        <w:jc w:val="both"/>
        <w:textAlignment w:val="auto"/>
        <w:rPr>
          <w:ins w:id="70" w:author="Emad" w:date="2019-10-16T23:48:00Z"/>
          <w:rFonts w:asciiTheme="minorHAnsi" w:eastAsiaTheme="minorHAnsi" w:hAnsiTheme="minorHAnsi" w:cstheme="minorBidi"/>
          <w:sz w:val="22"/>
          <w:szCs w:val="22"/>
          <w:lang w:val="en-US"/>
        </w:rPr>
      </w:pPr>
    </w:p>
    <w:p w14:paraId="285ED2D4" w14:textId="77777777" w:rsidR="001D5F56" w:rsidRDefault="001D5F56" w:rsidP="002A12BE">
      <w:pPr>
        <w:overflowPunct/>
        <w:autoSpaceDE/>
        <w:autoSpaceDN/>
        <w:adjustRightInd/>
        <w:spacing w:after="160" w:line="259" w:lineRule="auto"/>
        <w:jc w:val="both"/>
        <w:textAlignment w:val="auto"/>
        <w:rPr>
          <w:ins w:id="71" w:author="Emad" w:date="2019-10-16T23:48:00Z"/>
          <w:rFonts w:asciiTheme="minorHAnsi" w:eastAsiaTheme="minorHAnsi" w:hAnsiTheme="minorHAnsi" w:cstheme="minorBidi"/>
          <w:sz w:val="22"/>
          <w:szCs w:val="22"/>
          <w:lang w:val="en-US"/>
        </w:rPr>
      </w:pPr>
    </w:p>
    <w:p w14:paraId="428395C3" w14:textId="7A40F0B2" w:rsidR="002A12BE" w:rsidRPr="00465AB6" w:rsidRDefault="002A12BE"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4D152897"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4-step RACH CORESET.</w:t>
      </w:r>
    </w:p>
    <w:p w14:paraId="3FC2FF06" w14:textId="77777777" w:rsidR="002A12BE"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r>
        <w:rPr>
          <w:rFonts w:eastAsiaTheme="minorEastAsia" w:cstheme="minorBidi"/>
          <w:kern w:val="2"/>
          <w:sz w:val="21"/>
          <w:szCs w:val="21"/>
          <w:lang w:val="en-US" w:eastAsia="zh-CN"/>
        </w:rPr>
        <w:t>.</w:t>
      </w:r>
    </w:p>
    <w:p w14:paraId="36BE5EAC"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For successRAR of users in CONNECTED mode, 2-step RACH uses </w:t>
      </w:r>
      <w:r w:rsidRPr="00FE252C">
        <w:rPr>
          <w:rFonts w:eastAsiaTheme="minorEastAsia" w:cstheme="minorBidi"/>
          <w:kern w:val="2"/>
          <w:sz w:val="21"/>
          <w:szCs w:val="21"/>
          <w:lang w:val="en-US" w:eastAsia="zh-CN"/>
        </w:rPr>
        <w:t>the CORESET associated with the USS or CSS</w:t>
      </w:r>
      <w:r>
        <w:rPr>
          <w:rFonts w:eastAsiaTheme="minorEastAsia" w:cstheme="minorBidi"/>
          <w:kern w:val="2"/>
          <w:sz w:val="21"/>
          <w:szCs w:val="21"/>
          <w:lang w:val="en-US" w:eastAsia="zh-CN"/>
        </w:rPr>
        <w:t xml:space="preserve"> used to receive the corresponding PDCCH.</w:t>
      </w:r>
    </w:p>
    <w:p w14:paraId="4042CFFD"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5E31FF24"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3F15E6F0"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depending on type of MsgB </w:t>
      </w:r>
      <w:r>
        <w:rPr>
          <w:rFonts w:eastAsiaTheme="minorEastAsia" w:cstheme="minorBidi"/>
          <w:kern w:val="2"/>
          <w:sz w:val="21"/>
          <w:szCs w:val="21"/>
          <w:lang w:val="en-US" w:eastAsia="zh-CN"/>
        </w:rPr>
        <w:t>(successRAR or fallbackRAR</w:t>
      </w:r>
    </w:p>
    <w:p w14:paraId="46495D61"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2A12BE" w:rsidRPr="00465AB6" w14:paraId="660FAA46" w14:textId="77777777" w:rsidTr="00BA4392">
        <w:tc>
          <w:tcPr>
            <w:tcW w:w="2263" w:type="dxa"/>
            <w:shd w:val="clear" w:color="auto" w:fill="002060"/>
          </w:tcPr>
          <w:p w14:paraId="07902410"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FC43AC7" w14:textId="25ADC06F"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4</w:t>
            </w:r>
          </w:p>
        </w:tc>
      </w:tr>
      <w:tr w:rsidR="002A12BE" w:rsidRPr="00E77353" w14:paraId="050D7C8A" w14:textId="77777777" w:rsidTr="00BA4392">
        <w:tc>
          <w:tcPr>
            <w:tcW w:w="2263" w:type="dxa"/>
          </w:tcPr>
          <w:p w14:paraId="0204324D" w14:textId="137EE735"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60A528A" w14:textId="615742B6"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1 (for fallbackRAR and IDLE/INACTIVE UEs) and Option 3 (for successRAR of connected UEs) can selected.</w:t>
            </w:r>
          </w:p>
        </w:tc>
      </w:tr>
      <w:tr w:rsidR="002A12BE" w:rsidRPr="00465AB6" w14:paraId="23784D12" w14:textId="77777777" w:rsidTr="00BA4392">
        <w:tc>
          <w:tcPr>
            <w:tcW w:w="2263" w:type="dxa"/>
          </w:tcPr>
          <w:p w14:paraId="716F5CAC"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43289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7C3ED92" w14:textId="77777777" w:rsidTr="00BA4392">
        <w:tc>
          <w:tcPr>
            <w:tcW w:w="2263" w:type="dxa"/>
          </w:tcPr>
          <w:p w14:paraId="593171D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E86DA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27DD992"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9E43A6" w14:textId="7365B27E" w:rsidR="002A12BE" w:rsidRDefault="00326000" w:rsidP="002A12BE">
      <w:pPr>
        <w:widowControl w:val="0"/>
        <w:overflowPunct/>
        <w:autoSpaceDE/>
        <w:autoSpaceDN/>
        <w:adjustRightInd/>
        <w:spacing w:after="0" w:line="259" w:lineRule="auto"/>
        <w:jc w:val="both"/>
        <w:textAlignment w:val="auto"/>
        <w:rPr>
          <w:ins w:id="72" w:author="Emad" w:date="2019-10-16T20:52:00Z"/>
          <w:rFonts w:eastAsiaTheme="minorEastAsia" w:cstheme="minorBidi"/>
          <w:kern w:val="2"/>
          <w:sz w:val="21"/>
          <w:szCs w:val="21"/>
          <w:lang w:val="en-US" w:eastAsia="zh-CN"/>
        </w:rPr>
      </w:pPr>
      <w:ins w:id="73" w:author="Emad" w:date="2019-10-16T20:52:00Z">
        <w:r>
          <w:rPr>
            <w:rFonts w:eastAsiaTheme="minorEastAsia" w:cstheme="minorBidi"/>
            <w:kern w:val="2"/>
            <w:sz w:val="21"/>
            <w:szCs w:val="21"/>
            <w:lang w:val="en-US" w:eastAsia="zh-CN"/>
          </w:rPr>
          <w:t>Points of discussion:</w:t>
        </w:r>
      </w:ins>
    </w:p>
    <w:p w14:paraId="05AE5E35" w14:textId="2927F41C" w:rsidR="005F48D8" w:rsidRDefault="005F48D8" w:rsidP="00326000">
      <w:pPr>
        <w:pStyle w:val="ListParagraph"/>
        <w:widowControl w:val="0"/>
        <w:numPr>
          <w:ilvl w:val="0"/>
          <w:numId w:val="9"/>
        </w:numPr>
        <w:overflowPunct/>
        <w:autoSpaceDE/>
        <w:autoSpaceDN/>
        <w:adjustRightInd/>
        <w:spacing w:after="0" w:line="259" w:lineRule="auto"/>
        <w:jc w:val="both"/>
        <w:textAlignment w:val="auto"/>
        <w:rPr>
          <w:ins w:id="74" w:author="Emad" w:date="2019-10-16T20:53:00Z"/>
          <w:rFonts w:eastAsiaTheme="minorEastAsia" w:cstheme="minorBidi"/>
          <w:kern w:val="2"/>
          <w:sz w:val="21"/>
          <w:szCs w:val="21"/>
          <w:lang w:val="en-US" w:eastAsia="zh-CN"/>
        </w:rPr>
      </w:pPr>
      <w:ins w:id="75" w:author="Emad" w:date="2019-10-16T20:53:00Z">
        <w:r>
          <w:rPr>
            <w:rFonts w:eastAsiaTheme="minorEastAsia" w:cstheme="minorBidi"/>
            <w:kern w:val="2"/>
            <w:sz w:val="21"/>
            <w:szCs w:val="21"/>
            <w:lang w:val="en-US" w:eastAsia="zh-CN"/>
          </w:rPr>
          <w:t xml:space="preserve">How UE can distinguish Msg2 and </w:t>
        </w:r>
        <w:proofErr w:type="spellStart"/>
        <w:r>
          <w:rPr>
            <w:rFonts w:eastAsiaTheme="minorEastAsia" w:cstheme="minorBidi"/>
            <w:kern w:val="2"/>
            <w:sz w:val="21"/>
            <w:szCs w:val="21"/>
            <w:lang w:val="en-US" w:eastAsia="zh-CN"/>
          </w:rPr>
          <w:t>MsgB</w:t>
        </w:r>
        <w:proofErr w:type="spellEnd"/>
      </w:ins>
    </w:p>
    <w:p w14:paraId="7CCC9E40" w14:textId="4964C6E3"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ins w:id="76" w:author="Emad" w:date="2019-10-16T21:17:00Z"/>
          <w:rFonts w:eastAsiaTheme="minorEastAsia" w:cstheme="minorBidi"/>
          <w:kern w:val="2"/>
          <w:sz w:val="21"/>
          <w:szCs w:val="21"/>
          <w:lang w:val="en-US" w:eastAsia="zh-CN"/>
        </w:rPr>
      </w:pPr>
      <w:ins w:id="77" w:author="Emad" w:date="2019-10-16T20:53:00Z">
        <w:r>
          <w:rPr>
            <w:rFonts w:eastAsiaTheme="minorEastAsia" w:cstheme="minorBidi"/>
            <w:kern w:val="2"/>
            <w:sz w:val="21"/>
            <w:szCs w:val="21"/>
            <w:lang w:val="en-US" w:eastAsia="zh-CN"/>
          </w:rPr>
          <w:t>Separate RNTI</w:t>
        </w:r>
      </w:ins>
    </w:p>
    <w:p w14:paraId="3A2ECC01" w14:textId="3F1E75D0" w:rsidR="00B3776E" w:rsidRPr="004D283E" w:rsidRDefault="00B3776E" w:rsidP="00B3776E">
      <w:pPr>
        <w:pStyle w:val="ListParagraph"/>
        <w:widowControl w:val="0"/>
        <w:numPr>
          <w:ilvl w:val="2"/>
          <w:numId w:val="9"/>
        </w:numPr>
        <w:overflowPunct/>
        <w:autoSpaceDE/>
        <w:autoSpaceDN/>
        <w:adjustRightInd/>
        <w:spacing w:after="0" w:line="259" w:lineRule="auto"/>
        <w:jc w:val="both"/>
        <w:textAlignment w:val="auto"/>
        <w:rPr>
          <w:ins w:id="78" w:author="Emad" w:date="2019-10-16T21:23:00Z"/>
          <w:rFonts w:eastAsiaTheme="minorEastAsia" w:cstheme="minorBidi"/>
          <w:strike/>
          <w:kern w:val="2"/>
          <w:sz w:val="21"/>
          <w:szCs w:val="21"/>
          <w:lang w:val="en-US" w:eastAsia="zh-CN"/>
          <w:rPrChange w:id="79" w:author="Emad" w:date="2019-10-16T21:42:00Z">
            <w:rPr>
              <w:ins w:id="80" w:author="Emad" w:date="2019-10-16T21:23:00Z"/>
              <w:rFonts w:eastAsiaTheme="minorEastAsia" w:cstheme="minorBidi"/>
              <w:kern w:val="2"/>
              <w:sz w:val="21"/>
              <w:szCs w:val="21"/>
              <w:lang w:val="en-US" w:eastAsia="zh-CN"/>
            </w:rPr>
          </w:rPrChange>
        </w:rPr>
      </w:pPr>
      <w:ins w:id="81" w:author="Emad" w:date="2019-10-16T21:17:00Z">
        <w:r w:rsidRPr="004D283E">
          <w:rPr>
            <w:rFonts w:eastAsiaTheme="minorEastAsia" w:cstheme="minorBidi"/>
            <w:strike/>
            <w:kern w:val="2"/>
            <w:sz w:val="21"/>
            <w:szCs w:val="21"/>
            <w:lang w:val="en-US" w:eastAsia="zh-CN"/>
            <w:rPrChange w:id="82" w:author="Emad" w:date="2019-10-16T21:42:00Z">
              <w:rPr>
                <w:rFonts w:eastAsiaTheme="minorEastAsia" w:cstheme="minorBidi"/>
                <w:kern w:val="2"/>
                <w:sz w:val="21"/>
                <w:szCs w:val="21"/>
                <w:lang w:val="en-US" w:eastAsia="zh-CN"/>
              </w:rPr>
            </w:rPrChange>
          </w:rPr>
          <w:t>For separate ROs, the RNTIs are different for different ROs</w:t>
        </w:r>
      </w:ins>
    </w:p>
    <w:p w14:paraId="0E9A8761" w14:textId="03ECEC4C" w:rsidR="00717BC1" w:rsidRDefault="00717BC1" w:rsidP="00B3776E">
      <w:pPr>
        <w:pStyle w:val="ListParagraph"/>
        <w:widowControl w:val="0"/>
        <w:numPr>
          <w:ilvl w:val="2"/>
          <w:numId w:val="9"/>
        </w:numPr>
        <w:overflowPunct/>
        <w:autoSpaceDE/>
        <w:autoSpaceDN/>
        <w:adjustRightInd/>
        <w:spacing w:after="0" w:line="259" w:lineRule="auto"/>
        <w:jc w:val="both"/>
        <w:textAlignment w:val="auto"/>
        <w:rPr>
          <w:ins w:id="83" w:author="Emad" w:date="2019-10-16T21:29:00Z"/>
          <w:rFonts w:eastAsiaTheme="minorEastAsia" w:cstheme="minorBidi"/>
          <w:kern w:val="2"/>
          <w:sz w:val="21"/>
          <w:szCs w:val="21"/>
          <w:lang w:val="en-US" w:eastAsia="zh-CN"/>
        </w:rPr>
      </w:pPr>
      <w:ins w:id="84" w:author="Emad" w:date="2019-10-16T21:23:00Z">
        <w:r>
          <w:rPr>
            <w:rFonts w:eastAsiaTheme="minorEastAsia" w:cstheme="minorBidi"/>
            <w:kern w:val="2"/>
            <w:sz w:val="21"/>
            <w:szCs w:val="21"/>
            <w:lang w:val="en-US" w:eastAsia="zh-CN"/>
          </w:rPr>
          <w:t xml:space="preserve">Using separate RNTI can reduce UE </w:t>
        </w:r>
      </w:ins>
      <w:ins w:id="85" w:author="Emad" w:date="2019-10-16T21:43:00Z">
        <w:r w:rsidR="004D283E">
          <w:rPr>
            <w:rFonts w:eastAsiaTheme="minorEastAsia" w:cstheme="minorBidi"/>
            <w:kern w:val="2"/>
            <w:sz w:val="21"/>
            <w:szCs w:val="21"/>
            <w:lang w:val="en-US" w:eastAsia="zh-CN"/>
          </w:rPr>
          <w:t>processing latency</w:t>
        </w:r>
      </w:ins>
      <w:ins w:id="86" w:author="Emad" w:date="2019-10-16T21:45:00Z">
        <w:r w:rsidR="004D283E">
          <w:rPr>
            <w:rFonts w:eastAsiaTheme="minorEastAsia" w:cstheme="minorBidi"/>
            <w:kern w:val="2"/>
            <w:sz w:val="21"/>
            <w:szCs w:val="21"/>
            <w:lang w:val="en-US" w:eastAsia="zh-CN"/>
          </w:rPr>
          <w:t xml:space="preserve"> (</w:t>
        </w:r>
      </w:ins>
      <w:ins w:id="87" w:author="Emad" w:date="2019-10-16T21:46:00Z">
        <w:r w:rsidR="004D283E">
          <w:rPr>
            <w:rFonts w:eastAsiaTheme="minorEastAsia" w:cstheme="minorBidi"/>
            <w:kern w:val="2"/>
            <w:sz w:val="21"/>
            <w:szCs w:val="21"/>
            <w:lang w:val="en-US" w:eastAsia="zh-CN"/>
          </w:rPr>
          <w:t>from the view of some companies), other companies don’t share this view.</w:t>
        </w:r>
      </w:ins>
    </w:p>
    <w:p w14:paraId="6FFA699D" w14:textId="715ACC0D" w:rsidR="00717BC1" w:rsidRDefault="00717BC1">
      <w:pPr>
        <w:pStyle w:val="ListParagraph"/>
        <w:widowControl w:val="0"/>
        <w:numPr>
          <w:ilvl w:val="2"/>
          <w:numId w:val="9"/>
        </w:numPr>
        <w:overflowPunct/>
        <w:autoSpaceDE/>
        <w:autoSpaceDN/>
        <w:adjustRightInd/>
        <w:spacing w:after="0" w:line="259" w:lineRule="auto"/>
        <w:jc w:val="both"/>
        <w:textAlignment w:val="auto"/>
        <w:rPr>
          <w:ins w:id="88" w:author="Emad" w:date="2019-10-16T20:53:00Z"/>
          <w:rFonts w:eastAsiaTheme="minorEastAsia" w:cstheme="minorBidi"/>
          <w:kern w:val="2"/>
          <w:sz w:val="21"/>
          <w:szCs w:val="21"/>
          <w:lang w:val="en-US" w:eastAsia="zh-CN"/>
        </w:rPr>
        <w:pPrChange w:id="89" w:author="Emad" w:date="2019-10-16T21:17:00Z">
          <w:pPr>
            <w:pStyle w:val="ListParagraph"/>
            <w:widowControl w:val="0"/>
            <w:numPr>
              <w:ilvl w:val="1"/>
              <w:numId w:val="9"/>
            </w:numPr>
            <w:overflowPunct/>
            <w:autoSpaceDE/>
            <w:autoSpaceDN/>
            <w:adjustRightInd/>
            <w:spacing w:after="0" w:line="259" w:lineRule="auto"/>
            <w:ind w:left="1440" w:hanging="360"/>
            <w:jc w:val="both"/>
            <w:textAlignment w:val="auto"/>
          </w:pPr>
        </w:pPrChange>
      </w:pPr>
      <w:ins w:id="90" w:author="Emad" w:date="2019-10-16T21:29:00Z">
        <w:r>
          <w:rPr>
            <w:rFonts w:eastAsiaTheme="minorEastAsia" w:cstheme="minorBidi"/>
            <w:kern w:val="2"/>
            <w:sz w:val="21"/>
            <w:szCs w:val="21"/>
            <w:lang w:val="en-US" w:eastAsia="zh-CN"/>
          </w:rPr>
          <w:t>Use un</w:t>
        </w:r>
      </w:ins>
      <w:ins w:id="91" w:author="Emad" w:date="2019-10-16T21:30:00Z">
        <w:r w:rsidR="009301FC">
          <w:rPr>
            <w:rFonts w:eastAsiaTheme="minorEastAsia" w:cstheme="minorBidi"/>
            <w:kern w:val="2"/>
            <w:sz w:val="21"/>
            <w:szCs w:val="21"/>
            <w:lang w:val="en-US" w:eastAsia="zh-CN"/>
          </w:rPr>
          <w:t xml:space="preserve">used values of RA-RNTI for </w:t>
        </w:r>
        <w:proofErr w:type="spellStart"/>
        <w:r w:rsidR="009301FC">
          <w:rPr>
            <w:rFonts w:eastAsiaTheme="minorEastAsia" w:cstheme="minorBidi"/>
            <w:kern w:val="2"/>
            <w:sz w:val="21"/>
            <w:szCs w:val="21"/>
            <w:lang w:val="en-US" w:eastAsia="zh-CN"/>
          </w:rPr>
          <w:t>MsgB</w:t>
        </w:r>
      </w:ins>
      <w:proofErr w:type="spellEnd"/>
    </w:p>
    <w:p w14:paraId="49B3883A" w14:textId="77823113"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ins w:id="92" w:author="Emad" w:date="2019-10-16T21:09:00Z"/>
          <w:rFonts w:eastAsiaTheme="minorEastAsia" w:cstheme="minorBidi"/>
          <w:kern w:val="2"/>
          <w:sz w:val="21"/>
          <w:szCs w:val="21"/>
          <w:lang w:val="en-US" w:eastAsia="zh-CN"/>
        </w:rPr>
      </w:pPr>
      <w:ins w:id="93" w:author="Emad" w:date="2019-10-16T20:53:00Z">
        <w:r>
          <w:rPr>
            <w:rFonts w:eastAsiaTheme="minorEastAsia" w:cstheme="minorBidi"/>
            <w:kern w:val="2"/>
            <w:sz w:val="21"/>
            <w:szCs w:val="21"/>
            <w:lang w:val="en-US" w:eastAsia="zh-CN"/>
          </w:rPr>
          <w:t>Separate Search Space</w:t>
        </w:r>
      </w:ins>
    </w:p>
    <w:p w14:paraId="58A19EFC" w14:textId="612EBFD8" w:rsidR="000F2884" w:rsidRDefault="000F2884" w:rsidP="000F2884">
      <w:pPr>
        <w:pStyle w:val="ListParagraph"/>
        <w:widowControl w:val="0"/>
        <w:numPr>
          <w:ilvl w:val="2"/>
          <w:numId w:val="9"/>
        </w:numPr>
        <w:overflowPunct/>
        <w:autoSpaceDE/>
        <w:autoSpaceDN/>
        <w:adjustRightInd/>
        <w:spacing w:after="0" w:line="259" w:lineRule="auto"/>
        <w:jc w:val="both"/>
        <w:textAlignment w:val="auto"/>
        <w:rPr>
          <w:ins w:id="94" w:author="Emad" w:date="2019-10-16T21:15:00Z"/>
          <w:rFonts w:eastAsiaTheme="minorEastAsia" w:cstheme="minorBidi"/>
          <w:kern w:val="2"/>
          <w:sz w:val="21"/>
          <w:szCs w:val="21"/>
          <w:lang w:val="en-US" w:eastAsia="zh-CN"/>
        </w:rPr>
      </w:pPr>
      <w:ins w:id="95" w:author="Emad" w:date="2019-10-16T21:09:00Z">
        <w:r>
          <w:rPr>
            <w:rFonts w:eastAsiaTheme="minorEastAsia" w:cstheme="minorBidi"/>
            <w:kern w:val="2"/>
            <w:sz w:val="21"/>
            <w:szCs w:val="21"/>
            <w:lang w:val="en-US" w:eastAsia="zh-CN"/>
          </w:rPr>
          <w:t xml:space="preserve">Search space hasn’t been used to </w:t>
        </w:r>
      </w:ins>
      <w:ins w:id="96" w:author="Emad" w:date="2019-10-16T21:10:00Z">
        <w:r w:rsidR="00B3776E">
          <w:rPr>
            <w:rFonts w:eastAsiaTheme="minorEastAsia" w:cstheme="minorBidi"/>
            <w:kern w:val="2"/>
            <w:sz w:val="21"/>
            <w:szCs w:val="21"/>
            <w:lang w:val="en-US" w:eastAsia="zh-CN"/>
          </w:rPr>
          <w:t>distinguish messages.</w:t>
        </w:r>
      </w:ins>
    </w:p>
    <w:p w14:paraId="5982A07A" w14:textId="61FF4BFD" w:rsidR="00B3776E" w:rsidRDefault="00B3776E" w:rsidP="000F2884">
      <w:pPr>
        <w:pStyle w:val="ListParagraph"/>
        <w:widowControl w:val="0"/>
        <w:numPr>
          <w:ilvl w:val="2"/>
          <w:numId w:val="9"/>
        </w:numPr>
        <w:overflowPunct/>
        <w:autoSpaceDE/>
        <w:autoSpaceDN/>
        <w:adjustRightInd/>
        <w:spacing w:after="0" w:line="259" w:lineRule="auto"/>
        <w:jc w:val="both"/>
        <w:textAlignment w:val="auto"/>
        <w:rPr>
          <w:ins w:id="97" w:author="Emad" w:date="2019-10-16T21:34:00Z"/>
          <w:rFonts w:eastAsiaTheme="minorEastAsia" w:cstheme="minorBidi"/>
          <w:kern w:val="2"/>
          <w:sz w:val="21"/>
          <w:szCs w:val="21"/>
          <w:lang w:val="en-US" w:eastAsia="zh-CN"/>
        </w:rPr>
      </w:pPr>
      <w:ins w:id="98" w:author="Emad" w:date="2019-10-16T21:15:00Z">
        <w:r>
          <w:rPr>
            <w:rFonts w:eastAsiaTheme="minorEastAsia" w:cstheme="minorBidi"/>
            <w:kern w:val="2"/>
            <w:sz w:val="21"/>
            <w:szCs w:val="21"/>
            <w:lang w:val="en-US" w:eastAsia="zh-CN"/>
          </w:rPr>
          <w:t>To distinguish messages, non-overlapping monitoring occasion</w:t>
        </w:r>
      </w:ins>
      <w:ins w:id="99" w:author="Emad" w:date="2019-10-16T21:16:00Z">
        <w:r>
          <w:rPr>
            <w:rFonts w:eastAsiaTheme="minorEastAsia" w:cstheme="minorBidi"/>
            <w:kern w:val="2"/>
            <w:sz w:val="21"/>
            <w:szCs w:val="21"/>
            <w:lang w:val="en-US" w:eastAsia="zh-CN"/>
          </w:rPr>
          <w:t>s are required.</w:t>
        </w:r>
      </w:ins>
    </w:p>
    <w:p w14:paraId="2BA222D5" w14:textId="58740C62" w:rsidR="00003198" w:rsidRDefault="00003198" w:rsidP="000F2884">
      <w:pPr>
        <w:pStyle w:val="ListParagraph"/>
        <w:widowControl w:val="0"/>
        <w:numPr>
          <w:ilvl w:val="2"/>
          <w:numId w:val="9"/>
        </w:numPr>
        <w:overflowPunct/>
        <w:autoSpaceDE/>
        <w:autoSpaceDN/>
        <w:adjustRightInd/>
        <w:spacing w:after="0" w:line="259" w:lineRule="auto"/>
        <w:jc w:val="both"/>
        <w:textAlignment w:val="auto"/>
        <w:rPr>
          <w:ins w:id="100" w:author="Emad" w:date="2019-10-16T21:56:00Z"/>
          <w:rFonts w:eastAsiaTheme="minorEastAsia" w:cstheme="minorBidi"/>
          <w:kern w:val="2"/>
          <w:sz w:val="21"/>
          <w:szCs w:val="21"/>
          <w:lang w:val="en-US" w:eastAsia="zh-CN"/>
        </w:rPr>
      </w:pPr>
      <w:ins w:id="101" w:author="Emad" w:date="2019-10-16T21:56:00Z">
        <w:r>
          <w:rPr>
            <w:rFonts w:eastAsiaTheme="minorEastAsia" w:cstheme="minorBidi"/>
            <w:kern w:val="2"/>
            <w:sz w:val="21"/>
            <w:szCs w:val="21"/>
            <w:lang w:val="en-US" w:eastAsia="zh-CN"/>
          </w:rPr>
          <w:t>Increases</w:t>
        </w:r>
      </w:ins>
      <w:ins w:id="102" w:author="Emad" w:date="2019-10-16T21:58:00Z">
        <w:r>
          <w:rPr>
            <w:rFonts w:eastAsiaTheme="minorEastAsia" w:cstheme="minorBidi"/>
            <w:kern w:val="2"/>
            <w:sz w:val="21"/>
            <w:szCs w:val="21"/>
            <w:lang w:val="en-US" w:eastAsia="zh-CN"/>
          </w:rPr>
          <w:t xml:space="preserve"> (potentially doubles)</w:t>
        </w:r>
      </w:ins>
      <w:ins w:id="103" w:author="Emad" w:date="2019-10-16T21:53:00Z">
        <w:r>
          <w:rPr>
            <w:rFonts w:eastAsiaTheme="minorEastAsia" w:cstheme="minorBidi"/>
            <w:kern w:val="2"/>
            <w:sz w:val="21"/>
            <w:szCs w:val="21"/>
            <w:lang w:val="en-US" w:eastAsia="zh-CN"/>
          </w:rPr>
          <w:t xml:space="preserve"> the resource overhead for search space</w:t>
        </w:r>
      </w:ins>
      <w:ins w:id="104" w:author="Emad" w:date="2019-10-16T21:56:00Z">
        <w:r>
          <w:rPr>
            <w:rFonts w:eastAsiaTheme="minorEastAsia" w:cstheme="minorBidi"/>
            <w:kern w:val="2"/>
            <w:sz w:val="21"/>
            <w:szCs w:val="21"/>
            <w:lang w:val="en-US" w:eastAsia="zh-CN"/>
          </w:rPr>
          <w:t>.</w:t>
        </w:r>
      </w:ins>
    </w:p>
    <w:p w14:paraId="1A130B38" w14:textId="6EEFC7B3" w:rsidR="009301FC" w:rsidRDefault="00003198" w:rsidP="000F2884">
      <w:pPr>
        <w:pStyle w:val="ListParagraph"/>
        <w:widowControl w:val="0"/>
        <w:numPr>
          <w:ilvl w:val="2"/>
          <w:numId w:val="9"/>
        </w:numPr>
        <w:overflowPunct/>
        <w:autoSpaceDE/>
        <w:autoSpaceDN/>
        <w:adjustRightInd/>
        <w:spacing w:after="0" w:line="259" w:lineRule="auto"/>
        <w:jc w:val="both"/>
        <w:textAlignment w:val="auto"/>
        <w:rPr>
          <w:ins w:id="105" w:author="Emad" w:date="2019-10-16T21:55:00Z"/>
          <w:rFonts w:eastAsiaTheme="minorEastAsia" w:cstheme="minorBidi"/>
          <w:kern w:val="2"/>
          <w:sz w:val="21"/>
          <w:szCs w:val="21"/>
          <w:lang w:val="en-US" w:eastAsia="zh-CN"/>
        </w:rPr>
      </w:pPr>
      <w:ins w:id="106" w:author="Emad" w:date="2019-10-16T21:56:00Z">
        <w:r>
          <w:rPr>
            <w:rFonts w:eastAsiaTheme="minorEastAsia" w:cstheme="minorBidi"/>
            <w:kern w:val="2"/>
            <w:sz w:val="21"/>
            <w:szCs w:val="21"/>
            <w:lang w:val="en-US" w:eastAsia="zh-CN"/>
          </w:rPr>
          <w:t>P</w:t>
        </w:r>
      </w:ins>
      <w:ins w:id="107" w:author="Emad" w:date="2019-10-16T21:34:00Z">
        <w:r w:rsidR="009301FC">
          <w:rPr>
            <w:rFonts w:eastAsiaTheme="minorEastAsia" w:cstheme="minorBidi"/>
            <w:kern w:val="2"/>
            <w:sz w:val="21"/>
            <w:szCs w:val="21"/>
            <w:lang w:val="en-US" w:eastAsia="zh-CN"/>
          </w:rPr>
          <w:t>otential impacts on latency</w:t>
        </w:r>
      </w:ins>
    </w:p>
    <w:p w14:paraId="345CA208" w14:textId="5CC47185" w:rsidR="00003198" w:rsidRDefault="00003198" w:rsidP="000F2884">
      <w:pPr>
        <w:pStyle w:val="ListParagraph"/>
        <w:widowControl w:val="0"/>
        <w:numPr>
          <w:ilvl w:val="2"/>
          <w:numId w:val="9"/>
        </w:numPr>
        <w:overflowPunct/>
        <w:autoSpaceDE/>
        <w:autoSpaceDN/>
        <w:adjustRightInd/>
        <w:spacing w:after="0" w:line="259" w:lineRule="auto"/>
        <w:jc w:val="both"/>
        <w:textAlignment w:val="auto"/>
        <w:rPr>
          <w:ins w:id="108" w:author="Emad" w:date="2019-10-16T21:48:00Z"/>
          <w:rFonts w:eastAsiaTheme="minorEastAsia" w:cstheme="minorBidi"/>
          <w:kern w:val="2"/>
          <w:sz w:val="21"/>
          <w:szCs w:val="21"/>
          <w:lang w:val="en-US" w:eastAsia="zh-CN"/>
        </w:rPr>
      </w:pPr>
      <w:ins w:id="109" w:author="Emad" w:date="2019-10-16T21:55:00Z">
        <w:r>
          <w:rPr>
            <w:rFonts w:eastAsiaTheme="minorEastAsia" w:cstheme="minorBidi"/>
            <w:kern w:val="2"/>
            <w:sz w:val="21"/>
            <w:szCs w:val="21"/>
            <w:lang w:val="en-US" w:eastAsia="zh-CN"/>
          </w:rPr>
          <w:t>Increase in UE deco</w:t>
        </w:r>
      </w:ins>
      <w:ins w:id="110" w:author="Emad" w:date="2019-10-16T21:56:00Z">
        <w:r>
          <w:rPr>
            <w:rFonts w:eastAsiaTheme="minorEastAsia" w:cstheme="minorBidi"/>
            <w:kern w:val="2"/>
            <w:sz w:val="21"/>
            <w:szCs w:val="21"/>
            <w:lang w:val="en-US" w:eastAsia="zh-CN"/>
          </w:rPr>
          <w:t>ding complexity</w:t>
        </w:r>
      </w:ins>
    </w:p>
    <w:p w14:paraId="34B3AD71" w14:textId="165AF48E" w:rsidR="00003198" w:rsidRPr="00003198" w:rsidRDefault="004D283E">
      <w:pPr>
        <w:pStyle w:val="ListParagraph"/>
        <w:widowControl w:val="0"/>
        <w:numPr>
          <w:ilvl w:val="2"/>
          <w:numId w:val="9"/>
        </w:numPr>
        <w:overflowPunct/>
        <w:autoSpaceDE/>
        <w:autoSpaceDN/>
        <w:adjustRightInd/>
        <w:spacing w:after="0" w:line="259" w:lineRule="auto"/>
        <w:jc w:val="both"/>
        <w:textAlignment w:val="auto"/>
        <w:rPr>
          <w:ins w:id="111" w:author="Emad" w:date="2019-10-16T20:53:00Z"/>
          <w:rFonts w:eastAsiaTheme="minorEastAsia" w:cstheme="minorBidi"/>
          <w:kern w:val="2"/>
          <w:sz w:val="21"/>
          <w:szCs w:val="21"/>
          <w:lang w:val="en-US" w:eastAsia="zh-CN"/>
          <w:rPrChange w:id="112" w:author="Emad" w:date="2019-10-16T21:53:00Z">
            <w:rPr>
              <w:ins w:id="113" w:author="Emad" w:date="2019-10-16T20:53:00Z"/>
              <w:lang w:val="en-US" w:eastAsia="zh-CN"/>
            </w:rPr>
          </w:rPrChange>
        </w:rPr>
        <w:pPrChange w:id="114" w:author="Emad" w:date="2019-10-16T21:53:00Z">
          <w:pPr>
            <w:pStyle w:val="ListParagraph"/>
            <w:widowControl w:val="0"/>
            <w:numPr>
              <w:ilvl w:val="1"/>
              <w:numId w:val="9"/>
            </w:numPr>
            <w:overflowPunct/>
            <w:autoSpaceDE/>
            <w:autoSpaceDN/>
            <w:adjustRightInd/>
            <w:spacing w:after="0" w:line="259" w:lineRule="auto"/>
            <w:ind w:left="1440" w:hanging="360"/>
            <w:jc w:val="both"/>
            <w:textAlignment w:val="auto"/>
          </w:pPr>
        </w:pPrChange>
      </w:pPr>
      <w:ins w:id="115" w:author="Emad" w:date="2019-10-16T21:48:00Z">
        <w:r>
          <w:rPr>
            <w:rFonts w:eastAsiaTheme="minorEastAsia" w:cstheme="minorBidi"/>
            <w:kern w:val="2"/>
            <w:sz w:val="21"/>
            <w:szCs w:val="21"/>
            <w:lang w:val="en-US" w:eastAsia="zh-CN"/>
          </w:rPr>
          <w:t xml:space="preserve">Having a separate </w:t>
        </w:r>
      </w:ins>
      <w:ins w:id="116" w:author="Emad" w:date="2019-10-16T21:49:00Z">
        <w:r>
          <w:rPr>
            <w:rFonts w:eastAsiaTheme="minorEastAsia" w:cstheme="minorBidi"/>
            <w:kern w:val="2"/>
            <w:sz w:val="21"/>
            <w:szCs w:val="21"/>
            <w:lang w:val="en-US" w:eastAsia="zh-CN"/>
          </w:rPr>
          <w:t>search space increases the RAN1 spec complexity</w:t>
        </w:r>
      </w:ins>
    </w:p>
    <w:p w14:paraId="079D38FB" w14:textId="52FDA7F7"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ins w:id="117" w:author="Emad" w:date="2019-10-16T21:11:00Z"/>
          <w:rFonts w:eastAsiaTheme="minorEastAsia" w:cstheme="minorBidi"/>
          <w:kern w:val="2"/>
          <w:sz w:val="21"/>
          <w:szCs w:val="21"/>
          <w:lang w:val="en-US" w:eastAsia="zh-CN"/>
        </w:rPr>
      </w:pPr>
      <w:ins w:id="118" w:author="Emad" w:date="2019-10-16T20:53:00Z">
        <w:r>
          <w:rPr>
            <w:rFonts w:eastAsiaTheme="minorEastAsia" w:cstheme="minorBidi"/>
            <w:kern w:val="2"/>
            <w:sz w:val="21"/>
            <w:szCs w:val="21"/>
            <w:lang w:val="en-US" w:eastAsia="zh-CN"/>
          </w:rPr>
          <w:t>Separate CORESE</w:t>
        </w:r>
      </w:ins>
      <w:ins w:id="119" w:author="Emad" w:date="2019-10-16T20:54:00Z">
        <w:r>
          <w:rPr>
            <w:rFonts w:eastAsiaTheme="minorEastAsia" w:cstheme="minorBidi"/>
            <w:kern w:val="2"/>
            <w:sz w:val="21"/>
            <w:szCs w:val="21"/>
            <w:lang w:val="en-US" w:eastAsia="zh-CN"/>
          </w:rPr>
          <w:t>T</w:t>
        </w:r>
      </w:ins>
    </w:p>
    <w:p w14:paraId="6821808D" w14:textId="054FB81A" w:rsidR="00B3776E" w:rsidRDefault="00B3776E">
      <w:pPr>
        <w:pStyle w:val="ListParagraph"/>
        <w:widowControl w:val="0"/>
        <w:numPr>
          <w:ilvl w:val="2"/>
          <w:numId w:val="9"/>
        </w:numPr>
        <w:overflowPunct/>
        <w:autoSpaceDE/>
        <w:autoSpaceDN/>
        <w:adjustRightInd/>
        <w:spacing w:after="0" w:line="259" w:lineRule="auto"/>
        <w:jc w:val="both"/>
        <w:textAlignment w:val="auto"/>
        <w:rPr>
          <w:ins w:id="120" w:author="Emad" w:date="2019-10-16T20:54:00Z"/>
          <w:rFonts w:eastAsiaTheme="minorEastAsia" w:cstheme="minorBidi"/>
          <w:kern w:val="2"/>
          <w:sz w:val="21"/>
          <w:szCs w:val="21"/>
          <w:lang w:val="en-US" w:eastAsia="zh-CN"/>
        </w:rPr>
        <w:pPrChange w:id="121" w:author="Emad" w:date="2019-10-16T21:11:00Z">
          <w:pPr>
            <w:pStyle w:val="ListParagraph"/>
            <w:widowControl w:val="0"/>
            <w:numPr>
              <w:ilvl w:val="1"/>
              <w:numId w:val="9"/>
            </w:numPr>
            <w:overflowPunct/>
            <w:autoSpaceDE/>
            <w:autoSpaceDN/>
            <w:adjustRightInd/>
            <w:spacing w:after="0" w:line="259" w:lineRule="auto"/>
            <w:ind w:left="1440" w:hanging="360"/>
            <w:jc w:val="both"/>
            <w:textAlignment w:val="auto"/>
          </w:pPr>
        </w:pPrChange>
      </w:pPr>
      <w:ins w:id="122" w:author="Emad" w:date="2019-10-16T21:11:00Z">
        <w:r>
          <w:rPr>
            <w:rFonts w:eastAsiaTheme="minorEastAsia" w:cstheme="minorBidi"/>
            <w:kern w:val="2"/>
            <w:sz w:val="21"/>
            <w:szCs w:val="21"/>
            <w:lang w:val="en-US" w:eastAsia="zh-CN"/>
          </w:rPr>
          <w:t xml:space="preserve">Might not be </w:t>
        </w:r>
      </w:ins>
      <w:ins w:id="123" w:author="Emad" w:date="2019-10-16T21:13:00Z">
        <w:r>
          <w:rPr>
            <w:rFonts w:eastAsiaTheme="minorEastAsia" w:cstheme="minorBidi"/>
            <w:kern w:val="2"/>
            <w:sz w:val="21"/>
            <w:szCs w:val="21"/>
            <w:lang w:val="en-US" w:eastAsia="zh-CN"/>
          </w:rPr>
          <w:t>feasible</w:t>
        </w:r>
      </w:ins>
      <w:ins w:id="124" w:author="Emad" w:date="2019-10-16T21:11:00Z">
        <w:r>
          <w:rPr>
            <w:rFonts w:eastAsiaTheme="minorEastAsia" w:cstheme="minorBidi"/>
            <w:kern w:val="2"/>
            <w:sz w:val="21"/>
            <w:szCs w:val="21"/>
            <w:lang w:val="en-US" w:eastAsia="zh-CN"/>
          </w:rPr>
          <w:t xml:space="preserve"> in initial BWP</w:t>
        </w:r>
      </w:ins>
    </w:p>
    <w:p w14:paraId="350CD6DD" w14:textId="5E565FB0"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ins w:id="125" w:author="Emad" w:date="2019-10-16T21:13:00Z"/>
          <w:rFonts w:eastAsiaTheme="minorEastAsia" w:cstheme="minorBidi"/>
          <w:kern w:val="2"/>
          <w:sz w:val="21"/>
          <w:szCs w:val="21"/>
          <w:lang w:val="en-US" w:eastAsia="zh-CN"/>
        </w:rPr>
      </w:pPr>
      <w:ins w:id="126" w:author="Emad" w:date="2019-10-16T20:54:00Z">
        <w:r>
          <w:rPr>
            <w:rFonts w:eastAsiaTheme="minorEastAsia" w:cstheme="minorBidi"/>
            <w:kern w:val="2"/>
            <w:sz w:val="21"/>
            <w:szCs w:val="21"/>
            <w:lang w:val="en-US" w:eastAsia="zh-CN"/>
          </w:rPr>
          <w:t>Separate DCI</w:t>
        </w:r>
      </w:ins>
    </w:p>
    <w:p w14:paraId="32A1BD27" w14:textId="6A087BE9" w:rsidR="00B3776E" w:rsidRDefault="00B3776E" w:rsidP="00B3776E">
      <w:pPr>
        <w:pStyle w:val="ListParagraph"/>
        <w:widowControl w:val="0"/>
        <w:numPr>
          <w:ilvl w:val="2"/>
          <w:numId w:val="9"/>
        </w:numPr>
        <w:overflowPunct/>
        <w:autoSpaceDE/>
        <w:autoSpaceDN/>
        <w:adjustRightInd/>
        <w:spacing w:after="0" w:line="259" w:lineRule="auto"/>
        <w:jc w:val="both"/>
        <w:textAlignment w:val="auto"/>
        <w:rPr>
          <w:ins w:id="127" w:author="Emad" w:date="2019-10-16T21:22:00Z"/>
          <w:rFonts w:eastAsiaTheme="minorEastAsia" w:cstheme="minorBidi"/>
          <w:kern w:val="2"/>
          <w:sz w:val="21"/>
          <w:szCs w:val="21"/>
          <w:lang w:val="en-US" w:eastAsia="zh-CN"/>
        </w:rPr>
      </w:pPr>
      <w:ins w:id="128" w:author="Emad" w:date="2019-10-16T21:13:00Z">
        <w:r>
          <w:rPr>
            <w:rFonts w:eastAsiaTheme="minorEastAsia" w:cstheme="minorBidi"/>
            <w:kern w:val="2"/>
            <w:sz w:val="21"/>
            <w:szCs w:val="21"/>
            <w:lang w:val="en-US" w:eastAsia="zh-CN"/>
          </w:rPr>
          <w:t xml:space="preserve">Backward </w:t>
        </w:r>
      </w:ins>
      <w:ins w:id="129" w:author="Emad" w:date="2019-10-16T21:22:00Z">
        <w:r w:rsidR="00717BC1">
          <w:rPr>
            <w:rFonts w:eastAsiaTheme="minorEastAsia" w:cstheme="minorBidi"/>
            <w:kern w:val="2"/>
            <w:sz w:val="21"/>
            <w:szCs w:val="21"/>
            <w:lang w:val="en-US" w:eastAsia="zh-CN"/>
          </w:rPr>
          <w:t>compatibility</w:t>
        </w:r>
      </w:ins>
      <w:ins w:id="130" w:author="Emad" w:date="2019-10-16T21:13:00Z">
        <w:r>
          <w:rPr>
            <w:rFonts w:eastAsiaTheme="minorEastAsia" w:cstheme="minorBidi"/>
            <w:kern w:val="2"/>
            <w:sz w:val="21"/>
            <w:szCs w:val="21"/>
            <w:lang w:val="en-US" w:eastAsia="zh-CN"/>
          </w:rPr>
          <w:t xml:space="preserve"> issues</w:t>
        </w:r>
      </w:ins>
    </w:p>
    <w:p w14:paraId="62868996" w14:textId="4B560C30" w:rsidR="00717BC1" w:rsidRDefault="00717BC1">
      <w:pPr>
        <w:pStyle w:val="ListParagraph"/>
        <w:widowControl w:val="0"/>
        <w:numPr>
          <w:ilvl w:val="2"/>
          <w:numId w:val="9"/>
        </w:numPr>
        <w:overflowPunct/>
        <w:autoSpaceDE/>
        <w:autoSpaceDN/>
        <w:adjustRightInd/>
        <w:spacing w:after="0" w:line="259" w:lineRule="auto"/>
        <w:jc w:val="both"/>
        <w:textAlignment w:val="auto"/>
        <w:rPr>
          <w:ins w:id="131" w:author="Emad" w:date="2019-10-16T20:54:00Z"/>
          <w:rFonts w:eastAsiaTheme="minorEastAsia" w:cstheme="minorBidi"/>
          <w:kern w:val="2"/>
          <w:sz w:val="21"/>
          <w:szCs w:val="21"/>
          <w:lang w:val="en-US" w:eastAsia="zh-CN"/>
        </w:rPr>
        <w:pPrChange w:id="132" w:author="Emad" w:date="2019-10-16T21:13:00Z">
          <w:pPr>
            <w:pStyle w:val="ListParagraph"/>
            <w:widowControl w:val="0"/>
            <w:numPr>
              <w:ilvl w:val="1"/>
              <w:numId w:val="9"/>
            </w:numPr>
            <w:overflowPunct/>
            <w:autoSpaceDE/>
            <w:autoSpaceDN/>
            <w:adjustRightInd/>
            <w:spacing w:after="0" w:line="259" w:lineRule="auto"/>
            <w:ind w:left="1440" w:hanging="360"/>
            <w:jc w:val="both"/>
            <w:textAlignment w:val="auto"/>
          </w:pPr>
        </w:pPrChange>
      </w:pPr>
      <w:ins w:id="133" w:author="Emad" w:date="2019-10-16T21:22:00Z">
        <w:r>
          <w:rPr>
            <w:rFonts w:eastAsiaTheme="minorEastAsia" w:cstheme="minorBidi"/>
            <w:kern w:val="2"/>
            <w:sz w:val="21"/>
            <w:szCs w:val="21"/>
            <w:lang w:val="en-US" w:eastAsia="zh-CN"/>
          </w:rPr>
          <w:t>Limitations on number of DCI formats from UE perspective.</w:t>
        </w:r>
      </w:ins>
    </w:p>
    <w:p w14:paraId="57E8F5A8" w14:textId="77777777" w:rsidR="005F48D8" w:rsidRPr="005F48D8" w:rsidRDefault="005F48D8">
      <w:pPr>
        <w:widowControl w:val="0"/>
        <w:overflowPunct/>
        <w:autoSpaceDE/>
        <w:autoSpaceDN/>
        <w:adjustRightInd/>
        <w:spacing w:after="0" w:line="259" w:lineRule="auto"/>
        <w:jc w:val="both"/>
        <w:textAlignment w:val="auto"/>
        <w:rPr>
          <w:ins w:id="134" w:author="Emad" w:date="2019-10-16T20:53:00Z"/>
          <w:rFonts w:eastAsiaTheme="minorEastAsia" w:cstheme="minorBidi"/>
          <w:kern w:val="2"/>
          <w:sz w:val="21"/>
          <w:szCs w:val="21"/>
          <w:lang w:val="en-US" w:eastAsia="zh-CN"/>
          <w:rPrChange w:id="135" w:author="Emad" w:date="2019-10-16T20:54:00Z">
            <w:rPr>
              <w:ins w:id="136" w:author="Emad" w:date="2019-10-16T20:53:00Z"/>
              <w:lang w:val="en-US" w:eastAsia="zh-CN"/>
            </w:rPr>
          </w:rPrChange>
        </w:rPr>
        <w:pPrChange w:id="137" w:author="Emad" w:date="2019-10-16T20:54:00Z">
          <w:pPr>
            <w:pStyle w:val="ListParagraph"/>
            <w:widowControl w:val="0"/>
            <w:numPr>
              <w:numId w:val="9"/>
            </w:numPr>
            <w:overflowPunct/>
            <w:autoSpaceDE/>
            <w:autoSpaceDN/>
            <w:adjustRightInd/>
            <w:spacing w:after="0" w:line="259" w:lineRule="auto"/>
            <w:ind w:hanging="360"/>
            <w:jc w:val="both"/>
            <w:textAlignment w:val="auto"/>
          </w:pPr>
        </w:pPrChange>
      </w:pPr>
    </w:p>
    <w:p w14:paraId="1F7D7413" w14:textId="7BB3D9FC" w:rsidR="00326000" w:rsidRDefault="00326000" w:rsidP="00326000">
      <w:pPr>
        <w:pStyle w:val="ListParagraph"/>
        <w:widowControl w:val="0"/>
        <w:numPr>
          <w:ilvl w:val="0"/>
          <w:numId w:val="9"/>
        </w:numPr>
        <w:overflowPunct/>
        <w:autoSpaceDE/>
        <w:autoSpaceDN/>
        <w:adjustRightInd/>
        <w:spacing w:after="0" w:line="259" w:lineRule="auto"/>
        <w:jc w:val="both"/>
        <w:textAlignment w:val="auto"/>
        <w:rPr>
          <w:ins w:id="138" w:author="Emad" w:date="2019-10-16T20:54:00Z"/>
          <w:rFonts w:eastAsiaTheme="minorEastAsia" w:cstheme="minorBidi"/>
          <w:kern w:val="2"/>
          <w:sz w:val="21"/>
          <w:szCs w:val="21"/>
          <w:lang w:val="en-US" w:eastAsia="zh-CN"/>
        </w:rPr>
      </w:pPr>
      <w:ins w:id="139" w:author="Emad" w:date="2019-10-16T20:52:00Z">
        <w:r>
          <w:rPr>
            <w:rFonts w:eastAsiaTheme="minorEastAsia" w:cstheme="minorBidi"/>
            <w:kern w:val="2"/>
            <w:sz w:val="21"/>
            <w:szCs w:val="21"/>
            <w:lang w:val="en-US" w:eastAsia="zh-CN"/>
          </w:rPr>
          <w:t xml:space="preserve">If Search Space is separately configured for 2-step and 4-step how to guarantee that </w:t>
        </w:r>
      </w:ins>
      <w:ins w:id="140" w:author="Emad" w:date="2019-10-16T20:54:00Z">
        <w:r w:rsidR="005F48D8">
          <w:rPr>
            <w:rFonts w:eastAsiaTheme="minorEastAsia" w:cstheme="minorBidi"/>
            <w:kern w:val="2"/>
            <w:sz w:val="21"/>
            <w:szCs w:val="21"/>
            <w:lang w:val="en-US" w:eastAsia="zh-CN"/>
          </w:rPr>
          <w:t>monitoring occasions don’t overlap</w:t>
        </w:r>
      </w:ins>
    </w:p>
    <w:p w14:paraId="3DBE8D23" w14:textId="2DC6C20C" w:rsidR="005F48D8" w:rsidRDefault="005F48D8" w:rsidP="009301FC">
      <w:pPr>
        <w:widowControl w:val="0"/>
        <w:overflowPunct/>
        <w:autoSpaceDE/>
        <w:autoSpaceDN/>
        <w:adjustRightInd/>
        <w:spacing w:after="0" w:line="259" w:lineRule="auto"/>
        <w:jc w:val="both"/>
        <w:textAlignment w:val="auto"/>
        <w:rPr>
          <w:ins w:id="141" w:author="Emad" w:date="2019-10-16T21:30:00Z"/>
          <w:rFonts w:eastAsiaTheme="minorEastAsia" w:cstheme="minorBidi"/>
          <w:kern w:val="2"/>
          <w:sz w:val="21"/>
          <w:szCs w:val="21"/>
          <w:lang w:val="en-US" w:eastAsia="zh-CN"/>
        </w:rPr>
      </w:pPr>
    </w:p>
    <w:p w14:paraId="3D0F01A1" w14:textId="286F95ED" w:rsidR="009301FC" w:rsidRDefault="009301FC">
      <w:pPr>
        <w:pStyle w:val="Heading3"/>
        <w:numPr>
          <w:ilvl w:val="0"/>
          <w:numId w:val="0"/>
        </w:numPr>
        <w:ind w:left="720" w:hanging="720"/>
        <w:rPr>
          <w:ins w:id="142" w:author="Emad" w:date="2019-10-16T21:33:00Z"/>
          <w:lang w:val="en-US" w:eastAsia="zh-CN"/>
        </w:rPr>
        <w:pPrChange w:id="143" w:author="Emad" w:date="2019-10-16T23:04:00Z">
          <w:pPr>
            <w:widowControl w:val="0"/>
            <w:overflowPunct/>
            <w:autoSpaceDE/>
            <w:autoSpaceDN/>
            <w:adjustRightInd/>
            <w:spacing w:after="0" w:line="259" w:lineRule="auto"/>
            <w:jc w:val="both"/>
            <w:textAlignment w:val="auto"/>
          </w:pPr>
        </w:pPrChange>
      </w:pPr>
      <w:ins w:id="144" w:author="Emad" w:date="2019-10-16T21:33:00Z">
        <w:r w:rsidRPr="00B1619D">
          <w:rPr>
            <w:highlight w:val="yellow"/>
            <w:lang w:val="en-US" w:eastAsia="zh-CN"/>
            <w:rPrChange w:id="145" w:author="Emad" w:date="2019-10-16T23:05:00Z">
              <w:rPr>
                <w:lang w:val="en-US" w:eastAsia="zh-CN"/>
              </w:rPr>
            </w:rPrChange>
          </w:rPr>
          <w:t>Draft LS reply</w:t>
        </w:r>
      </w:ins>
      <w:ins w:id="146" w:author="Emad" w:date="2019-10-16T23:05:00Z">
        <w:r w:rsidR="00B1619D" w:rsidRPr="00B1619D">
          <w:rPr>
            <w:highlight w:val="yellow"/>
            <w:lang w:val="en-US" w:eastAsia="zh-CN"/>
            <w:rPrChange w:id="147" w:author="Emad" w:date="2019-10-16T23:05:00Z">
              <w:rPr>
                <w:lang w:val="en-US" w:eastAsia="zh-CN"/>
              </w:rPr>
            </w:rPrChange>
          </w:rPr>
          <w:t xml:space="preserve"> 3.5.5</w:t>
        </w:r>
      </w:ins>
    </w:p>
    <w:p w14:paraId="39EC6A6E" w14:textId="15473AB2" w:rsidR="009301FC" w:rsidRPr="00B1619D" w:rsidRDefault="00B1619D" w:rsidP="009301FC">
      <w:pPr>
        <w:pStyle w:val="ListParagraph"/>
        <w:widowControl w:val="0"/>
        <w:numPr>
          <w:ilvl w:val="0"/>
          <w:numId w:val="9"/>
        </w:numPr>
        <w:overflowPunct/>
        <w:autoSpaceDE/>
        <w:autoSpaceDN/>
        <w:adjustRightInd/>
        <w:spacing w:after="0" w:line="259" w:lineRule="auto"/>
        <w:jc w:val="both"/>
        <w:textAlignment w:val="auto"/>
        <w:rPr>
          <w:ins w:id="148" w:author="Emad" w:date="2019-10-16T23:05:00Z"/>
          <w:rFonts w:eastAsiaTheme="minorEastAsia" w:cstheme="minorBidi"/>
          <w:kern w:val="2"/>
          <w:sz w:val="21"/>
          <w:szCs w:val="21"/>
          <w:lang w:val="en-US" w:eastAsia="zh-CN"/>
          <w:rPrChange w:id="149" w:author="Emad" w:date="2019-10-16T23:05:00Z">
            <w:rPr>
              <w:ins w:id="150" w:author="Emad" w:date="2019-10-16T23:05:00Z"/>
              <w:rFonts w:ascii="Arial" w:hAnsi="Arial" w:cs="Arial"/>
            </w:rPr>
          </w:rPrChange>
        </w:rPr>
      </w:pPr>
      <w:bookmarkStart w:id="151" w:name="_Hlk22160355"/>
      <w:ins w:id="152" w:author="Emad" w:date="2019-10-16T23:05:00Z">
        <w:r w:rsidRPr="000F11B0">
          <w:rPr>
            <w:rFonts w:ascii="Arial" w:hAnsi="Arial" w:cs="Arial"/>
            <w:b/>
            <w:rPrChange w:id="153" w:author="Emad" w:date="2019-10-16T23:07:00Z">
              <w:rPr>
                <w:rFonts w:ascii="Arial" w:hAnsi="Arial" w:cs="Arial"/>
              </w:rPr>
            </w:rPrChange>
          </w:rPr>
          <w:t>Question from RAN2:</w:t>
        </w:r>
        <w:r>
          <w:rPr>
            <w:rFonts w:ascii="Arial" w:hAnsi="Arial" w:cs="Arial"/>
          </w:rPr>
          <w:t xml:space="preserve"> </w:t>
        </w:r>
      </w:ins>
      <w:ins w:id="154" w:author="Emad" w:date="2019-10-16T21:37:00Z">
        <w:r w:rsidR="009301FC">
          <w:rPr>
            <w:rFonts w:ascii="Arial" w:hAnsi="Arial" w:cs="Arial"/>
          </w:rPr>
          <w:t>Is the specification of Alt2 above feasible from RAN1 perspective?</w:t>
        </w:r>
      </w:ins>
    </w:p>
    <w:p w14:paraId="68A38671" w14:textId="6E1190B3" w:rsidR="00B1619D" w:rsidRPr="009301FC" w:rsidRDefault="00B1619D" w:rsidP="009301FC">
      <w:pPr>
        <w:pStyle w:val="ListParagraph"/>
        <w:widowControl w:val="0"/>
        <w:numPr>
          <w:ilvl w:val="0"/>
          <w:numId w:val="9"/>
        </w:numPr>
        <w:overflowPunct/>
        <w:autoSpaceDE/>
        <w:autoSpaceDN/>
        <w:adjustRightInd/>
        <w:spacing w:after="0" w:line="259" w:lineRule="auto"/>
        <w:jc w:val="both"/>
        <w:textAlignment w:val="auto"/>
        <w:rPr>
          <w:ins w:id="155" w:author="Emad" w:date="2019-10-16T21:37:00Z"/>
          <w:rFonts w:eastAsiaTheme="minorEastAsia" w:cstheme="minorBidi"/>
          <w:kern w:val="2"/>
          <w:sz w:val="21"/>
          <w:szCs w:val="21"/>
          <w:lang w:val="en-US" w:eastAsia="zh-CN"/>
          <w:rPrChange w:id="156" w:author="Emad" w:date="2019-10-16T21:37:00Z">
            <w:rPr>
              <w:ins w:id="157" w:author="Emad" w:date="2019-10-16T21:37:00Z"/>
              <w:rFonts w:ascii="Arial" w:hAnsi="Arial" w:cs="Arial"/>
            </w:rPr>
          </w:rPrChange>
        </w:rPr>
      </w:pPr>
      <w:ins w:id="158" w:author="Emad" w:date="2019-10-16T23:05:00Z">
        <w:r w:rsidRPr="000F11B0">
          <w:rPr>
            <w:rFonts w:ascii="Arial" w:hAnsi="Arial" w:cs="Arial"/>
            <w:b/>
            <w:rPrChange w:id="159" w:author="Emad" w:date="2019-10-16T23:08:00Z">
              <w:rPr>
                <w:rFonts w:ascii="Arial" w:hAnsi="Arial" w:cs="Arial"/>
              </w:rPr>
            </w:rPrChange>
          </w:rPr>
          <w:t>Alt2:</w:t>
        </w:r>
        <w:r>
          <w:rPr>
            <w:rFonts w:ascii="Arial" w:hAnsi="Arial" w:cs="Arial"/>
          </w:rPr>
          <w:t xml:space="preserve"> </w:t>
        </w:r>
      </w:ins>
      <w:ins w:id="160" w:author="Emad" w:date="2019-10-16T23:06:00Z">
        <w:r w:rsidRPr="00B1619D">
          <w:rPr>
            <w:rFonts w:ascii="Arial" w:hAnsi="Arial" w:cs="Arial"/>
          </w:rPr>
          <w:t>MSGB using a different search-space and/or coreset than MSG2 (i.e. the formula to calculate the RNTI for MSGB will be same as that of MSG2)</w:t>
        </w:r>
      </w:ins>
    </w:p>
    <w:p w14:paraId="34886FFA" w14:textId="137C96FB" w:rsidR="0099339E" w:rsidRPr="009C344F" w:rsidRDefault="0099339E">
      <w:pPr>
        <w:pStyle w:val="ListParagraph"/>
        <w:widowControl w:val="0"/>
        <w:numPr>
          <w:ilvl w:val="0"/>
          <w:numId w:val="9"/>
        </w:numPr>
        <w:overflowPunct/>
        <w:autoSpaceDE/>
        <w:autoSpaceDN/>
        <w:adjustRightInd/>
        <w:spacing w:after="0" w:line="259" w:lineRule="auto"/>
        <w:jc w:val="both"/>
        <w:textAlignment w:val="auto"/>
        <w:rPr>
          <w:ins w:id="161" w:author="Emad" w:date="2019-10-16T21:51:00Z"/>
          <w:rFonts w:eastAsiaTheme="minorEastAsia" w:cstheme="minorBidi"/>
          <w:kern w:val="2"/>
          <w:sz w:val="21"/>
          <w:szCs w:val="21"/>
          <w:highlight w:val="yellow"/>
          <w:lang w:val="en-US" w:eastAsia="zh-CN"/>
          <w:rPrChange w:id="162" w:author="Emad" w:date="2019-10-16T22:40:00Z">
            <w:rPr>
              <w:ins w:id="163" w:author="Emad" w:date="2019-10-16T21:51:00Z"/>
              <w:rFonts w:ascii="Arial" w:hAnsi="Arial" w:cs="Arial"/>
            </w:rPr>
          </w:rPrChange>
        </w:rPr>
        <w:pPrChange w:id="164" w:author="Emad" w:date="2019-10-16T23:06:00Z">
          <w:pPr>
            <w:pStyle w:val="ListParagraph"/>
            <w:widowControl w:val="0"/>
            <w:numPr>
              <w:ilvl w:val="1"/>
              <w:numId w:val="9"/>
            </w:numPr>
            <w:overflowPunct/>
            <w:autoSpaceDE/>
            <w:autoSpaceDN/>
            <w:adjustRightInd/>
            <w:spacing w:after="0" w:line="259" w:lineRule="auto"/>
            <w:ind w:left="1440" w:hanging="360"/>
            <w:jc w:val="both"/>
            <w:textAlignment w:val="auto"/>
          </w:pPr>
        </w:pPrChange>
      </w:pPr>
      <w:ins w:id="165" w:author="Emad" w:date="2019-10-16T22:36:00Z">
        <w:r w:rsidRPr="009C344F">
          <w:rPr>
            <w:rFonts w:ascii="Arial" w:hAnsi="Arial" w:cs="Arial"/>
            <w:highlight w:val="yellow"/>
            <w:rPrChange w:id="166" w:author="Emad" w:date="2019-10-16T22:40:00Z">
              <w:rPr>
                <w:rFonts w:ascii="Arial" w:hAnsi="Arial" w:cs="Arial"/>
              </w:rPr>
            </w:rPrChange>
          </w:rPr>
          <w:t xml:space="preserve">For RAN1 perspective, it might be possible to support separate search space </w:t>
        </w:r>
      </w:ins>
      <w:ins w:id="167" w:author="Emad" w:date="2019-10-16T22:37:00Z">
        <w:r w:rsidRPr="009C344F">
          <w:rPr>
            <w:rFonts w:ascii="Arial" w:hAnsi="Arial" w:cs="Arial"/>
            <w:highlight w:val="yellow"/>
            <w:rPrChange w:id="168" w:author="Emad" w:date="2019-10-16T22:40:00Z">
              <w:rPr>
                <w:rFonts w:ascii="Arial" w:hAnsi="Arial" w:cs="Arial"/>
              </w:rPr>
            </w:rPrChange>
          </w:rPr>
          <w:t>after</w:t>
        </w:r>
      </w:ins>
      <w:ins w:id="169" w:author="Emad" w:date="2019-10-16T22:36:00Z">
        <w:r w:rsidRPr="009C344F">
          <w:rPr>
            <w:rFonts w:ascii="Arial" w:hAnsi="Arial" w:cs="Arial"/>
            <w:highlight w:val="yellow"/>
            <w:rPrChange w:id="170" w:author="Emad" w:date="2019-10-16T22:40:00Z">
              <w:rPr>
                <w:rFonts w:ascii="Arial" w:hAnsi="Arial" w:cs="Arial"/>
              </w:rPr>
            </w:rPrChange>
          </w:rPr>
          <w:t xml:space="preserve"> addressing the concerns listed below. RAN1 has not reached consensus on supporting separate search.</w:t>
        </w:r>
      </w:ins>
    </w:p>
    <w:p w14:paraId="7E61705E" w14:textId="2D107097" w:rsidR="00003198" w:rsidRPr="004D161A" w:rsidRDefault="00003198">
      <w:pPr>
        <w:pStyle w:val="ListParagraph"/>
        <w:widowControl w:val="0"/>
        <w:numPr>
          <w:ilvl w:val="0"/>
          <w:numId w:val="9"/>
        </w:numPr>
        <w:overflowPunct/>
        <w:autoSpaceDE/>
        <w:autoSpaceDN/>
        <w:adjustRightInd/>
        <w:spacing w:after="0" w:line="259" w:lineRule="auto"/>
        <w:jc w:val="both"/>
        <w:textAlignment w:val="auto"/>
        <w:rPr>
          <w:ins w:id="171" w:author="Emad" w:date="2019-10-16T21:59:00Z"/>
          <w:rFonts w:eastAsiaTheme="minorEastAsia" w:cstheme="minorBidi"/>
          <w:kern w:val="2"/>
          <w:sz w:val="21"/>
          <w:szCs w:val="21"/>
          <w:lang w:val="en-US" w:eastAsia="zh-CN"/>
        </w:rPr>
        <w:pPrChange w:id="172" w:author="Emad" w:date="2019-10-16T23:06:00Z">
          <w:pPr>
            <w:pStyle w:val="ListParagraph"/>
            <w:widowControl w:val="0"/>
            <w:numPr>
              <w:ilvl w:val="1"/>
              <w:numId w:val="9"/>
            </w:numPr>
            <w:overflowPunct/>
            <w:autoSpaceDE/>
            <w:autoSpaceDN/>
            <w:adjustRightInd/>
            <w:spacing w:after="0" w:line="259" w:lineRule="auto"/>
            <w:ind w:left="1440" w:hanging="360"/>
            <w:jc w:val="both"/>
            <w:textAlignment w:val="auto"/>
          </w:pPr>
        </w:pPrChange>
      </w:pPr>
      <w:ins w:id="173" w:author="Emad" w:date="2019-10-16T21:58:00Z">
        <w:r w:rsidRPr="004D161A">
          <w:rPr>
            <w:rFonts w:eastAsiaTheme="minorEastAsia" w:cstheme="minorBidi"/>
            <w:kern w:val="2"/>
            <w:sz w:val="21"/>
            <w:szCs w:val="21"/>
            <w:lang w:val="en-US" w:eastAsia="zh-CN"/>
          </w:rPr>
          <w:t xml:space="preserve">RAN1 would like to point out </w:t>
        </w:r>
        <w:r w:rsidRPr="00626820">
          <w:rPr>
            <w:rFonts w:eastAsiaTheme="minorEastAsia" w:cstheme="minorBidi"/>
            <w:strike/>
            <w:kern w:val="2"/>
            <w:sz w:val="21"/>
            <w:szCs w:val="21"/>
            <w:lang w:val="en-US" w:eastAsia="zh-CN"/>
            <w:rPrChange w:id="174" w:author="Emad" w:date="2019-10-16T23:18:00Z">
              <w:rPr>
                <w:rFonts w:eastAsiaTheme="minorEastAsia" w:cstheme="minorBidi"/>
                <w:kern w:val="2"/>
                <w:sz w:val="21"/>
                <w:szCs w:val="21"/>
                <w:lang w:val="en-US" w:eastAsia="zh-CN"/>
              </w:rPr>
            </w:rPrChange>
          </w:rPr>
          <w:t>that</w:t>
        </w:r>
        <w:r w:rsidRPr="004D161A">
          <w:rPr>
            <w:rFonts w:eastAsiaTheme="minorEastAsia" w:cstheme="minorBidi"/>
            <w:kern w:val="2"/>
            <w:sz w:val="21"/>
            <w:szCs w:val="21"/>
            <w:lang w:val="en-US" w:eastAsia="zh-CN"/>
          </w:rPr>
          <w:t xml:space="preserve"> </w:t>
        </w:r>
      </w:ins>
      <w:ins w:id="175" w:author="Emad" w:date="2019-10-16T23:17:00Z">
        <w:r w:rsidR="00626820" w:rsidRPr="00626820">
          <w:rPr>
            <w:rFonts w:eastAsiaTheme="minorEastAsia" w:cstheme="minorBidi"/>
            <w:kern w:val="2"/>
            <w:sz w:val="21"/>
            <w:szCs w:val="21"/>
            <w:u w:val="single"/>
            <w:lang w:val="en-US" w:eastAsia="zh-CN"/>
            <w:rPrChange w:id="176" w:author="Emad" w:date="2019-10-16T23:17:00Z">
              <w:rPr>
                <w:rFonts w:eastAsiaTheme="minorEastAsia" w:cstheme="minorBidi"/>
                <w:kern w:val="2"/>
                <w:sz w:val="21"/>
                <w:szCs w:val="21"/>
                <w:lang w:val="en-US" w:eastAsia="zh-CN"/>
              </w:rPr>
            </w:rPrChange>
          </w:rPr>
          <w:t>some concerns</w:t>
        </w:r>
      </w:ins>
      <w:ins w:id="177" w:author="Emad" w:date="2019-10-16T23:18:00Z">
        <w:r w:rsidR="00626820" w:rsidRPr="00626820">
          <w:rPr>
            <w:rFonts w:eastAsiaTheme="minorEastAsia" w:cstheme="minorBidi"/>
            <w:kern w:val="2"/>
            <w:sz w:val="21"/>
            <w:szCs w:val="21"/>
            <w:lang w:val="en-US" w:eastAsia="zh-CN"/>
            <w:rPrChange w:id="178" w:author="Emad" w:date="2019-10-16T23:18:00Z">
              <w:rPr>
                <w:rFonts w:eastAsiaTheme="minorEastAsia" w:cstheme="minorBidi"/>
                <w:kern w:val="2"/>
                <w:sz w:val="21"/>
                <w:szCs w:val="21"/>
                <w:u w:val="single"/>
                <w:lang w:val="en-US" w:eastAsia="zh-CN"/>
              </w:rPr>
            </w:rPrChange>
          </w:rPr>
          <w:t xml:space="preserve"> </w:t>
        </w:r>
        <w:r w:rsidR="00626820" w:rsidRPr="00626820">
          <w:rPr>
            <w:rFonts w:eastAsiaTheme="minorEastAsia" w:cstheme="minorBidi"/>
            <w:kern w:val="2"/>
            <w:sz w:val="21"/>
            <w:szCs w:val="21"/>
            <w:u w:val="single"/>
            <w:lang w:val="en-US" w:eastAsia="zh-CN"/>
          </w:rPr>
          <w:t>of</w:t>
        </w:r>
      </w:ins>
      <w:ins w:id="179" w:author="Emad" w:date="2019-10-16T23:17:00Z">
        <w:r w:rsidR="00626820" w:rsidRPr="00626820">
          <w:rPr>
            <w:rFonts w:eastAsiaTheme="minorEastAsia" w:cstheme="minorBidi"/>
            <w:kern w:val="2"/>
            <w:sz w:val="21"/>
            <w:szCs w:val="21"/>
            <w:u w:val="single"/>
            <w:lang w:val="en-US" w:eastAsia="zh-CN"/>
            <w:rPrChange w:id="180" w:author="Emad" w:date="2019-10-16T23:19:00Z">
              <w:rPr>
                <w:rFonts w:eastAsiaTheme="minorEastAsia" w:cstheme="minorBidi"/>
                <w:kern w:val="2"/>
                <w:sz w:val="21"/>
                <w:szCs w:val="21"/>
                <w:lang w:val="en-US" w:eastAsia="zh-CN"/>
              </w:rPr>
            </w:rPrChange>
          </w:rPr>
          <w:t xml:space="preserve"> </w:t>
        </w:r>
      </w:ins>
      <w:ins w:id="181" w:author="Emad" w:date="2019-10-16T21:59:00Z">
        <w:r w:rsidRPr="004D161A">
          <w:rPr>
            <w:rFonts w:eastAsiaTheme="minorEastAsia" w:cstheme="minorBidi"/>
            <w:kern w:val="2"/>
            <w:sz w:val="21"/>
            <w:szCs w:val="21"/>
            <w:lang w:val="en-US" w:eastAsia="zh-CN"/>
          </w:rPr>
          <w:t xml:space="preserve">having </w:t>
        </w:r>
      </w:ins>
      <w:ins w:id="182" w:author="Emad" w:date="2019-10-16T22:27:00Z">
        <w:r w:rsidR="004D161A">
          <w:rPr>
            <w:rFonts w:eastAsiaTheme="minorEastAsia" w:cstheme="minorBidi"/>
            <w:kern w:val="2"/>
            <w:sz w:val="21"/>
            <w:szCs w:val="21"/>
            <w:lang w:val="en-US" w:eastAsia="zh-CN"/>
          </w:rPr>
          <w:t xml:space="preserve">a </w:t>
        </w:r>
      </w:ins>
      <w:ins w:id="183" w:author="Emad" w:date="2019-10-16T21:59:00Z">
        <w:r w:rsidRPr="004D161A">
          <w:rPr>
            <w:rFonts w:eastAsiaTheme="minorEastAsia" w:cstheme="minorBidi"/>
            <w:kern w:val="2"/>
            <w:sz w:val="21"/>
            <w:szCs w:val="21"/>
            <w:lang w:val="en-US" w:eastAsia="zh-CN"/>
          </w:rPr>
          <w:t xml:space="preserve">separate search </w:t>
        </w:r>
      </w:ins>
      <w:ins w:id="184" w:author="Emad" w:date="2019-10-16T22:27:00Z">
        <w:r w:rsidR="004D161A">
          <w:rPr>
            <w:rFonts w:eastAsiaTheme="minorEastAsia" w:cstheme="minorBidi"/>
            <w:kern w:val="2"/>
            <w:sz w:val="21"/>
            <w:szCs w:val="21"/>
            <w:lang w:val="en-US" w:eastAsia="zh-CN"/>
          </w:rPr>
          <w:t xml:space="preserve">space </w:t>
        </w:r>
      </w:ins>
      <w:proofErr w:type="gramStart"/>
      <w:ins w:id="185" w:author="Emad" w:date="2019-10-16T21:59:00Z">
        <w:r w:rsidRPr="00626820">
          <w:rPr>
            <w:rFonts w:eastAsiaTheme="minorEastAsia" w:cstheme="minorBidi"/>
            <w:strike/>
            <w:kern w:val="2"/>
            <w:sz w:val="21"/>
            <w:szCs w:val="21"/>
            <w:lang w:val="en-US" w:eastAsia="zh-CN"/>
            <w:rPrChange w:id="186" w:author="Emad" w:date="2019-10-16T23:18:00Z">
              <w:rPr>
                <w:rFonts w:eastAsiaTheme="minorEastAsia" w:cstheme="minorBidi"/>
                <w:kern w:val="2"/>
                <w:sz w:val="21"/>
                <w:szCs w:val="21"/>
                <w:lang w:val="en-US" w:eastAsia="zh-CN"/>
              </w:rPr>
            </w:rPrChange>
          </w:rPr>
          <w:t>leads</w:t>
        </w:r>
        <w:proofErr w:type="gramEnd"/>
        <w:r w:rsidRPr="00626820">
          <w:rPr>
            <w:rFonts w:eastAsiaTheme="minorEastAsia" w:cstheme="minorBidi"/>
            <w:strike/>
            <w:kern w:val="2"/>
            <w:sz w:val="21"/>
            <w:szCs w:val="21"/>
            <w:lang w:val="en-US" w:eastAsia="zh-CN"/>
            <w:rPrChange w:id="187" w:author="Emad" w:date="2019-10-16T23:18:00Z">
              <w:rPr>
                <w:rFonts w:eastAsiaTheme="minorEastAsia" w:cstheme="minorBidi"/>
                <w:kern w:val="2"/>
                <w:sz w:val="21"/>
                <w:szCs w:val="21"/>
                <w:lang w:val="en-US" w:eastAsia="zh-CN"/>
              </w:rPr>
            </w:rPrChange>
          </w:rPr>
          <w:t xml:space="preserve"> to</w:t>
        </w:r>
        <w:r w:rsidRPr="004D161A">
          <w:rPr>
            <w:rFonts w:eastAsiaTheme="minorEastAsia" w:cstheme="minorBidi"/>
            <w:kern w:val="2"/>
            <w:sz w:val="21"/>
            <w:szCs w:val="21"/>
            <w:lang w:val="en-US" w:eastAsia="zh-CN"/>
          </w:rPr>
          <w:t>:</w:t>
        </w:r>
      </w:ins>
    </w:p>
    <w:p w14:paraId="66E8D234" w14:textId="77777777" w:rsidR="00003198" w:rsidRPr="00250370" w:rsidRDefault="00003198">
      <w:pPr>
        <w:pStyle w:val="ListParagraph"/>
        <w:widowControl w:val="0"/>
        <w:numPr>
          <w:ilvl w:val="1"/>
          <w:numId w:val="9"/>
        </w:numPr>
        <w:overflowPunct/>
        <w:autoSpaceDE/>
        <w:autoSpaceDN/>
        <w:adjustRightInd/>
        <w:spacing w:after="0" w:line="259" w:lineRule="auto"/>
        <w:jc w:val="both"/>
        <w:textAlignment w:val="auto"/>
        <w:rPr>
          <w:ins w:id="188" w:author="Emad" w:date="2019-10-16T22:00:00Z"/>
          <w:rFonts w:eastAsiaTheme="minorEastAsia" w:cstheme="minorBidi"/>
          <w:strike/>
          <w:kern w:val="2"/>
          <w:sz w:val="21"/>
          <w:szCs w:val="21"/>
          <w:lang w:val="en-US" w:eastAsia="zh-CN"/>
          <w:rPrChange w:id="189" w:author="Emad" w:date="2019-10-16T22:03:00Z">
            <w:rPr>
              <w:ins w:id="190" w:author="Emad" w:date="2019-10-16T22:00:00Z"/>
              <w:rFonts w:eastAsiaTheme="minorEastAsia" w:cstheme="minorBidi"/>
              <w:kern w:val="2"/>
              <w:sz w:val="21"/>
              <w:szCs w:val="21"/>
              <w:lang w:val="en-US" w:eastAsia="zh-CN"/>
            </w:rPr>
          </w:rPrChange>
        </w:rPr>
        <w:pPrChange w:id="191" w:author="Emad" w:date="2019-10-16T23:06:00Z">
          <w:pPr>
            <w:pStyle w:val="ListParagraph"/>
            <w:widowControl w:val="0"/>
            <w:numPr>
              <w:ilvl w:val="2"/>
              <w:numId w:val="9"/>
            </w:numPr>
            <w:overflowPunct/>
            <w:autoSpaceDE/>
            <w:autoSpaceDN/>
            <w:adjustRightInd/>
            <w:spacing w:after="0" w:line="259" w:lineRule="auto"/>
            <w:ind w:left="2160" w:hanging="360"/>
            <w:jc w:val="both"/>
            <w:textAlignment w:val="auto"/>
          </w:pPr>
        </w:pPrChange>
      </w:pPr>
      <w:ins w:id="192" w:author="Emad" w:date="2019-10-16T22:00:00Z">
        <w:r w:rsidRPr="00250370">
          <w:rPr>
            <w:rFonts w:eastAsiaTheme="minorEastAsia" w:cstheme="minorBidi"/>
            <w:strike/>
            <w:kern w:val="2"/>
            <w:sz w:val="21"/>
            <w:szCs w:val="21"/>
            <w:lang w:val="en-US" w:eastAsia="zh-CN"/>
            <w:rPrChange w:id="193" w:author="Emad" w:date="2019-10-16T22:03:00Z">
              <w:rPr>
                <w:rFonts w:eastAsiaTheme="minorEastAsia" w:cstheme="minorBidi"/>
                <w:kern w:val="2"/>
                <w:sz w:val="21"/>
                <w:szCs w:val="21"/>
                <w:lang w:val="en-US" w:eastAsia="zh-CN"/>
              </w:rPr>
            </w:rPrChange>
          </w:rPr>
          <w:t>Search space hasn’t been used to distinguish messages.</w:t>
        </w:r>
      </w:ins>
    </w:p>
    <w:p w14:paraId="0CD50CEE" w14:textId="3EA30345" w:rsidR="00003198" w:rsidRDefault="004D161A">
      <w:pPr>
        <w:pStyle w:val="ListParagraph"/>
        <w:widowControl w:val="0"/>
        <w:numPr>
          <w:ilvl w:val="1"/>
          <w:numId w:val="9"/>
        </w:numPr>
        <w:overflowPunct/>
        <w:autoSpaceDE/>
        <w:autoSpaceDN/>
        <w:adjustRightInd/>
        <w:spacing w:after="0" w:line="259" w:lineRule="auto"/>
        <w:jc w:val="both"/>
        <w:textAlignment w:val="auto"/>
        <w:rPr>
          <w:ins w:id="194" w:author="Emad" w:date="2019-10-16T22:00:00Z"/>
          <w:rFonts w:eastAsiaTheme="minorEastAsia" w:cstheme="minorBidi"/>
          <w:kern w:val="2"/>
          <w:sz w:val="21"/>
          <w:szCs w:val="21"/>
          <w:lang w:val="en-US" w:eastAsia="zh-CN"/>
        </w:rPr>
        <w:pPrChange w:id="195" w:author="Emad" w:date="2019-10-16T23:06:00Z">
          <w:pPr>
            <w:pStyle w:val="ListParagraph"/>
            <w:widowControl w:val="0"/>
            <w:numPr>
              <w:ilvl w:val="2"/>
              <w:numId w:val="9"/>
            </w:numPr>
            <w:overflowPunct/>
            <w:autoSpaceDE/>
            <w:autoSpaceDN/>
            <w:adjustRightInd/>
            <w:spacing w:after="0" w:line="259" w:lineRule="auto"/>
            <w:ind w:left="2160" w:hanging="360"/>
            <w:jc w:val="both"/>
            <w:textAlignment w:val="auto"/>
          </w:pPr>
        </w:pPrChange>
      </w:pPr>
      <w:ins w:id="196" w:author="Emad" w:date="2019-10-16T22:28:00Z">
        <w:r>
          <w:rPr>
            <w:rFonts w:eastAsiaTheme="minorEastAsia" w:cstheme="minorBidi"/>
            <w:kern w:val="2"/>
            <w:sz w:val="21"/>
            <w:szCs w:val="21"/>
            <w:lang w:val="en-US" w:eastAsia="zh-CN"/>
          </w:rPr>
          <w:t xml:space="preserve">In some cases, there is a </w:t>
        </w:r>
      </w:ins>
      <w:ins w:id="197" w:author="Emad" w:date="2019-10-16T22:05:00Z">
        <w:r w:rsidR="00250370">
          <w:rPr>
            <w:rFonts w:eastAsiaTheme="minorEastAsia" w:cstheme="minorBidi"/>
            <w:kern w:val="2"/>
            <w:sz w:val="21"/>
            <w:szCs w:val="21"/>
            <w:lang w:val="en-US" w:eastAsia="zh-CN"/>
          </w:rPr>
          <w:t>need for</w:t>
        </w:r>
      </w:ins>
      <w:ins w:id="198" w:author="Emad" w:date="2019-10-16T22:00:00Z">
        <w:r w:rsidR="00003198">
          <w:rPr>
            <w:rFonts w:eastAsiaTheme="minorEastAsia" w:cstheme="minorBidi"/>
            <w:kern w:val="2"/>
            <w:sz w:val="21"/>
            <w:szCs w:val="21"/>
            <w:lang w:val="en-US" w:eastAsia="zh-CN"/>
          </w:rPr>
          <w:t xml:space="preserve"> non-overlapping monitoring occasions </w:t>
        </w:r>
      </w:ins>
      <w:ins w:id="199" w:author="Emad" w:date="2019-10-16T22:05:00Z">
        <w:r w:rsidR="00250370">
          <w:rPr>
            <w:rFonts w:eastAsiaTheme="minorEastAsia" w:cstheme="minorBidi"/>
            <w:kern w:val="2"/>
            <w:sz w:val="21"/>
            <w:szCs w:val="21"/>
            <w:lang w:val="en-US" w:eastAsia="zh-CN"/>
          </w:rPr>
          <w:t xml:space="preserve">to distinguish Msg2 and </w:t>
        </w:r>
        <w:proofErr w:type="spellStart"/>
        <w:r w:rsidR="00250370">
          <w:rPr>
            <w:rFonts w:eastAsiaTheme="minorEastAsia" w:cstheme="minorBidi"/>
            <w:kern w:val="2"/>
            <w:sz w:val="21"/>
            <w:szCs w:val="21"/>
            <w:lang w:val="en-US" w:eastAsia="zh-CN"/>
          </w:rPr>
          <w:t>MsgB</w:t>
        </w:r>
      </w:ins>
      <w:proofErr w:type="spellEnd"/>
      <w:ins w:id="200" w:author="Emad" w:date="2019-10-16T22:04:00Z">
        <w:r w:rsidR="00250370">
          <w:rPr>
            <w:rFonts w:eastAsiaTheme="minorEastAsia" w:cstheme="minorBidi"/>
            <w:kern w:val="2"/>
            <w:sz w:val="21"/>
            <w:szCs w:val="21"/>
            <w:lang w:val="en-US" w:eastAsia="zh-CN"/>
          </w:rPr>
          <w:t>.</w:t>
        </w:r>
      </w:ins>
    </w:p>
    <w:p w14:paraId="645DB97C" w14:textId="77777777" w:rsidR="00003198" w:rsidRDefault="00003198" w:rsidP="00B1619D">
      <w:pPr>
        <w:pStyle w:val="ListParagraph"/>
        <w:widowControl w:val="0"/>
        <w:numPr>
          <w:ilvl w:val="2"/>
          <w:numId w:val="9"/>
        </w:numPr>
        <w:overflowPunct/>
        <w:autoSpaceDE/>
        <w:autoSpaceDN/>
        <w:adjustRightInd/>
        <w:spacing w:after="0" w:line="259" w:lineRule="auto"/>
        <w:jc w:val="both"/>
        <w:textAlignment w:val="auto"/>
        <w:rPr>
          <w:ins w:id="201" w:author="Emad" w:date="2019-10-16T22:00:00Z"/>
          <w:rFonts w:eastAsiaTheme="minorEastAsia" w:cstheme="minorBidi"/>
          <w:kern w:val="2"/>
          <w:sz w:val="21"/>
          <w:szCs w:val="21"/>
          <w:lang w:val="en-US" w:eastAsia="zh-CN"/>
        </w:rPr>
      </w:pPr>
      <w:ins w:id="202" w:author="Emad" w:date="2019-10-16T22:00:00Z">
        <w:r>
          <w:rPr>
            <w:rFonts w:eastAsiaTheme="minorEastAsia" w:cstheme="minorBidi"/>
            <w:kern w:val="2"/>
            <w:sz w:val="21"/>
            <w:szCs w:val="21"/>
            <w:lang w:val="en-US" w:eastAsia="zh-CN"/>
          </w:rPr>
          <w:t>Increases (potentially doubles) the resource overhead for search space.</w:t>
        </w:r>
      </w:ins>
    </w:p>
    <w:p w14:paraId="7AA1BEA2" w14:textId="77777777" w:rsidR="00003198" w:rsidRDefault="00003198" w:rsidP="00B1619D">
      <w:pPr>
        <w:pStyle w:val="ListParagraph"/>
        <w:widowControl w:val="0"/>
        <w:numPr>
          <w:ilvl w:val="2"/>
          <w:numId w:val="9"/>
        </w:numPr>
        <w:overflowPunct/>
        <w:autoSpaceDE/>
        <w:autoSpaceDN/>
        <w:adjustRightInd/>
        <w:spacing w:after="0" w:line="259" w:lineRule="auto"/>
        <w:jc w:val="both"/>
        <w:textAlignment w:val="auto"/>
        <w:rPr>
          <w:ins w:id="203" w:author="Emad" w:date="2019-10-16T22:00:00Z"/>
          <w:rFonts w:eastAsiaTheme="minorEastAsia" w:cstheme="minorBidi"/>
          <w:kern w:val="2"/>
          <w:sz w:val="21"/>
          <w:szCs w:val="21"/>
          <w:lang w:val="en-US" w:eastAsia="zh-CN"/>
        </w:rPr>
      </w:pPr>
      <w:ins w:id="204" w:author="Emad" w:date="2019-10-16T22:00:00Z">
        <w:r>
          <w:rPr>
            <w:rFonts w:eastAsiaTheme="minorEastAsia" w:cstheme="minorBidi"/>
            <w:kern w:val="2"/>
            <w:sz w:val="21"/>
            <w:szCs w:val="21"/>
            <w:lang w:val="en-US" w:eastAsia="zh-CN"/>
          </w:rPr>
          <w:t>Potential impacts on latency</w:t>
        </w:r>
      </w:ins>
    </w:p>
    <w:p w14:paraId="2A1B3EF8" w14:textId="183FC686" w:rsidR="00003198" w:rsidRDefault="004D161A" w:rsidP="00B1619D">
      <w:pPr>
        <w:pStyle w:val="ListParagraph"/>
        <w:widowControl w:val="0"/>
        <w:numPr>
          <w:ilvl w:val="2"/>
          <w:numId w:val="9"/>
        </w:numPr>
        <w:overflowPunct/>
        <w:autoSpaceDE/>
        <w:autoSpaceDN/>
        <w:adjustRightInd/>
        <w:spacing w:after="0" w:line="259" w:lineRule="auto"/>
        <w:jc w:val="both"/>
        <w:textAlignment w:val="auto"/>
        <w:rPr>
          <w:ins w:id="205" w:author="Emad" w:date="2019-10-16T22:00:00Z"/>
          <w:rFonts w:eastAsiaTheme="minorEastAsia" w:cstheme="minorBidi"/>
          <w:kern w:val="2"/>
          <w:sz w:val="21"/>
          <w:szCs w:val="21"/>
          <w:lang w:val="en-US" w:eastAsia="zh-CN"/>
        </w:rPr>
      </w:pPr>
      <w:ins w:id="206" w:author="Emad" w:date="2019-10-16T22:28:00Z">
        <w:r>
          <w:rPr>
            <w:rFonts w:eastAsiaTheme="minorEastAsia" w:cstheme="minorBidi"/>
            <w:kern w:val="2"/>
            <w:sz w:val="21"/>
            <w:szCs w:val="21"/>
            <w:lang w:val="en-US" w:eastAsia="zh-CN"/>
          </w:rPr>
          <w:t>Some companies see that there is an</w:t>
        </w:r>
      </w:ins>
      <w:ins w:id="207" w:author="Emad" w:date="2019-10-16T22:11:00Z">
        <w:r w:rsidR="0077289C">
          <w:rPr>
            <w:rFonts w:eastAsiaTheme="minorEastAsia" w:cstheme="minorBidi"/>
            <w:kern w:val="2"/>
            <w:sz w:val="21"/>
            <w:szCs w:val="21"/>
            <w:lang w:val="en-US" w:eastAsia="zh-CN"/>
          </w:rPr>
          <w:t xml:space="preserve"> </w:t>
        </w:r>
      </w:ins>
      <w:ins w:id="208" w:author="Emad" w:date="2019-10-16T22:29:00Z">
        <w:r>
          <w:rPr>
            <w:rFonts w:eastAsiaTheme="minorEastAsia" w:cstheme="minorBidi"/>
            <w:kern w:val="2"/>
            <w:sz w:val="21"/>
            <w:szCs w:val="21"/>
            <w:lang w:val="en-US" w:eastAsia="zh-CN"/>
          </w:rPr>
          <w:t>i</w:t>
        </w:r>
      </w:ins>
      <w:ins w:id="209" w:author="Emad" w:date="2019-10-16T22:00:00Z">
        <w:r w:rsidR="00003198">
          <w:rPr>
            <w:rFonts w:eastAsiaTheme="minorEastAsia" w:cstheme="minorBidi"/>
            <w:kern w:val="2"/>
            <w:sz w:val="21"/>
            <w:szCs w:val="21"/>
            <w:lang w:val="en-US" w:eastAsia="zh-CN"/>
          </w:rPr>
          <w:t>ncrease in UE decoding complexity</w:t>
        </w:r>
      </w:ins>
      <w:ins w:id="210" w:author="Emad" w:date="2019-10-16T22:29:00Z">
        <w:r>
          <w:rPr>
            <w:rFonts w:eastAsiaTheme="minorEastAsia" w:cstheme="minorBidi"/>
            <w:kern w:val="2"/>
            <w:sz w:val="21"/>
            <w:szCs w:val="21"/>
            <w:lang w:val="en-US" w:eastAsia="zh-CN"/>
          </w:rPr>
          <w:t>. Other companies see that there is no</w:t>
        </w:r>
      </w:ins>
      <w:ins w:id="211" w:author="Emad" w:date="2019-10-16T22:09:00Z">
        <w:r w:rsidR="00250370">
          <w:rPr>
            <w:rFonts w:eastAsiaTheme="minorEastAsia" w:cstheme="minorBidi"/>
            <w:kern w:val="2"/>
            <w:sz w:val="21"/>
            <w:szCs w:val="21"/>
            <w:lang w:val="en-US" w:eastAsia="zh-CN"/>
          </w:rPr>
          <w:t xml:space="preserve"> need</w:t>
        </w:r>
      </w:ins>
      <w:ins w:id="212" w:author="Emad" w:date="2019-10-16T22:29:00Z">
        <w:r>
          <w:rPr>
            <w:rFonts w:eastAsiaTheme="minorEastAsia" w:cstheme="minorBidi"/>
            <w:kern w:val="2"/>
            <w:sz w:val="21"/>
            <w:szCs w:val="21"/>
            <w:lang w:val="en-US" w:eastAsia="zh-CN"/>
          </w:rPr>
          <w:t xml:space="preserve"> for the UE</w:t>
        </w:r>
      </w:ins>
      <w:ins w:id="213" w:author="Emad" w:date="2019-10-16T22:09:00Z">
        <w:r w:rsidR="00250370">
          <w:rPr>
            <w:rFonts w:eastAsiaTheme="minorEastAsia" w:cstheme="minorBidi"/>
            <w:kern w:val="2"/>
            <w:sz w:val="21"/>
            <w:szCs w:val="21"/>
            <w:lang w:val="en-US" w:eastAsia="zh-CN"/>
          </w:rPr>
          <w:t xml:space="preserve"> to monitor different search spaces.</w:t>
        </w:r>
      </w:ins>
    </w:p>
    <w:p w14:paraId="724B7C25" w14:textId="035BBB70" w:rsidR="00003198" w:rsidRPr="00F32541" w:rsidRDefault="00003198">
      <w:pPr>
        <w:pStyle w:val="ListParagraph"/>
        <w:widowControl w:val="0"/>
        <w:numPr>
          <w:ilvl w:val="1"/>
          <w:numId w:val="9"/>
        </w:numPr>
        <w:overflowPunct/>
        <w:autoSpaceDE/>
        <w:autoSpaceDN/>
        <w:adjustRightInd/>
        <w:spacing w:after="0" w:line="259" w:lineRule="auto"/>
        <w:jc w:val="both"/>
        <w:textAlignment w:val="auto"/>
        <w:rPr>
          <w:ins w:id="214" w:author="Emad" w:date="2019-10-16T22:00:00Z"/>
          <w:rFonts w:eastAsiaTheme="minorEastAsia" w:cstheme="minorBidi"/>
          <w:kern w:val="2"/>
          <w:sz w:val="21"/>
          <w:szCs w:val="21"/>
          <w:lang w:val="en-US" w:eastAsia="zh-CN"/>
        </w:rPr>
        <w:pPrChange w:id="215" w:author="Emad" w:date="2019-10-16T23:06:00Z">
          <w:pPr>
            <w:pStyle w:val="ListParagraph"/>
            <w:widowControl w:val="0"/>
            <w:numPr>
              <w:ilvl w:val="2"/>
              <w:numId w:val="9"/>
            </w:numPr>
            <w:overflowPunct/>
            <w:autoSpaceDE/>
            <w:autoSpaceDN/>
            <w:adjustRightInd/>
            <w:spacing w:after="0" w:line="259" w:lineRule="auto"/>
            <w:ind w:left="2160" w:hanging="360"/>
            <w:jc w:val="both"/>
            <w:textAlignment w:val="auto"/>
          </w:pPr>
        </w:pPrChange>
      </w:pPr>
      <w:ins w:id="216" w:author="Emad" w:date="2019-10-16T22:00:00Z">
        <w:r>
          <w:rPr>
            <w:rFonts w:eastAsiaTheme="minorEastAsia" w:cstheme="minorBidi"/>
            <w:kern w:val="2"/>
            <w:sz w:val="21"/>
            <w:szCs w:val="21"/>
            <w:lang w:val="en-US" w:eastAsia="zh-CN"/>
          </w:rPr>
          <w:t>Having a separate search space increases the RAN1 spec complexity</w:t>
        </w:r>
      </w:ins>
      <w:ins w:id="217" w:author="Emad" w:date="2019-10-16T22:33:00Z">
        <w:r w:rsidR="0099339E">
          <w:rPr>
            <w:rFonts w:eastAsiaTheme="minorEastAsia" w:cstheme="minorBidi"/>
            <w:kern w:val="2"/>
            <w:sz w:val="21"/>
            <w:szCs w:val="21"/>
            <w:lang w:val="en-US" w:eastAsia="zh-CN"/>
          </w:rPr>
          <w:t>.</w:t>
        </w:r>
      </w:ins>
    </w:p>
    <w:p w14:paraId="2D6A5ABD" w14:textId="2D4F1EE5" w:rsidR="00003198" w:rsidRDefault="00250370">
      <w:pPr>
        <w:pStyle w:val="ListParagraph"/>
        <w:widowControl w:val="0"/>
        <w:numPr>
          <w:ilvl w:val="0"/>
          <w:numId w:val="9"/>
        </w:numPr>
        <w:overflowPunct/>
        <w:autoSpaceDE/>
        <w:autoSpaceDN/>
        <w:adjustRightInd/>
        <w:spacing w:after="0" w:line="259" w:lineRule="auto"/>
        <w:jc w:val="both"/>
        <w:textAlignment w:val="auto"/>
        <w:rPr>
          <w:ins w:id="218" w:author="Emad" w:date="2019-10-16T22:12:00Z"/>
          <w:rFonts w:eastAsiaTheme="minorEastAsia" w:cstheme="minorBidi"/>
          <w:kern w:val="2"/>
          <w:sz w:val="21"/>
          <w:szCs w:val="21"/>
          <w:lang w:val="en-US" w:eastAsia="zh-CN"/>
        </w:rPr>
        <w:pPrChange w:id="219" w:author="Emad" w:date="2019-10-16T23:06:00Z">
          <w:pPr>
            <w:pStyle w:val="ListParagraph"/>
            <w:widowControl w:val="0"/>
            <w:numPr>
              <w:ilvl w:val="1"/>
              <w:numId w:val="9"/>
            </w:numPr>
            <w:overflowPunct/>
            <w:autoSpaceDE/>
            <w:autoSpaceDN/>
            <w:adjustRightInd/>
            <w:spacing w:after="0" w:line="259" w:lineRule="auto"/>
            <w:ind w:left="1440" w:hanging="360"/>
            <w:jc w:val="both"/>
            <w:textAlignment w:val="auto"/>
          </w:pPr>
        </w:pPrChange>
      </w:pPr>
      <w:ins w:id="220" w:author="Emad" w:date="2019-10-16T22:02:00Z">
        <w:r>
          <w:rPr>
            <w:rFonts w:eastAsiaTheme="minorEastAsia" w:cstheme="minorBidi"/>
            <w:kern w:val="2"/>
            <w:sz w:val="21"/>
            <w:szCs w:val="21"/>
            <w:lang w:val="en-US" w:eastAsia="zh-CN"/>
          </w:rPr>
          <w:t xml:space="preserve">RAN1 discussed using separate </w:t>
        </w:r>
      </w:ins>
      <w:ins w:id="221" w:author="Emad" w:date="2019-10-16T22:03:00Z">
        <w:r>
          <w:rPr>
            <w:rFonts w:eastAsiaTheme="minorEastAsia" w:cstheme="minorBidi"/>
            <w:kern w:val="2"/>
            <w:sz w:val="21"/>
            <w:szCs w:val="21"/>
            <w:lang w:val="en-US" w:eastAsia="zh-CN"/>
          </w:rPr>
          <w:t>CORESET and</w:t>
        </w:r>
      </w:ins>
      <w:ins w:id="222" w:author="Emad" w:date="2019-10-16T22:02:00Z">
        <w:r>
          <w:rPr>
            <w:rFonts w:eastAsiaTheme="minorEastAsia" w:cstheme="minorBidi"/>
            <w:kern w:val="2"/>
            <w:sz w:val="21"/>
            <w:szCs w:val="21"/>
            <w:lang w:val="en-US" w:eastAsia="zh-CN"/>
          </w:rPr>
          <w:t xml:space="preserve"> would like to point that it might not be </w:t>
        </w:r>
      </w:ins>
      <w:ins w:id="223" w:author="Emad" w:date="2019-10-16T22:03:00Z">
        <w:r>
          <w:rPr>
            <w:rFonts w:eastAsiaTheme="minorEastAsia" w:cstheme="minorBidi"/>
            <w:kern w:val="2"/>
            <w:sz w:val="21"/>
            <w:szCs w:val="21"/>
            <w:lang w:val="en-US" w:eastAsia="zh-CN"/>
          </w:rPr>
          <w:t>feasible to have separate CORESETs in the initial BWP.</w:t>
        </w:r>
      </w:ins>
      <w:bookmarkStart w:id="224" w:name="_GoBack"/>
      <w:bookmarkEnd w:id="224"/>
    </w:p>
    <w:p w14:paraId="4E1FF30A" w14:textId="6D7F1AB6" w:rsidR="0099339E" w:rsidRPr="001D5F56" w:rsidRDefault="0077289C">
      <w:pPr>
        <w:pStyle w:val="ListParagraph"/>
        <w:widowControl w:val="0"/>
        <w:numPr>
          <w:ilvl w:val="0"/>
          <w:numId w:val="9"/>
        </w:numPr>
        <w:overflowPunct/>
        <w:autoSpaceDE/>
        <w:autoSpaceDN/>
        <w:adjustRightInd/>
        <w:spacing w:after="0" w:line="259" w:lineRule="auto"/>
        <w:jc w:val="both"/>
        <w:textAlignment w:val="auto"/>
        <w:rPr>
          <w:ins w:id="225" w:author="Emad" w:date="2019-10-16T22:37:00Z"/>
          <w:rFonts w:eastAsiaTheme="minorEastAsia" w:cstheme="minorBidi"/>
          <w:kern w:val="2"/>
          <w:sz w:val="21"/>
          <w:szCs w:val="21"/>
          <w:highlight w:val="yellow"/>
          <w:lang w:val="en-US" w:eastAsia="zh-CN"/>
          <w:rPrChange w:id="226" w:author="Emad" w:date="2019-10-16T23:50:00Z">
            <w:rPr>
              <w:ins w:id="227" w:author="Emad" w:date="2019-10-16T22:37:00Z"/>
              <w:rFonts w:eastAsiaTheme="minorEastAsia" w:cstheme="minorBidi"/>
              <w:kern w:val="2"/>
              <w:sz w:val="21"/>
              <w:szCs w:val="21"/>
              <w:lang w:val="en-US" w:eastAsia="zh-CN"/>
            </w:rPr>
          </w:rPrChange>
        </w:rPr>
        <w:pPrChange w:id="228" w:author="Emad" w:date="2019-10-16T23:06:00Z">
          <w:pPr>
            <w:pStyle w:val="ListParagraph"/>
            <w:widowControl w:val="0"/>
            <w:numPr>
              <w:ilvl w:val="1"/>
              <w:numId w:val="9"/>
            </w:numPr>
            <w:overflowPunct/>
            <w:autoSpaceDE/>
            <w:autoSpaceDN/>
            <w:adjustRightInd/>
            <w:spacing w:after="0" w:line="259" w:lineRule="auto"/>
            <w:ind w:left="1440" w:hanging="360"/>
            <w:jc w:val="both"/>
            <w:textAlignment w:val="auto"/>
          </w:pPr>
        </w:pPrChange>
      </w:pPr>
      <w:ins w:id="229" w:author="Emad" w:date="2019-10-16T22:12:00Z">
        <w:r w:rsidRPr="001D5F56">
          <w:rPr>
            <w:rFonts w:eastAsiaTheme="minorEastAsia" w:cstheme="minorBidi"/>
            <w:kern w:val="2"/>
            <w:sz w:val="21"/>
            <w:szCs w:val="21"/>
            <w:highlight w:val="yellow"/>
            <w:lang w:val="en-US" w:eastAsia="zh-CN"/>
            <w:rPrChange w:id="230" w:author="Emad" w:date="2019-10-16T23:50:00Z">
              <w:rPr>
                <w:rFonts w:eastAsiaTheme="minorEastAsia" w:cstheme="minorBidi"/>
                <w:kern w:val="2"/>
                <w:sz w:val="21"/>
                <w:szCs w:val="21"/>
                <w:lang w:val="en-US" w:eastAsia="zh-CN"/>
              </w:rPr>
            </w:rPrChange>
          </w:rPr>
          <w:t>RAN1 discussed</w:t>
        </w:r>
      </w:ins>
      <w:ins w:id="231" w:author="Emad" w:date="2019-10-16T22:13:00Z">
        <w:r w:rsidRPr="001D5F56">
          <w:rPr>
            <w:rFonts w:eastAsiaTheme="minorEastAsia" w:cstheme="minorBidi"/>
            <w:kern w:val="2"/>
            <w:sz w:val="21"/>
            <w:szCs w:val="21"/>
            <w:highlight w:val="yellow"/>
            <w:lang w:val="en-US" w:eastAsia="zh-CN"/>
            <w:rPrChange w:id="232" w:author="Emad" w:date="2019-10-16T23:50:00Z">
              <w:rPr>
                <w:rFonts w:eastAsiaTheme="minorEastAsia" w:cstheme="minorBidi"/>
                <w:kern w:val="2"/>
                <w:sz w:val="21"/>
                <w:szCs w:val="21"/>
                <w:lang w:val="en-US" w:eastAsia="zh-CN"/>
              </w:rPr>
            </w:rPrChange>
          </w:rPr>
          <w:t xml:space="preserve"> </w:t>
        </w:r>
      </w:ins>
      <w:ins w:id="233" w:author="Emad" w:date="2019-10-16T22:20:00Z">
        <w:r w:rsidRPr="001D5F56">
          <w:rPr>
            <w:rFonts w:eastAsiaTheme="minorEastAsia" w:cstheme="minorBidi"/>
            <w:kern w:val="2"/>
            <w:sz w:val="21"/>
            <w:szCs w:val="21"/>
            <w:highlight w:val="yellow"/>
            <w:lang w:val="en-US" w:eastAsia="zh-CN"/>
            <w:rPrChange w:id="234" w:author="Emad" w:date="2019-10-16T23:50:00Z">
              <w:rPr>
                <w:rFonts w:eastAsiaTheme="minorEastAsia" w:cstheme="minorBidi"/>
                <w:kern w:val="2"/>
                <w:sz w:val="21"/>
                <w:szCs w:val="21"/>
                <w:lang w:val="en-US" w:eastAsia="zh-CN"/>
              </w:rPr>
            </w:rPrChange>
          </w:rPr>
          <w:t>other alternative</w:t>
        </w:r>
      </w:ins>
      <w:ins w:id="235" w:author="Emad" w:date="2019-10-16T22:37:00Z">
        <w:r w:rsidR="0099339E" w:rsidRPr="001D5F56">
          <w:rPr>
            <w:rFonts w:eastAsiaTheme="minorEastAsia" w:cstheme="minorBidi"/>
            <w:kern w:val="2"/>
            <w:sz w:val="21"/>
            <w:szCs w:val="21"/>
            <w:highlight w:val="yellow"/>
            <w:lang w:val="en-US" w:eastAsia="zh-CN"/>
            <w:rPrChange w:id="236" w:author="Emad" w:date="2019-10-16T23:50:00Z">
              <w:rPr>
                <w:rFonts w:eastAsiaTheme="minorEastAsia" w:cstheme="minorBidi"/>
                <w:kern w:val="2"/>
                <w:sz w:val="21"/>
                <w:szCs w:val="21"/>
                <w:lang w:val="en-US" w:eastAsia="zh-CN"/>
              </w:rPr>
            </w:rPrChange>
          </w:rPr>
          <w:t>s such as</w:t>
        </w:r>
      </w:ins>
      <w:ins w:id="237" w:author="Emad" w:date="2019-10-16T22:38:00Z">
        <w:r w:rsidR="0099339E" w:rsidRPr="001D5F56">
          <w:rPr>
            <w:rFonts w:eastAsiaTheme="minorEastAsia" w:cstheme="minorBidi"/>
            <w:kern w:val="2"/>
            <w:sz w:val="21"/>
            <w:szCs w:val="21"/>
            <w:highlight w:val="yellow"/>
            <w:lang w:val="en-US" w:eastAsia="zh-CN"/>
            <w:rPrChange w:id="238" w:author="Emad" w:date="2019-10-16T23:50:00Z">
              <w:rPr>
                <w:rFonts w:eastAsiaTheme="minorEastAsia" w:cstheme="minorBidi"/>
                <w:kern w:val="2"/>
                <w:sz w:val="21"/>
                <w:szCs w:val="21"/>
                <w:lang w:val="en-US" w:eastAsia="zh-CN"/>
              </w:rPr>
            </w:rPrChange>
          </w:rPr>
          <w:t>:</w:t>
        </w:r>
      </w:ins>
    </w:p>
    <w:p w14:paraId="4F60F6F4" w14:textId="3F8D41C3" w:rsidR="0077289C" w:rsidRPr="001D5F56" w:rsidRDefault="0099339E">
      <w:pPr>
        <w:pStyle w:val="ListParagraph"/>
        <w:widowControl w:val="0"/>
        <w:numPr>
          <w:ilvl w:val="1"/>
          <w:numId w:val="9"/>
        </w:numPr>
        <w:overflowPunct/>
        <w:autoSpaceDE/>
        <w:autoSpaceDN/>
        <w:adjustRightInd/>
        <w:spacing w:after="0" w:line="259" w:lineRule="auto"/>
        <w:jc w:val="both"/>
        <w:textAlignment w:val="auto"/>
        <w:rPr>
          <w:ins w:id="239" w:author="Emad" w:date="2019-10-16T22:38:00Z"/>
          <w:rFonts w:eastAsiaTheme="minorEastAsia" w:cstheme="minorBidi"/>
          <w:kern w:val="2"/>
          <w:sz w:val="21"/>
          <w:szCs w:val="21"/>
          <w:highlight w:val="yellow"/>
          <w:lang w:val="en-US" w:eastAsia="zh-CN"/>
          <w:rPrChange w:id="240" w:author="Emad" w:date="2019-10-16T23:50:00Z">
            <w:rPr>
              <w:ins w:id="241" w:author="Emad" w:date="2019-10-16T22:38:00Z"/>
              <w:rFonts w:eastAsiaTheme="minorEastAsia" w:cstheme="minorBidi"/>
              <w:kern w:val="2"/>
              <w:sz w:val="21"/>
              <w:szCs w:val="21"/>
              <w:lang w:val="en-US" w:eastAsia="zh-CN"/>
            </w:rPr>
          </w:rPrChange>
        </w:rPr>
        <w:pPrChange w:id="242" w:author="Emad" w:date="2019-10-16T23:06:00Z">
          <w:pPr>
            <w:pStyle w:val="ListParagraph"/>
            <w:widowControl w:val="0"/>
            <w:numPr>
              <w:ilvl w:val="2"/>
              <w:numId w:val="9"/>
            </w:numPr>
            <w:overflowPunct/>
            <w:autoSpaceDE/>
            <w:autoSpaceDN/>
            <w:adjustRightInd/>
            <w:spacing w:after="0" w:line="259" w:lineRule="auto"/>
            <w:ind w:left="2160" w:hanging="360"/>
            <w:jc w:val="both"/>
            <w:textAlignment w:val="auto"/>
          </w:pPr>
        </w:pPrChange>
      </w:pPr>
      <w:ins w:id="243" w:author="Emad" w:date="2019-10-16T22:38:00Z">
        <w:r w:rsidRPr="001D5F56">
          <w:rPr>
            <w:rFonts w:eastAsiaTheme="minorEastAsia" w:cstheme="minorBidi"/>
            <w:kern w:val="2"/>
            <w:sz w:val="21"/>
            <w:szCs w:val="21"/>
            <w:highlight w:val="yellow"/>
            <w:lang w:val="en-US" w:eastAsia="zh-CN"/>
            <w:rPrChange w:id="244" w:author="Emad" w:date="2019-10-16T23:50:00Z">
              <w:rPr>
                <w:rFonts w:eastAsiaTheme="minorEastAsia" w:cstheme="minorBidi"/>
                <w:kern w:val="2"/>
                <w:sz w:val="21"/>
                <w:szCs w:val="21"/>
                <w:lang w:val="en-US" w:eastAsia="zh-CN"/>
              </w:rPr>
            </w:rPrChange>
          </w:rPr>
          <w:t>T</w:t>
        </w:r>
      </w:ins>
      <w:ins w:id="245" w:author="Emad" w:date="2019-10-16T22:13:00Z">
        <w:r w:rsidR="0077289C" w:rsidRPr="001D5F56">
          <w:rPr>
            <w:rFonts w:eastAsiaTheme="minorEastAsia" w:cstheme="minorBidi"/>
            <w:kern w:val="2"/>
            <w:sz w:val="21"/>
            <w:szCs w:val="21"/>
            <w:highlight w:val="yellow"/>
            <w:lang w:val="en-US" w:eastAsia="zh-CN"/>
            <w:rPrChange w:id="246" w:author="Emad" w:date="2019-10-16T23:50:00Z">
              <w:rPr>
                <w:rFonts w:eastAsiaTheme="minorEastAsia" w:cstheme="minorBidi"/>
                <w:kern w:val="2"/>
                <w:sz w:val="21"/>
                <w:szCs w:val="21"/>
                <w:lang w:val="en-US" w:eastAsia="zh-CN"/>
              </w:rPr>
            </w:rPrChange>
          </w:rPr>
          <w:t>he possibility of</w:t>
        </w:r>
      </w:ins>
      <w:ins w:id="247" w:author="Emad" w:date="2019-10-16T22:12:00Z">
        <w:r w:rsidR="0077289C" w:rsidRPr="001D5F56">
          <w:rPr>
            <w:rFonts w:eastAsiaTheme="minorEastAsia" w:cstheme="minorBidi"/>
            <w:kern w:val="2"/>
            <w:sz w:val="21"/>
            <w:szCs w:val="21"/>
            <w:highlight w:val="yellow"/>
            <w:lang w:val="en-US" w:eastAsia="zh-CN"/>
            <w:rPrChange w:id="248" w:author="Emad" w:date="2019-10-16T23:50:00Z">
              <w:rPr>
                <w:rFonts w:eastAsiaTheme="minorEastAsia" w:cstheme="minorBidi"/>
                <w:kern w:val="2"/>
                <w:sz w:val="21"/>
                <w:szCs w:val="21"/>
                <w:lang w:val="en-US" w:eastAsia="zh-CN"/>
              </w:rPr>
            </w:rPrChange>
          </w:rPr>
          <w:t xml:space="preserve"> using the </w:t>
        </w:r>
      </w:ins>
      <w:ins w:id="249" w:author="Emad" w:date="2019-10-16T22:13:00Z">
        <w:r w:rsidR="0077289C" w:rsidRPr="001D5F56">
          <w:rPr>
            <w:rFonts w:eastAsiaTheme="minorEastAsia" w:cstheme="minorBidi"/>
            <w:kern w:val="2"/>
            <w:sz w:val="21"/>
            <w:szCs w:val="21"/>
            <w:highlight w:val="yellow"/>
            <w:lang w:val="en-US" w:eastAsia="zh-CN"/>
            <w:rPrChange w:id="250" w:author="Emad" w:date="2019-10-16T23:50:00Z">
              <w:rPr>
                <w:rFonts w:eastAsiaTheme="minorEastAsia" w:cstheme="minorBidi"/>
                <w:kern w:val="2"/>
                <w:sz w:val="21"/>
                <w:szCs w:val="21"/>
                <w:lang w:val="en-US" w:eastAsia="zh-CN"/>
              </w:rPr>
            </w:rPrChange>
          </w:rPr>
          <w:t>reserved</w:t>
        </w:r>
      </w:ins>
      <w:ins w:id="251" w:author="Emad" w:date="2019-10-16T22:12:00Z">
        <w:r w:rsidR="0077289C" w:rsidRPr="001D5F56">
          <w:rPr>
            <w:rFonts w:eastAsiaTheme="minorEastAsia" w:cstheme="minorBidi"/>
            <w:kern w:val="2"/>
            <w:sz w:val="21"/>
            <w:szCs w:val="21"/>
            <w:highlight w:val="yellow"/>
            <w:lang w:val="en-US" w:eastAsia="zh-CN"/>
            <w:rPrChange w:id="252" w:author="Emad" w:date="2019-10-16T23:50:00Z">
              <w:rPr>
                <w:rFonts w:eastAsiaTheme="minorEastAsia" w:cstheme="minorBidi"/>
                <w:kern w:val="2"/>
                <w:sz w:val="21"/>
                <w:szCs w:val="21"/>
                <w:lang w:val="en-US" w:eastAsia="zh-CN"/>
              </w:rPr>
            </w:rPrChange>
          </w:rPr>
          <w:t xml:space="preserve"> bits in the DCI format 1_0 with CRC scrambled by the RA-RNTI</w:t>
        </w:r>
      </w:ins>
      <w:ins w:id="253" w:author="Emad" w:date="2019-10-16T22:13:00Z">
        <w:r w:rsidR="0077289C" w:rsidRPr="001D5F56">
          <w:rPr>
            <w:rFonts w:eastAsiaTheme="minorEastAsia" w:cstheme="minorBidi"/>
            <w:kern w:val="2"/>
            <w:sz w:val="21"/>
            <w:szCs w:val="21"/>
            <w:highlight w:val="yellow"/>
            <w:lang w:val="en-US" w:eastAsia="zh-CN"/>
            <w:rPrChange w:id="254" w:author="Emad" w:date="2019-10-16T23:50:00Z">
              <w:rPr>
                <w:rFonts w:eastAsiaTheme="minorEastAsia" w:cstheme="minorBidi"/>
                <w:kern w:val="2"/>
                <w:sz w:val="21"/>
                <w:szCs w:val="21"/>
                <w:lang w:val="en-US" w:eastAsia="zh-CN"/>
              </w:rPr>
            </w:rPrChange>
          </w:rPr>
          <w:t xml:space="preserve"> to distinguish Msg2 and </w:t>
        </w:r>
        <w:proofErr w:type="spellStart"/>
        <w:r w:rsidR="0077289C" w:rsidRPr="001D5F56">
          <w:rPr>
            <w:rFonts w:eastAsiaTheme="minorEastAsia" w:cstheme="minorBidi"/>
            <w:kern w:val="2"/>
            <w:sz w:val="21"/>
            <w:szCs w:val="21"/>
            <w:highlight w:val="yellow"/>
            <w:lang w:val="en-US" w:eastAsia="zh-CN"/>
            <w:rPrChange w:id="255" w:author="Emad" w:date="2019-10-16T23:50:00Z">
              <w:rPr>
                <w:rFonts w:eastAsiaTheme="minorEastAsia" w:cstheme="minorBidi"/>
                <w:kern w:val="2"/>
                <w:sz w:val="21"/>
                <w:szCs w:val="21"/>
                <w:lang w:val="en-US" w:eastAsia="zh-CN"/>
              </w:rPr>
            </w:rPrChange>
          </w:rPr>
          <w:t>MsgB</w:t>
        </w:r>
      </w:ins>
      <w:proofErr w:type="spellEnd"/>
      <w:ins w:id="256" w:author="Emad" w:date="2019-10-16T22:17:00Z">
        <w:r w:rsidR="0077289C" w:rsidRPr="001D5F56">
          <w:rPr>
            <w:rFonts w:eastAsiaTheme="minorEastAsia" w:cstheme="minorBidi"/>
            <w:kern w:val="2"/>
            <w:sz w:val="21"/>
            <w:szCs w:val="21"/>
            <w:highlight w:val="yellow"/>
            <w:lang w:val="en-US" w:eastAsia="zh-CN"/>
            <w:rPrChange w:id="257" w:author="Emad" w:date="2019-10-16T23:50:00Z">
              <w:rPr>
                <w:rFonts w:eastAsiaTheme="minorEastAsia" w:cstheme="minorBidi"/>
                <w:kern w:val="2"/>
                <w:sz w:val="21"/>
                <w:szCs w:val="21"/>
                <w:lang w:val="en-US" w:eastAsia="zh-CN"/>
              </w:rPr>
            </w:rPrChange>
          </w:rPr>
          <w:t xml:space="preserve"> (if the RA-RNTI is used for </w:t>
        </w:r>
        <w:proofErr w:type="spellStart"/>
        <w:r w:rsidR="0077289C" w:rsidRPr="001D5F56">
          <w:rPr>
            <w:rFonts w:eastAsiaTheme="minorEastAsia" w:cstheme="minorBidi"/>
            <w:kern w:val="2"/>
            <w:sz w:val="21"/>
            <w:szCs w:val="21"/>
            <w:highlight w:val="yellow"/>
            <w:lang w:val="en-US" w:eastAsia="zh-CN"/>
            <w:rPrChange w:id="258" w:author="Emad" w:date="2019-10-16T23:50:00Z">
              <w:rPr>
                <w:rFonts w:eastAsiaTheme="minorEastAsia" w:cstheme="minorBidi"/>
                <w:kern w:val="2"/>
                <w:sz w:val="21"/>
                <w:szCs w:val="21"/>
                <w:lang w:val="en-US" w:eastAsia="zh-CN"/>
              </w:rPr>
            </w:rPrChange>
          </w:rPr>
          <w:t>MsgB</w:t>
        </w:r>
        <w:proofErr w:type="spellEnd"/>
        <w:r w:rsidR="0077289C" w:rsidRPr="001D5F56">
          <w:rPr>
            <w:rFonts w:eastAsiaTheme="minorEastAsia" w:cstheme="minorBidi"/>
            <w:kern w:val="2"/>
            <w:sz w:val="21"/>
            <w:szCs w:val="21"/>
            <w:highlight w:val="yellow"/>
            <w:lang w:val="en-US" w:eastAsia="zh-CN"/>
            <w:rPrChange w:id="259" w:author="Emad" w:date="2019-10-16T23:50:00Z">
              <w:rPr>
                <w:rFonts w:eastAsiaTheme="minorEastAsia" w:cstheme="minorBidi"/>
                <w:kern w:val="2"/>
                <w:sz w:val="21"/>
                <w:szCs w:val="21"/>
                <w:lang w:val="en-US" w:eastAsia="zh-CN"/>
              </w:rPr>
            </w:rPrChange>
          </w:rPr>
          <w:t>)</w:t>
        </w:r>
      </w:ins>
      <w:ins w:id="260" w:author="Emad" w:date="2019-10-16T22:13:00Z">
        <w:r w:rsidR="0077289C" w:rsidRPr="001D5F56">
          <w:rPr>
            <w:rFonts w:eastAsiaTheme="minorEastAsia" w:cstheme="minorBidi"/>
            <w:kern w:val="2"/>
            <w:sz w:val="21"/>
            <w:szCs w:val="21"/>
            <w:highlight w:val="yellow"/>
            <w:lang w:val="en-US" w:eastAsia="zh-CN"/>
            <w:rPrChange w:id="261" w:author="Emad" w:date="2019-10-16T23:50:00Z">
              <w:rPr>
                <w:rFonts w:eastAsiaTheme="minorEastAsia" w:cstheme="minorBidi"/>
                <w:kern w:val="2"/>
                <w:sz w:val="21"/>
                <w:szCs w:val="21"/>
                <w:lang w:val="en-US" w:eastAsia="zh-CN"/>
              </w:rPr>
            </w:rPrChange>
          </w:rPr>
          <w:t>, but some companies expressed concerns</w:t>
        </w:r>
      </w:ins>
      <w:ins w:id="262" w:author="Emad" w:date="2019-10-16T22:14:00Z">
        <w:r w:rsidR="0077289C" w:rsidRPr="001D5F56">
          <w:rPr>
            <w:rFonts w:eastAsiaTheme="minorEastAsia" w:cstheme="minorBidi"/>
            <w:kern w:val="2"/>
            <w:sz w:val="21"/>
            <w:szCs w:val="21"/>
            <w:highlight w:val="yellow"/>
            <w:lang w:val="en-US" w:eastAsia="zh-CN"/>
            <w:rPrChange w:id="263" w:author="Emad" w:date="2019-10-16T23:50:00Z">
              <w:rPr>
                <w:rFonts w:eastAsiaTheme="minorEastAsia" w:cstheme="minorBidi"/>
                <w:kern w:val="2"/>
                <w:sz w:val="21"/>
                <w:szCs w:val="21"/>
                <w:lang w:val="en-US" w:eastAsia="zh-CN"/>
              </w:rPr>
            </w:rPrChange>
          </w:rPr>
          <w:t xml:space="preserve"> regarding the impact on legacy UEs</w:t>
        </w:r>
      </w:ins>
      <w:ins w:id="264" w:author="Emad" w:date="2019-10-16T22:13:00Z">
        <w:r w:rsidR="0077289C" w:rsidRPr="001D5F56">
          <w:rPr>
            <w:rFonts w:eastAsiaTheme="minorEastAsia" w:cstheme="minorBidi"/>
            <w:kern w:val="2"/>
            <w:sz w:val="21"/>
            <w:szCs w:val="21"/>
            <w:highlight w:val="yellow"/>
            <w:lang w:val="en-US" w:eastAsia="zh-CN"/>
            <w:rPrChange w:id="265" w:author="Emad" w:date="2019-10-16T23:50:00Z">
              <w:rPr>
                <w:rFonts w:eastAsiaTheme="minorEastAsia" w:cstheme="minorBidi"/>
                <w:kern w:val="2"/>
                <w:sz w:val="21"/>
                <w:szCs w:val="21"/>
                <w:lang w:val="en-US" w:eastAsia="zh-CN"/>
              </w:rPr>
            </w:rPrChange>
          </w:rPr>
          <w:t>.</w:t>
        </w:r>
      </w:ins>
      <w:ins w:id="266" w:author="Emad" w:date="2019-10-16T22:24:00Z">
        <w:r w:rsidR="005B38A7" w:rsidRPr="001D5F56">
          <w:rPr>
            <w:rFonts w:eastAsiaTheme="minorEastAsia" w:cstheme="minorBidi"/>
            <w:kern w:val="2"/>
            <w:sz w:val="21"/>
            <w:szCs w:val="21"/>
            <w:highlight w:val="yellow"/>
            <w:lang w:val="en-US" w:eastAsia="zh-CN"/>
            <w:rPrChange w:id="267" w:author="Emad" w:date="2019-10-16T23:50:00Z">
              <w:rPr>
                <w:rFonts w:eastAsiaTheme="minorEastAsia" w:cstheme="minorBidi"/>
                <w:kern w:val="2"/>
                <w:sz w:val="21"/>
                <w:szCs w:val="21"/>
                <w:lang w:val="en-US" w:eastAsia="zh-CN"/>
              </w:rPr>
            </w:rPrChange>
          </w:rPr>
          <w:t xml:space="preserve"> Some companies also expressed concern that if there is more than one UE multiplexed in </w:t>
        </w:r>
        <w:proofErr w:type="spellStart"/>
        <w:r w:rsidR="005B38A7" w:rsidRPr="001D5F56">
          <w:rPr>
            <w:rFonts w:eastAsiaTheme="minorEastAsia" w:cstheme="minorBidi"/>
            <w:kern w:val="2"/>
            <w:sz w:val="21"/>
            <w:szCs w:val="21"/>
            <w:highlight w:val="yellow"/>
            <w:lang w:val="en-US" w:eastAsia="zh-CN"/>
            <w:rPrChange w:id="268" w:author="Emad" w:date="2019-10-16T23:50:00Z">
              <w:rPr>
                <w:rFonts w:eastAsiaTheme="minorEastAsia" w:cstheme="minorBidi"/>
                <w:kern w:val="2"/>
                <w:sz w:val="21"/>
                <w:szCs w:val="21"/>
                <w:lang w:val="en-US" w:eastAsia="zh-CN"/>
              </w:rPr>
            </w:rPrChange>
          </w:rPr>
          <w:t>MsgB</w:t>
        </w:r>
      </w:ins>
      <w:proofErr w:type="spellEnd"/>
      <w:ins w:id="269" w:author="Emad" w:date="2019-10-16T22:25:00Z">
        <w:r w:rsidR="005B38A7" w:rsidRPr="001D5F56">
          <w:rPr>
            <w:rFonts w:eastAsiaTheme="minorEastAsia" w:cstheme="minorBidi"/>
            <w:kern w:val="2"/>
            <w:sz w:val="21"/>
            <w:szCs w:val="21"/>
            <w:highlight w:val="yellow"/>
            <w:lang w:val="en-US" w:eastAsia="zh-CN"/>
            <w:rPrChange w:id="270" w:author="Emad" w:date="2019-10-16T23:50:00Z">
              <w:rPr>
                <w:rFonts w:eastAsiaTheme="minorEastAsia" w:cstheme="minorBidi"/>
                <w:kern w:val="2"/>
                <w:sz w:val="21"/>
                <w:szCs w:val="21"/>
                <w:lang w:val="en-US" w:eastAsia="zh-CN"/>
              </w:rPr>
            </w:rPrChange>
          </w:rPr>
          <w:t xml:space="preserve"> that these UEs might not be able to receive </w:t>
        </w:r>
        <w:proofErr w:type="spellStart"/>
        <w:r w:rsidR="005B38A7" w:rsidRPr="001D5F56">
          <w:rPr>
            <w:rFonts w:eastAsiaTheme="minorEastAsia" w:cstheme="minorBidi"/>
            <w:kern w:val="2"/>
            <w:sz w:val="21"/>
            <w:szCs w:val="21"/>
            <w:highlight w:val="yellow"/>
            <w:lang w:val="en-US" w:eastAsia="zh-CN"/>
            <w:rPrChange w:id="271" w:author="Emad" w:date="2019-10-16T23:50:00Z">
              <w:rPr>
                <w:rFonts w:eastAsiaTheme="minorEastAsia" w:cstheme="minorBidi"/>
                <w:kern w:val="2"/>
                <w:sz w:val="21"/>
                <w:szCs w:val="21"/>
                <w:lang w:val="en-US" w:eastAsia="zh-CN"/>
              </w:rPr>
            </w:rPrChange>
          </w:rPr>
          <w:t>MsgB</w:t>
        </w:r>
        <w:proofErr w:type="spellEnd"/>
        <w:r w:rsidR="005B38A7" w:rsidRPr="001D5F56">
          <w:rPr>
            <w:rFonts w:eastAsiaTheme="minorEastAsia" w:cstheme="minorBidi"/>
            <w:kern w:val="2"/>
            <w:sz w:val="21"/>
            <w:szCs w:val="21"/>
            <w:highlight w:val="yellow"/>
            <w:lang w:val="en-US" w:eastAsia="zh-CN"/>
            <w:rPrChange w:id="272" w:author="Emad" w:date="2019-10-16T23:50:00Z">
              <w:rPr>
                <w:rFonts w:eastAsiaTheme="minorEastAsia" w:cstheme="minorBidi"/>
                <w:kern w:val="2"/>
                <w:sz w:val="21"/>
                <w:szCs w:val="21"/>
                <w:lang w:val="en-US" w:eastAsia="zh-CN"/>
              </w:rPr>
            </w:rPrChange>
          </w:rPr>
          <w:t>.</w:t>
        </w:r>
      </w:ins>
    </w:p>
    <w:p w14:paraId="2920B23A" w14:textId="364D4646" w:rsidR="0099339E" w:rsidRPr="001D5F56" w:rsidRDefault="0099339E" w:rsidP="00B1619D">
      <w:pPr>
        <w:pStyle w:val="ListParagraph"/>
        <w:widowControl w:val="0"/>
        <w:numPr>
          <w:ilvl w:val="1"/>
          <w:numId w:val="9"/>
        </w:numPr>
        <w:overflowPunct/>
        <w:autoSpaceDE/>
        <w:autoSpaceDN/>
        <w:adjustRightInd/>
        <w:spacing w:after="0" w:line="259" w:lineRule="auto"/>
        <w:jc w:val="both"/>
        <w:textAlignment w:val="auto"/>
        <w:rPr>
          <w:ins w:id="273" w:author="Emad" w:date="2019-10-16T22:23:00Z"/>
          <w:rFonts w:eastAsiaTheme="minorEastAsia" w:cstheme="minorBidi"/>
          <w:kern w:val="2"/>
          <w:sz w:val="21"/>
          <w:szCs w:val="21"/>
          <w:highlight w:val="yellow"/>
          <w:lang w:val="en-US" w:eastAsia="zh-CN"/>
          <w:rPrChange w:id="274" w:author="Emad" w:date="2019-10-16T23:50:00Z">
            <w:rPr>
              <w:ins w:id="275" w:author="Emad" w:date="2019-10-16T22:23:00Z"/>
              <w:rFonts w:eastAsiaTheme="minorEastAsia" w:cstheme="minorBidi"/>
              <w:kern w:val="2"/>
              <w:sz w:val="21"/>
              <w:szCs w:val="21"/>
              <w:lang w:val="en-US" w:eastAsia="zh-CN"/>
            </w:rPr>
          </w:rPrChange>
        </w:rPr>
      </w:pPr>
      <w:ins w:id="276" w:author="Emad" w:date="2019-10-16T22:38:00Z">
        <w:r w:rsidRPr="001D5F56">
          <w:rPr>
            <w:rFonts w:eastAsiaTheme="minorEastAsia" w:cstheme="minorBidi"/>
            <w:kern w:val="2"/>
            <w:sz w:val="21"/>
            <w:szCs w:val="21"/>
            <w:highlight w:val="yellow"/>
            <w:lang w:val="en-US" w:eastAsia="zh-CN"/>
            <w:rPrChange w:id="277" w:author="Emad" w:date="2019-10-16T23:50:00Z">
              <w:rPr>
                <w:rFonts w:eastAsiaTheme="minorEastAsia" w:cstheme="minorBidi"/>
                <w:kern w:val="2"/>
                <w:sz w:val="21"/>
                <w:szCs w:val="21"/>
                <w:lang w:val="en-US" w:eastAsia="zh-CN"/>
              </w:rPr>
            </w:rPrChange>
          </w:rPr>
          <w:t>The possibility of using the reserved bits of the CRC scrambling mask to</w:t>
        </w:r>
      </w:ins>
      <w:ins w:id="278" w:author="Emad" w:date="2019-10-16T22:39:00Z">
        <w:r w:rsidRPr="001D5F56">
          <w:rPr>
            <w:rFonts w:eastAsiaTheme="minorEastAsia" w:cstheme="minorBidi"/>
            <w:kern w:val="2"/>
            <w:sz w:val="21"/>
            <w:szCs w:val="21"/>
            <w:highlight w:val="yellow"/>
            <w:lang w:val="en-US" w:eastAsia="zh-CN"/>
            <w:rPrChange w:id="279" w:author="Emad" w:date="2019-10-16T23:50:00Z">
              <w:rPr>
                <w:rFonts w:eastAsiaTheme="minorEastAsia" w:cstheme="minorBidi"/>
                <w:kern w:val="2"/>
                <w:sz w:val="21"/>
                <w:szCs w:val="21"/>
                <w:lang w:val="en-US" w:eastAsia="zh-CN"/>
              </w:rPr>
            </w:rPrChange>
          </w:rPr>
          <w:t xml:space="preserve"> distinguish Msg2 and </w:t>
        </w:r>
        <w:proofErr w:type="spellStart"/>
        <w:r w:rsidRPr="001D5F56">
          <w:rPr>
            <w:rFonts w:eastAsiaTheme="minorEastAsia" w:cstheme="minorBidi"/>
            <w:kern w:val="2"/>
            <w:sz w:val="21"/>
            <w:szCs w:val="21"/>
            <w:highlight w:val="yellow"/>
            <w:lang w:val="en-US" w:eastAsia="zh-CN"/>
            <w:rPrChange w:id="280" w:author="Emad" w:date="2019-10-16T23:50:00Z">
              <w:rPr>
                <w:rFonts w:eastAsiaTheme="minorEastAsia" w:cstheme="minorBidi"/>
                <w:kern w:val="2"/>
                <w:sz w:val="21"/>
                <w:szCs w:val="21"/>
                <w:lang w:val="en-US" w:eastAsia="zh-CN"/>
              </w:rPr>
            </w:rPrChange>
          </w:rPr>
          <w:t>MsgB</w:t>
        </w:r>
        <w:proofErr w:type="spellEnd"/>
        <w:r w:rsidRPr="001D5F56">
          <w:rPr>
            <w:rFonts w:eastAsiaTheme="minorEastAsia" w:cstheme="minorBidi"/>
            <w:kern w:val="2"/>
            <w:sz w:val="21"/>
            <w:szCs w:val="21"/>
            <w:highlight w:val="yellow"/>
            <w:lang w:val="en-US" w:eastAsia="zh-CN"/>
            <w:rPrChange w:id="281" w:author="Emad" w:date="2019-10-16T23:50:00Z">
              <w:rPr>
                <w:rFonts w:eastAsiaTheme="minorEastAsia" w:cstheme="minorBidi"/>
                <w:kern w:val="2"/>
                <w:sz w:val="21"/>
                <w:szCs w:val="21"/>
                <w:lang w:val="en-US" w:eastAsia="zh-CN"/>
              </w:rPr>
            </w:rPrChange>
          </w:rPr>
          <w:t xml:space="preserve"> (if the RA-RNTI is used for </w:t>
        </w:r>
        <w:proofErr w:type="spellStart"/>
        <w:r w:rsidRPr="001D5F56">
          <w:rPr>
            <w:rFonts w:eastAsiaTheme="minorEastAsia" w:cstheme="minorBidi"/>
            <w:kern w:val="2"/>
            <w:sz w:val="21"/>
            <w:szCs w:val="21"/>
            <w:highlight w:val="yellow"/>
            <w:lang w:val="en-US" w:eastAsia="zh-CN"/>
            <w:rPrChange w:id="282" w:author="Emad" w:date="2019-10-16T23:50:00Z">
              <w:rPr>
                <w:rFonts w:eastAsiaTheme="minorEastAsia" w:cstheme="minorBidi"/>
                <w:kern w:val="2"/>
                <w:sz w:val="21"/>
                <w:szCs w:val="21"/>
                <w:lang w:val="en-US" w:eastAsia="zh-CN"/>
              </w:rPr>
            </w:rPrChange>
          </w:rPr>
          <w:t>MsgB</w:t>
        </w:r>
        <w:proofErr w:type="spellEnd"/>
        <w:r w:rsidRPr="001D5F56">
          <w:rPr>
            <w:rFonts w:eastAsiaTheme="minorEastAsia" w:cstheme="minorBidi"/>
            <w:kern w:val="2"/>
            <w:sz w:val="21"/>
            <w:szCs w:val="21"/>
            <w:highlight w:val="yellow"/>
            <w:lang w:val="en-US" w:eastAsia="zh-CN"/>
            <w:rPrChange w:id="283" w:author="Emad" w:date="2019-10-16T23:50:00Z">
              <w:rPr>
                <w:rFonts w:eastAsiaTheme="minorEastAsia" w:cstheme="minorBidi"/>
                <w:kern w:val="2"/>
                <w:sz w:val="21"/>
                <w:szCs w:val="21"/>
                <w:lang w:val="en-US" w:eastAsia="zh-CN"/>
              </w:rPr>
            </w:rPrChange>
          </w:rPr>
          <w:t>). This needs to be discussed m</w:t>
        </w:r>
      </w:ins>
      <w:ins w:id="284" w:author="Emad" w:date="2019-10-16T22:40:00Z">
        <w:r w:rsidRPr="001D5F56">
          <w:rPr>
            <w:rFonts w:eastAsiaTheme="minorEastAsia" w:cstheme="minorBidi"/>
            <w:kern w:val="2"/>
            <w:sz w:val="21"/>
            <w:szCs w:val="21"/>
            <w:highlight w:val="yellow"/>
            <w:lang w:val="en-US" w:eastAsia="zh-CN"/>
            <w:rPrChange w:id="285" w:author="Emad" w:date="2019-10-16T23:50:00Z">
              <w:rPr>
                <w:rFonts w:eastAsiaTheme="minorEastAsia" w:cstheme="minorBidi"/>
                <w:kern w:val="2"/>
                <w:sz w:val="21"/>
                <w:szCs w:val="21"/>
                <w:lang w:val="en-US" w:eastAsia="zh-CN"/>
              </w:rPr>
            </w:rPrChange>
          </w:rPr>
          <w:t>ore in RAN1</w:t>
        </w:r>
      </w:ins>
    </w:p>
    <w:p w14:paraId="751F1353" w14:textId="1CB8BDE8" w:rsidR="005B38A7" w:rsidRPr="001D5F56" w:rsidRDefault="005B38A7" w:rsidP="00B1619D">
      <w:pPr>
        <w:pStyle w:val="ListParagraph"/>
        <w:widowControl w:val="0"/>
        <w:numPr>
          <w:ilvl w:val="1"/>
          <w:numId w:val="9"/>
        </w:numPr>
        <w:overflowPunct/>
        <w:autoSpaceDE/>
        <w:autoSpaceDN/>
        <w:adjustRightInd/>
        <w:spacing w:after="0" w:line="259" w:lineRule="auto"/>
        <w:jc w:val="both"/>
        <w:textAlignment w:val="auto"/>
        <w:rPr>
          <w:ins w:id="286" w:author="Emad" w:date="2019-10-16T22:03:00Z"/>
          <w:rFonts w:eastAsiaTheme="minorEastAsia" w:cstheme="minorBidi"/>
          <w:kern w:val="2"/>
          <w:sz w:val="21"/>
          <w:szCs w:val="21"/>
          <w:highlight w:val="yellow"/>
          <w:lang w:val="en-US" w:eastAsia="zh-CN"/>
          <w:rPrChange w:id="287" w:author="Emad" w:date="2019-10-16T23:50:00Z">
            <w:rPr>
              <w:ins w:id="288" w:author="Emad" w:date="2019-10-16T22:03:00Z"/>
              <w:rFonts w:eastAsiaTheme="minorEastAsia" w:cstheme="minorBidi"/>
              <w:kern w:val="2"/>
              <w:sz w:val="21"/>
              <w:szCs w:val="21"/>
              <w:lang w:val="en-US" w:eastAsia="zh-CN"/>
            </w:rPr>
          </w:rPrChange>
        </w:rPr>
      </w:pPr>
      <w:ins w:id="289" w:author="Emad" w:date="2019-10-16T22:23:00Z">
        <w:r w:rsidRPr="001D5F56">
          <w:rPr>
            <w:rFonts w:eastAsiaTheme="minorEastAsia" w:cstheme="minorBidi"/>
            <w:kern w:val="2"/>
            <w:sz w:val="21"/>
            <w:szCs w:val="21"/>
            <w:highlight w:val="yellow"/>
            <w:lang w:val="en-US" w:eastAsia="zh-CN"/>
            <w:rPrChange w:id="290" w:author="Emad" w:date="2019-10-16T23:50:00Z">
              <w:rPr>
                <w:rFonts w:eastAsiaTheme="minorEastAsia" w:cstheme="minorBidi"/>
                <w:kern w:val="2"/>
                <w:sz w:val="21"/>
                <w:szCs w:val="21"/>
                <w:lang w:val="en-US" w:eastAsia="zh-CN"/>
              </w:rPr>
            </w:rPrChange>
          </w:rPr>
          <w:t>To be discussed online whether this bullet is remo</w:t>
        </w:r>
      </w:ins>
      <w:ins w:id="291" w:author="Emad" w:date="2019-10-16T22:24:00Z">
        <w:r w:rsidRPr="001D5F56">
          <w:rPr>
            <w:rFonts w:eastAsiaTheme="minorEastAsia" w:cstheme="minorBidi"/>
            <w:kern w:val="2"/>
            <w:sz w:val="21"/>
            <w:szCs w:val="21"/>
            <w:highlight w:val="yellow"/>
            <w:lang w:val="en-US" w:eastAsia="zh-CN"/>
            <w:rPrChange w:id="292" w:author="Emad" w:date="2019-10-16T23:50:00Z">
              <w:rPr>
                <w:rFonts w:eastAsiaTheme="minorEastAsia" w:cstheme="minorBidi"/>
                <w:kern w:val="2"/>
                <w:sz w:val="21"/>
                <w:szCs w:val="21"/>
                <w:lang w:val="en-US" w:eastAsia="zh-CN"/>
              </w:rPr>
            </w:rPrChange>
          </w:rPr>
          <w:t>ved as expressed by some companies.</w:t>
        </w:r>
      </w:ins>
    </w:p>
    <w:p w14:paraId="0A2EBDF0" w14:textId="7E8F1CAA" w:rsidR="00250370" w:rsidRPr="009301FC" w:rsidRDefault="00250370">
      <w:pPr>
        <w:pStyle w:val="ListParagraph"/>
        <w:widowControl w:val="0"/>
        <w:numPr>
          <w:ilvl w:val="0"/>
          <w:numId w:val="9"/>
        </w:numPr>
        <w:overflowPunct/>
        <w:autoSpaceDE/>
        <w:autoSpaceDN/>
        <w:adjustRightInd/>
        <w:spacing w:after="0" w:line="259" w:lineRule="auto"/>
        <w:jc w:val="both"/>
        <w:textAlignment w:val="auto"/>
        <w:rPr>
          <w:ins w:id="293" w:author="Emad" w:date="2019-10-16T21:32:00Z"/>
          <w:rFonts w:eastAsiaTheme="minorEastAsia" w:cstheme="minorBidi"/>
          <w:kern w:val="2"/>
          <w:sz w:val="21"/>
          <w:szCs w:val="21"/>
          <w:lang w:val="en-US" w:eastAsia="zh-CN"/>
          <w:rPrChange w:id="294" w:author="Emad" w:date="2019-10-16T21:33:00Z">
            <w:rPr>
              <w:ins w:id="295" w:author="Emad" w:date="2019-10-16T21:32:00Z"/>
              <w:lang w:val="en-US" w:eastAsia="zh-CN"/>
            </w:rPr>
          </w:rPrChange>
        </w:rPr>
        <w:pPrChange w:id="296" w:author="Emad" w:date="2019-10-16T23:06:00Z">
          <w:pPr>
            <w:widowControl w:val="0"/>
            <w:overflowPunct/>
            <w:autoSpaceDE/>
            <w:autoSpaceDN/>
            <w:adjustRightInd/>
            <w:spacing w:after="0" w:line="259" w:lineRule="auto"/>
            <w:jc w:val="both"/>
            <w:textAlignment w:val="auto"/>
          </w:pPr>
        </w:pPrChange>
      </w:pPr>
      <w:ins w:id="297" w:author="Emad" w:date="2019-10-16T22:06:00Z">
        <w:r>
          <w:rPr>
            <w:rFonts w:eastAsiaTheme="minorEastAsia" w:cstheme="minorBidi"/>
            <w:kern w:val="2"/>
            <w:sz w:val="21"/>
            <w:szCs w:val="21"/>
            <w:lang w:val="en-US" w:eastAsia="zh-CN"/>
          </w:rPr>
          <w:t>RAN1 would like to point out that there</w:t>
        </w:r>
      </w:ins>
      <w:ins w:id="298" w:author="Emad" w:date="2019-10-16T22:07:00Z">
        <w:r>
          <w:rPr>
            <w:rFonts w:eastAsiaTheme="minorEastAsia" w:cstheme="minorBidi"/>
            <w:kern w:val="2"/>
            <w:sz w:val="21"/>
            <w:szCs w:val="21"/>
            <w:lang w:val="en-US" w:eastAsia="zh-CN"/>
          </w:rPr>
          <w:t xml:space="preserve"> are unused RA-RNTI </w:t>
        </w:r>
      </w:ins>
      <w:ins w:id="299" w:author="Emad" w:date="2019-10-16T22:10:00Z">
        <w:r w:rsidR="0077289C">
          <w:rPr>
            <w:rFonts w:eastAsiaTheme="minorEastAsia" w:cstheme="minorBidi"/>
            <w:kern w:val="2"/>
            <w:sz w:val="21"/>
            <w:szCs w:val="21"/>
            <w:lang w:val="en-US" w:eastAsia="zh-CN"/>
          </w:rPr>
          <w:t xml:space="preserve">that could be used for </w:t>
        </w:r>
        <w:proofErr w:type="spellStart"/>
        <w:r w:rsidR="0077289C">
          <w:rPr>
            <w:rFonts w:eastAsiaTheme="minorEastAsia" w:cstheme="minorBidi"/>
            <w:kern w:val="2"/>
            <w:sz w:val="21"/>
            <w:szCs w:val="21"/>
            <w:lang w:val="en-US" w:eastAsia="zh-CN"/>
          </w:rPr>
          <w:t>MsgB</w:t>
        </w:r>
        <w:proofErr w:type="spellEnd"/>
        <w:r w:rsidR="0077289C">
          <w:rPr>
            <w:rFonts w:eastAsiaTheme="minorEastAsia" w:cstheme="minorBidi"/>
            <w:kern w:val="2"/>
            <w:sz w:val="21"/>
            <w:szCs w:val="21"/>
            <w:lang w:val="en-US" w:eastAsia="zh-CN"/>
          </w:rPr>
          <w:t xml:space="preserve"> RA</w:t>
        </w:r>
      </w:ins>
      <w:ins w:id="300" w:author="Emad" w:date="2019-10-16T23:07:00Z">
        <w:r w:rsidR="000F11B0">
          <w:rPr>
            <w:rFonts w:eastAsiaTheme="minorEastAsia" w:cstheme="minorBidi"/>
            <w:kern w:val="2"/>
            <w:sz w:val="21"/>
            <w:szCs w:val="21"/>
            <w:lang w:val="en-US" w:eastAsia="zh-CN"/>
          </w:rPr>
          <w:t>-R</w:t>
        </w:r>
      </w:ins>
      <w:ins w:id="301" w:author="Emad" w:date="2019-10-16T22:10:00Z">
        <w:r w:rsidR="0077289C">
          <w:rPr>
            <w:rFonts w:eastAsiaTheme="minorEastAsia" w:cstheme="minorBidi"/>
            <w:kern w:val="2"/>
            <w:sz w:val="21"/>
            <w:szCs w:val="21"/>
            <w:lang w:val="en-US" w:eastAsia="zh-CN"/>
          </w:rPr>
          <w:t>NTI.</w:t>
        </w:r>
      </w:ins>
    </w:p>
    <w:bookmarkEnd w:id="151"/>
    <w:p w14:paraId="364EB887" w14:textId="0509E1DF" w:rsidR="009301FC" w:rsidRDefault="009301FC" w:rsidP="009301FC">
      <w:pPr>
        <w:widowControl w:val="0"/>
        <w:overflowPunct/>
        <w:autoSpaceDE/>
        <w:autoSpaceDN/>
        <w:adjustRightInd/>
        <w:spacing w:after="0" w:line="259" w:lineRule="auto"/>
        <w:jc w:val="both"/>
        <w:textAlignment w:val="auto"/>
        <w:rPr>
          <w:ins w:id="302" w:author="Emad" w:date="2019-10-16T21:32:00Z"/>
          <w:rFonts w:eastAsiaTheme="minorEastAsia" w:cstheme="minorBidi"/>
          <w:kern w:val="2"/>
          <w:sz w:val="21"/>
          <w:szCs w:val="21"/>
          <w:lang w:val="en-US" w:eastAsia="zh-CN"/>
        </w:rPr>
      </w:pPr>
    </w:p>
    <w:p w14:paraId="672ADEC8" w14:textId="77777777" w:rsidR="009301FC" w:rsidRPr="009301FC" w:rsidRDefault="009301FC" w:rsidP="009301F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Change w:id="303" w:author="Emad" w:date="2019-10-16T21:30:00Z">
            <w:rPr>
              <w:lang w:val="en-US" w:eastAsia="zh-CN"/>
            </w:rPr>
          </w:rPrChange>
        </w:rPr>
      </w:pPr>
    </w:p>
    <w:p w14:paraId="2802AD49" w14:textId="77777777" w:rsidR="00465AB6" w:rsidRPr="00465AB6" w:rsidRDefault="00465AB6" w:rsidP="00465AB6">
      <w:pPr>
        <w:pStyle w:val="Heading2"/>
        <w:rPr>
          <w:lang w:val="en-US"/>
        </w:rPr>
      </w:pPr>
      <w:r w:rsidRPr="00465AB6">
        <w:rPr>
          <w:lang w:val="en-US"/>
        </w:rPr>
        <w:t>RA response window</w:t>
      </w:r>
    </w:p>
    <w:p w14:paraId="3DA41978" w14:textId="771A0327" w:rsid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Start</w:t>
      </w:r>
      <w:r w:rsidR="00A32009">
        <w:rPr>
          <w:rFonts w:asciiTheme="minorHAnsi" w:eastAsiaTheme="minorHAnsi" w:hAnsiTheme="minorHAnsi" w:cstheme="minorBidi"/>
          <w:b/>
          <w:sz w:val="22"/>
          <w:szCs w:val="22"/>
          <w:lang w:val="en-US"/>
        </w:rPr>
        <w:t xml:space="preserve"> of RA response window</w:t>
      </w:r>
      <w:r w:rsidRPr="002F435F">
        <w:rPr>
          <w:rFonts w:asciiTheme="minorHAnsi" w:eastAsiaTheme="minorHAnsi" w:hAnsiTheme="minorHAnsi" w:cstheme="minorBidi"/>
          <w:b/>
          <w:sz w:val="22"/>
          <w:szCs w:val="22"/>
          <w:lang w:val="en-US"/>
        </w:rPr>
        <w:t>:</w:t>
      </w:r>
    </w:p>
    <w:p w14:paraId="08AB4114" w14:textId="64EBE3BD" w:rsidR="00A32009" w:rsidRPr="00832CF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RAN2#105-bis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_Ref21012774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RAN2 has agreed that 2-step RACH RA response window starts after the MsgA PUSCH.</w:t>
      </w: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86912" behindDoc="0" locked="0" layoutInCell="1" allowOverlap="1" wp14:anchorId="565170FB" wp14:editId="38C2F209">
                <wp:simplePos x="0" y="0"/>
                <wp:positionH relativeFrom="margin">
                  <wp:align>left</wp:align>
                </wp:positionH>
                <wp:positionV relativeFrom="paragraph">
                  <wp:posOffset>284480</wp:posOffset>
                </wp:positionV>
                <wp:extent cx="5930900" cy="1828800"/>
                <wp:effectExtent l="0" t="0" r="12700" b="22860"/>
                <wp:wrapSquare wrapText="bothSides"/>
                <wp:docPr id="2" name="Text Box 2"/>
                <wp:cNvGraphicFramePr/>
                <a:graphic xmlns:a="http://schemas.openxmlformats.org/drawingml/2006/main">
                  <a:graphicData uri="http://schemas.microsoft.com/office/word/2010/wordprocessingShape">
                    <wps:wsp>
                      <wps:cNvSpPr txBox="1"/>
                      <wps:spPr>
                        <a:xfrm>
                          <a:off x="0" y="0"/>
                          <a:ext cx="5930900" cy="1828800"/>
                        </a:xfrm>
                        <a:prstGeom prst="rect">
                          <a:avLst/>
                        </a:prstGeom>
                        <a:solidFill>
                          <a:schemeClr val="bg1">
                            <a:lumMod val="95000"/>
                          </a:schemeClr>
                        </a:solidFill>
                        <a:ln w="6350">
                          <a:solidFill>
                            <a:prstClr val="black"/>
                          </a:solidFill>
                        </a:ln>
                      </wps:spPr>
                      <wps:txbx>
                        <w:txbxContent>
                          <w:p w14:paraId="057FE8DE" w14:textId="77777777" w:rsidR="007620ED" w:rsidRPr="00F94C9C" w:rsidRDefault="007620ED"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65170FB" id="Text Box 2" o:spid="_x0000_s1030" type="#_x0000_t202" style="position:absolute;margin-left:0;margin-top:22.4pt;width:467pt;height:2in;z-index:2516869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" fillcolor="#f2f2f2 [3052]" strokeweight=".5pt">
                <v:textbox style="mso-fit-shape-to-text:t">
                  <w:txbxContent>
                    <w:p w14:paraId="057FE8DE" w14:textId="77777777" w:rsidR="007620ED" w:rsidRPr="00F94C9C" w:rsidRDefault="007620ED"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v:textbox>
                <w10:wrap type="square" anchorx="margin"/>
              </v:shape>
            </w:pict>
          </mc:Fallback>
        </mc:AlternateContent>
      </w:r>
    </w:p>
    <w:p w14:paraId="2CEC439B" w14:textId="77777777" w:rsidR="00A32009" w:rsidRPr="00465AB6"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EEA52A4" w14:textId="529AD48D"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 </w:t>
      </w:r>
    </w:p>
    <w:p w14:paraId="7E716CC3" w14:textId="57F8C532"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38463F95" w14:textId="77777777" w:rsidR="00832CF9" w:rsidRDefault="00832CF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0B965A" w14:textId="1E7637C5" w:rsidR="00A32009" w:rsidRDefault="00A3200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7936" behindDoc="0" locked="0" layoutInCell="1" allowOverlap="1" wp14:anchorId="73D852DE" wp14:editId="5B6684B8">
                <wp:simplePos x="0" y="0"/>
                <wp:positionH relativeFrom="column">
                  <wp:posOffset>0</wp:posOffset>
                </wp:positionH>
                <wp:positionV relativeFrom="paragraph">
                  <wp:posOffset>0</wp:posOffset>
                </wp:positionV>
                <wp:extent cx="1828800" cy="1828800"/>
                <wp:effectExtent l="0" t="0" r="24130"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7153C02" w14:textId="77777777" w:rsidR="007620ED" w:rsidRDefault="007620ED"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7620ED" w:rsidRPr="00071851" w:rsidRDefault="007620ED"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D852DE" id="Text Box 7" o:spid="_x0000_s1031"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8HR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a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jWvB0VgCAADLBAAADgAAAAAAAAAAAAAAAAAuAgAAZHJzL2Uyb0RvYy54bWxQSwECLQAU&#10;AAYACAAAACEANlRPAdkAAAAFAQAADwAAAAAAAAAAAAAAAACyBAAAZHJzL2Rvd25yZXYueG1sUEsF&#10;BgAAAAAEAAQA8wAAALgFAAAAAA==&#10;" fillcolor="#f2f2f2 [3052]" strokeweight=".5pt">
                <v:textbox style="mso-fit-shape-to-text:t">
                  <w:txbxContent>
                    <w:p w14:paraId="17153C02" w14:textId="77777777" w:rsidR="007620ED" w:rsidRDefault="007620ED"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7620ED" w:rsidRPr="00071851" w:rsidRDefault="007620ED"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bookmarkStart w:id="304" w:name="_Hlk16853415"/>
    </w:p>
    <w:p w14:paraId="606DA366" w14:textId="081688E1" w:rsidR="002F435F" w:rsidRDefault="002F435F"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F03DA9">
        <w:rPr>
          <w:rFonts w:asciiTheme="minorHAnsi" w:eastAsiaTheme="minorHAnsi" w:hAnsiTheme="minorHAnsi" w:cstheme="minorBidi"/>
          <w:sz w:val="22"/>
          <w:szCs w:val="22"/>
          <w:lang w:val="en-US"/>
        </w:rPr>
        <w:t xml:space="preserve"> </w:t>
      </w:r>
      <w:r w:rsidR="0068479F">
        <w:rPr>
          <w:rFonts w:asciiTheme="minorHAnsi" w:eastAsiaTheme="minorHAnsi" w:hAnsiTheme="minorHAnsi" w:cstheme="minorBidi"/>
          <w:sz w:val="22"/>
          <w:szCs w:val="22"/>
          <w:lang w:val="en-US"/>
        </w:rPr>
        <w:fldChar w:fldCharType="begin"/>
      </w:r>
      <w:r w:rsidR="0068479F">
        <w:rPr>
          <w:rFonts w:asciiTheme="minorHAnsi" w:eastAsiaTheme="minorHAnsi" w:hAnsiTheme="minorHAnsi" w:cstheme="minorBidi"/>
          <w:sz w:val="22"/>
          <w:szCs w:val="22"/>
          <w:lang w:val="en-US"/>
        </w:rPr>
        <w:instrText xml:space="preserve"> REF _Ref16972891 \r \h </w:instrText>
      </w:r>
      <w:r w:rsidR="0068479F">
        <w:rPr>
          <w:rFonts w:asciiTheme="minorHAnsi" w:eastAsiaTheme="minorHAnsi" w:hAnsiTheme="minorHAnsi" w:cstheme="minorBidi"/>
          <w:sz w:val="22"/>
          <w:szCs w:val="22"/>
          <w:lang w:val="en-US"/>
        </w:rPr>
      </w:r>
      <w:r w:rsidR="0068479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68479F">
        <w:rPr>
          <w:rFonts w:asciiTheme="minorHAnsi" w:eastAsiaTheme="minorHAnsi" w:hAnsiTheme="minorHAnsi" w:cstheme="minorBidi"/>
          <w:sz w:val="22"/>
          <w:szCs w:val="22"/>
          <w:lang w:val="en-US"/>
        </w:rPr>
        <w:fldChar w:fldCharType="end"/>
      </w:r>
      <w:r w:rsidR="0068479F">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80DE1">
        <w:rPr>
          <w:rFonts w:asciiTheme="minorHAnsi" w:eastAsiaTheme="minorHAnsi" w:hAnsiTheme="minorHAnsi" w:cstheme="minorHAnsi"/>
          <w:sz w:val="22"/>
          <w:szCs w:val="22"/>
          <w:lang w:val="en-US"/>
        </w:rPr>
        <w:t xml:space="preserve">, </w:t>
      </w:r>
      <w:r w:rsidR="00F03DA9">
        <w:rPr>
          <w:rFonts w:asciiTheme="minorHAnsi" w:eastAsiaTheme="minorHAnsi" w:hAnsiTheme="minorHAnsi" w:cstheme="minorBidi"/>
          <w:sz w:val="22"/>
          <w:szCs w:val="22"/>
          <w:lang w:val="en-US"/>
        </w:rPr>
        <w:fldChar w:fldCharType="begin"/>
      </w:r>
      <w:r w:rsidR="00F03DA9">
        <w:rPr>
          <w:rFonts w:asciiTheme="minorHAnsi" w:eastAsiaTheme="minorHAnsi" w:hAnsiTheme="minorHAnsi" w:cstheme="minorBidi"/>
          <w:sz w:val="22"/>
          <w:szCs w:val="22"/>
          <w:lang w:val="en-US"/>
        </w:rPr>
        <w:instrText xml:space="preserve"> REF _Ref20943666 \r \h </w:instrText>
      </w:r>
      <w:r w:rsidR="00F03DA9">
        <w:rPr>
          <w:rFonts w:asciiTheme="minorHAnsi" w:eastAsiaTheme="minorHAnsi" w:hAnsiTheme="minorHAnsi" w:cstheme="minorBidi"/>
          <w:sz w:val="22"/>
          <w:szCs w:val="22"/>
          <w:lang w:val="en-US"/>
        </w:rPr>
      </w:r>
      <w:r w:rsidR="00F03DA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F03DA9">
        <w:rPr>
          <w:rFonts w:asciiTheme="minorHAnsi" w:eastAsiaTheme="minorHAnsi" w:hAnsiTheme="minorHAnsi" w:cstheme="minorBidi"/>
          <w:sz w:val="22"/>
          <w:szCs w:val="22"/>
          <w:lang w:val="en-US"/>
        </w:rPr>
        <w:fldChar w:fldCharType="end"/>
      </w:r>
      <w:r w:rsidR="00F03DA9">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_Ref20943704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32009">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A3200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w:t>
      </w:r>
      <w:bookmarkEnd w:id="304"/>
      <w:r>
        <w:rPr>
          <w:rFonts w:asciiTheme="minorHAnsi" w:eastAsiaTheme="minorHAnsi" w:hAnsiTheme="minorHAnsi" w:cstheme="minorBidi"/>
          <w:sz w:val="22"/>
          <w:szCs w:val="22"/>
          <w:lang w:val="en-US"/>
        </w:rPr>
        <w:t>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(e.g.at least one symbol) 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71699770" w14:textId="131975CF" w:rsidR="0009507D" w:rsidRDefault="0009507D"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w:t>
      </w:r>
      <w:r w:rsidR="004421B5">
        <w:rPr>
          <w:lang w:val="en-US"/>
        </w:rPr>
        <w:t>d</w:t>
      </w:r>
      <w:r>
        <w:rPr>
          <w:lang w:val="en-US"/>
        </w:rPr>
        <w:t xml:space="preserve"> that the MsgB monitoring window starts at the first PDCCH symbol in the earliest search space of MsgB PDCCH.</w:t>
      </w:r>
    </w:p>
    <w:p w14:paraId="101E216D" w14:textId="61EB2D49" w:rsidR="00723157" w:rsidRDefault="00723157"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w:t>
      </w:r>
      <w:r>
        <w:rPr>
          <w:rFonts w:asciiTheme="minorHAnsi" w:eastAsiaTheme="minorHAnsi" w:hAnsiTheme="minorHAnsi" w:cstheme="minorBidi"/>
          <w:sz w:val="22"/>
          <w:szCs w:val="22"/>
          <w:lang w:val="en-US"/>
        </w:rPr>
        <w:t xml:space="preserve">after a predefined offset </w:t>
      </w:r>
      <w:r w:rsidRPr="002F435F">
        <w:rPr>
          <w:rFonts w:asciiTheme="minorHAnsi" w:eastAsiaTheme="minorHAnsi" w:hAnsiTheme="minorHAnsi" w:cstheme="minorBidi"/>
          <w:sz w:val="22"/>
          <w:szCs w:val="22"/>
          <w:lang w:val="en-US"/>
        </w:rPr>
        <w:t xml:space="preserve">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457F6AFD" w14:textId="1368C641" w:rsidR="00832CF9" w:rsidRPr="00832CF9" w:rsidRDefault="00832CF9" w:rsidP="00832CF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32CF9">
        <w:rPr>
          <w:rFonts w:asciiTheme="minorHAnsi" w:eastAsiaTheme="minorHAnsi" w:hAnsiTheme="minorHAnsi" w:cstheme="minorBidi"/>
          <w:sz w:val="22"/>
          <w:szCs w:val="22"/>
          <w:lang w:val="en-US"/>
        </w:rPr>
        <w:t>In</w:t>
      </w:r>
      <w:r w:rsidRPr="00832CF9">
        <w:rPr>
          <w:rFonts w:asciiTheme="minorHAnsi" w:hAnsiTheme="minorHAnsi" w:cstheme="minorHAnsi"/>
          <w:sz w:val="22"/>
          <w:szCs w:val="22"/>
          <w:lang w:val="en-US"/>
        </w:rPr>
        <w:t xml:space="preserve"> </w:t>
      </w:r>
      <w:r w:rsidRPr="00832CF9">
        <w:rPr>
          <w:rFonts w:asciiTheme="minorHAnsi" w:hAnsiTheme="minorHAnsi" w:cstheme="minorHAnsi"/>
          <w:sz w:val="22"/>
          <w:szCs w:val="22"/>
          <w:lang w:val="en-US"/>
        </w:rPr>
        <w:fldChar w:fldCharType="begin"/>
      </w:r>
      <w:r w:rsidRPr="00832CF9">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instrText xml:space="preserve"> \* MERGEFORMAT </w:instrText>
      </w:r>
      <w:r w:rsidRPr="00832CF9">
        <w:rPr>
          <w:rFonts w:asciiTheme="minorHAnsi" w:hAnsiTheme="minorHAnsi" w:cstheme="minorHAnsi"/>
          <w:sz w:val="22"/>
          <w:szCs w:val="22"/>
          <w:lang w:val="en-US"/>
        </w:rPr>
      </w:r>
      <w:r w:rsidRPr="00832CF9">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sidRPr="00832CF9">
        <w:rPr>
          <w:rFonts w:asciiTheme="minorHAnsi" w:hAnsiTheme="minorHAnsi" w:cstheme="minorHAnsi"/>
          <w:sz w:val="22"/>
          <w:szCs w:val="22"/>
          <w:lang w:val="en-US"/>
        </w:rPr>
        <w:fldChar w:fldCharType="end"/>
      </w:r>
      <w:r w:rsidRPr="00832CF9">
        <w:rPr>
          <w:rFonts w:asciiTheme="minorHAnsi" w:hAnsiTheme="minorHAnsi" w:cstheme="minorHAnsi"/>
          <w:sz w:val="22"/>
          <w:szCs w:val="22"/>
          <w:lang w:val="en-US"/>
        </w:rPr>
        <w:t>, it is proposed that there is a unified MsgB/Msg2 window that starts from the first symbol of the earliest monitoring occasion after the MsgA.</w:t>
      </w:r>
    </w:p>
    <w:p w14:paraId="464EAA0A" w14:textId="0B12D499" w:rsidR="00723157" w:rsidRDefault="00433E39" w:rsidP="000942F4">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Pr>
          <w:rFonts w:asciiTheme="minorHAnsi" w:eastAsiaTheme="minorHAnsi" w:hAnsiTheme="minorHAnsi" w:cstheme="minorBidi"/>
          <w:sz w:val="22"/>
          <w:szCs w:val="22"/>
          <w:lang w:val="en-US"/>
        </w:rPr>
        <w:t>Given the majority view, the following proposal is made:</w:t>
      </w:r>
    </w:p>
    <w:p w14:paraId="1E7E601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3A4ACB" w14:textId="6F44B0F3"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664C09" w:rsidRPr="00B82A20">
        <w:rPr>
          <w:rFonts w:asciiTheme="majorHAnsi" w:eastAsiaTheme="majorEastAsia" w:hAnsiTheme="majorHAnsi" w:cstheme="majorBidi"/>
          <w:color w:val="1F3763" w:themeColor="accent1" w:themeShade="7F"/>
          <w:sz w:val="24"/>
          <w:szCs w:val="24"/>
          <w:highlight w:val="cyan"/>
          <w:lang w:val="en-US"/>
        </w:rPr>
        <w:t>Agreement</w:t>
      </w:r>
      <w:r w:rsidRPr="00B82A20">
        <w:rPr>
          <w:rFonts w:asciiTheme="majorHAnsi" w:eastAsiaTheme="majorEastAsia" w:hAnsiTheme="majorHAnsi" w:cstheme="majorBidi"/>
          <w:color w:val="1F3763" w:themeColor="accent1" w:themeShade="7F"/>
          <w:sz w:val="24"/>
          <w:szCs w:val="24"/>
          <w:highlight w:val="cyan"/>
          <w:lang w:val="en-US"/>
        </w:rPr>
        <w:t>3.6.1</w:t>
      </w:r>
    </w:p>
    <w:p w14:paraId="43456007" w14:textId="32F61C49" w:rsidR="00465AB6" w:rsidRDefault="00465AB6"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MsgB window starts at the first symbol of the earliest CORESET the UE is configured to receive PDCCH for MsgB, and at least one symbol after the last symbol of MsgA PUSCH.</w:t>
      </w:r>
    </w:p>
    <w:p w14:paraId="26A7F529" w14:textId="77777777" w:rsidR="004E62C8" w:rsidRPr="00465AB6" w:rsidRDefault="004E62C8"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3F6DF4D" w14:textId="77777777" w:rsidTr="009849A6">
        <w:tc>
          <w:tcPr>
            <w:tcW w:w="2263" w:type="dxa"/>
            <w:shd w:val="clear" w:color="auto" w:fill="002060"/>
          </w:tcPr>
          <w:p w14:paraId="5781D5D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AF494A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465AB6" w:rsidRPr="00465AB6" w14:paraId="29166C76" w14:textId="77777777" w:rsidTr="009849A6">
        <w:tc>
          <w:tcPr>
            <w:tcW w:w="2263" w:type="dxa"/>
          </w:tcPr>
          <w:p w14:paraId="30E13549" w14:textId="4F321FBC" w:rsidR="00465AB6" w:rsidRPr="00D90823"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AC600B8" w14:textId="5C94B009"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66DE2268" w14:textId="77777777" w:rsidTr="009849A6">
        <w:tc>
          <w:tcPr>
            <w:tcW w:w="2263" w:type="dxa"/>
          </w:tcPr>
          <w:p w14:paraId="5C4BA7A2" w14:textId="50F860A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D6AD79A" w14:textId="3D57639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0FE94F2" w14:textId="77777777" w:rsidTr="009849A6">
        <w:tc>
          <w:tcPr>
            <w:tcW w:w="2263" w:type="dxa"/>
          </w:tcPr>
          <w:p w14:paraId="72DAEC76" w14:textId="63A12CC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3AE4E4C" w14:textId="3D2B332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C1738E7" w14:textId="77777777" w:rsidTr="009849A6">
        <w:tc>
          <w:tcPr>
            <w:tcW w:w="2263" w:type="dxa"/>
          </w:tcPr>
          <w:p w14:paraId="21A4F1D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FDF7E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1EEC7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7A2499" w14:textId="77777777" w:rsidR="00465AB6"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A0183F">
        <w:rPr>
          <w:rFonts w:asciiTheme="minorHAnsi" w:eastAsiaTheme="minorHAnsi" w:hAnsiTheme="minorHAnsi" w:cstheme="minorBidi"/>
          <w:b/>
          <w:sz w:val="22"/>
          <w:szCs w:val="22"/>
          <w:lang w:val="en-US"/>
        </w:rPr>
        <w:t>Size of MsgB window:</w:t>
      </w:r>
    </w:p>
    <w:p w14:paraId="4E5FE702" w14:textId="502E27AB" w:rsidR="00A0183F"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0183F">
        <w:rPr>
          <w:rFonts w:asciiTheme="minorHAnsi" w:eastAsiaTheme="minorHAnsi" w:hAnsiTheme="minorHAnsi" w:cstheme="minorBidi"/>
          <w:sz w:val="22"/>
          <w:szCs w:val="22"/>
          <w:lang w:val="en-US"/>
        </w:rPr>
        <w:t>Several contributions addressed the size of the MsgB window</w:t>
      </w:r>
    </w:p>
    <w:p w14:paraId="600C454D" w14:textId="2481C088" w:rsidR="00465AB6" w:rsidRDefault="00465AB6"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A0183F">
        <w:rPr>
          <w:rFonts w:eastAsiaTheme="minorEastAsia" w:cstheme="minorBidi"/>
          <w:kern w:val="2"/>
          <w:sz w:val="21"/>
          <w:szCs w:val="21"/>
          <w:lang w:val="en-US" w:eastAsia="zh-CN"/>
        </w:rPr>
        <w:t>Reuse the mechanisms specified to extend the size of the NR-U window</w:t>
      </w:r>
      <w:r w:rsidR="00A0183F">
        <w:rPr>
          <w:rFonts w:eastAsiaTheme="minorEastAsia" w:cstheme="minorBidi"/>
          <w:kern w:val="2"/>
          <w:sz w:val="21"/>
          <w:szCs w:val="21"/>
          <w:lang w:val="en-US" w:eastAsia="zh-CN"/>
        </w:rPr>
        <w:t xml:space="preserve"> </w:t>
      </w:r>
      <w:r w:rsidR="00A0183F">
        <w:rPr>
          <w:rFonts w:asciiTheme="minorHAnsi" w:eastAsiaTheme="minorHAnsi" w:hAnsiTheme="minorHAnsi" w:cstheme="minorBidi"/>
          <w:sz w:val="22"/>
          <w:szCs w:val="22"/>
          <w:lang w:val="en-US"/>
        </w:rPr>
        <w:fldChar w:fldCharType="begin"/>
      </w:r>
      <w:r w:rsidR="00A0183F">
        <w:rPr>
          <w:rFonts w:asciiTheme="minorHAnsi" w:eastAsiaTheme="minorHAnsi" w:hAnsiTheme="minorHAnsi" w:cstheme="minorBidi"/>
          <w:sz w:val="22"/>
          <w:szCs w:val="22"/>
          <w:lang w:val="en-US"/>
        </w:rPr>
        <w:instrText xml:space="preserve"> REF _Ref16972891 \r \h </w:instrText>
      </w:r>
      <w:r w:rsidR="00A0183F">
        <w:rPr>
          <w:rFonts w:asciiTheme="minorHAnsi" w:eastAsiaTheme="minorHAnsi" w:hAnsiTheme="minorHAnsi" w:cstheme="minorBidi"/>
          <w:sz w:val="22"/>
          <w:szCs w:val="22"/>
          <w:lang w:val="en-US"/>
        </w:rPr>
      </w:r>
      <w:r w:rsidR="00A0183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0183F">
        <w:rPr>
          <w:rFonts w:asciiTheme="minorHAnsi" w:eastAsiaTheme="minorHAnsi" w:hAnsiTheme="minorHAnsi" w:cstheme="minorBidi"/>
          <w:sz w:val="22"/>
          <w:szCs w:val="22"/>
          <w:lang w:val="en-US"/>
        </w:rPr>
        <w:fldChar w:fldCharType="end"/>
      </w:r>
      <w:r w:rsidRPr="00A0183F">
        <w:rPr>
          <w:rFonts w:eastAsiaTheme="minorEastAsia" w:cstheme="minorBidi"/>
          <w:kern w:val="2"/>
          <w:sz w:val="21"/>
          <w:szCs w:val="21"/>
          <w:lang w:val="en-US" w:eastAsia="zh-CN"/>
        </w:rPr>
        <w:t>.</w:t>
      </w:r>
    </w:p>
    <w:p w14:paraId="20C3E73E" w14:textId="74FF304E" w:rsidR="000942F4" w:rsidRPr="000942F4" w:rsidRDefault="000942F4" w:rsidP="000942F4">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Configured based on an offset between that 4-step RACH and 2-step RACH: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p>
    <w:p w14:paraId="3FBF59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AEBA0B7" w14:textId="78413927" w:rsidR="00465AB6" w:rsidRPr="00465AB6" w:rsidRDefault="00433E39"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33E39">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465AB6" w:rsidRPr="00465AB6">
        <w:rPr>
          <w:rFonts w:asciiTheme="minorHAnsi" w:eastAsiaTheme="minorHAnsi" w:hAnsiTheme="minorHAnsi" w:cstheme="minorBidi"/>
          <w:sz w:val="22"/>
          <w:szCs w:val="22"/>
          <w:lang w:val="en-US"/>
        </w:rPr>
        <w:t>The size of MsgB window can be left for RAN2 to decide as it takes aspects such as contention resolution window size which is handled by RAN2</w:t>
      </w:r>
    </w:p>
    <w:p w14:paraId="2C815E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A1716C7" w14:textId="77777777" w:rsidR="00465AB6" w:rsidRPr="00465AB6" w:rsidRDefault="00465AB6" w:rsidP="00465AB6">
      <w:pPr>
        <w:pStyle w:val="Heading2"/>
        <w:rPr>
          <w:lang w:val="en-US"/>
        </w:rPr>
      </w:pPr>
      <w:r w:rsidRPr="00465AB6">
        <w:rPr>
          <w:lang w:val="en-US"/>
        </w:rPr>
        <w:t>UL grant in MsgB</w:t>
      </w:r>
    </w:p>
    <w:p w14:paraId="62D1D28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uplink grant in MsgB:</w:t>
      </w:r>
    </w:p>
    <w:p w14:paraId="283217C6" w14:textId="1D424E8D" w:rsidR="00831CEC" w:rsidRPr="00831CEC" w:rsidRDefault="00831CEC"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content of UL grant in MsgB of a UE is connected state is presented based on the structure of DCI format 0_0.</w:t>
      </w:r>
    </w:p>
    <w:p w14:paraId="6912A892" w14:textId="54E857EE" w:rsidR="00831CEC" w:rsidRDefault="00831CEC" w:rsidP="00831CE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416DB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F5C88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3.7.1</w:t>
      </w:r>
    </w:p>
    <w:p w14:paraId="5F602A06" w14:textId="791A24EA" w:rsidR="00465AB6" w:rsidRPr="00465AB6" w:rsidRDefault="00433E39"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Structure of uplink grant in MsgB for fallbackRAR</w:t>
      </w:r>
    </w:p>
    <w:p w14:paraId="0739183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A39E9B8" w14:textId="77777777" w:rsidTr="009849A6">
        <w:tc>
          <w:tcPr>
            <w:tcW w:w="2263" w:type="dxa"/>
            <w:shd w:val="clear" w:color="auto" w:fill="002060"/>
          </w:tcPr>
          <w:p w14:paraId="3462253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3A43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3.7.1</w:t>
            </w:r>
          </w:p>
        </w:tc>
      </w:tr>
      <w:tr w:rsidR="00465AB6" w:rsidRPr="00465AB6" w14:paraId="0A9F7875" w14:textId="77777777" w:rsidTr="009849A6">
        <w:tc>
          <w:tcPr>
            <w:tcW w:w="2263" w:type="dxa"/>
          </w:tcPr>
          <w:p w14:paraId="5AC7FD00" w14:textId="31CF896B" w:rsidR="00465AB6"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541DBF1" w14:textId="13EAA0CD" w:rsidR="00642E54"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Uplink grant in fallbackRAR follows the structure of the uplink grant in Msg2</w:t>
            </w:r>
          </w:p>
        </w:tc>
      </w:tr>
      <w:tr w:rsidR="00465AB6" w:rsidRPr="00465AB6" w14:paraId="3B42B5D7" w14:textId="77777777" w:rsidTr="009849A6">
        <w:tc>
          <w:tcPr>
            <w:tcW w:w="2263" w:type="dxa"/>
          </w:tcPr>
          <w:p w14:paraId="22DCD40F" w14:textId="565B2BC3"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CBFF5BB" w14:textId="2B278FF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778CB48" w14:textId="77777777" w:rsidTr="009849A6">
        <w:tc>
          <w:tcPr>
            <w:tcW w:w="2263" w:type="dxa"/>
          </w:tcPr>
          <w:p w14:paraId="0946C7B5" w14:textId="02AABA4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6832FB" w14:textId="27CBF3F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BAE2CF8" w14:textId="77777777" w:rsidTr="009849A6">
        <w:tc>
          <w:tcPr>
            <w:tcW w:w="2263" w:type="dxa"/>
          </w:tcPr>
          <w:p w14:paraId="201B6BF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0A92C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3FFFA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E49AE29" w14:textId="77777777" w:rsidR="00465AB6" w:rsidRPr="00465AB6" w:rsidRDefault="00465AB6" w:rsidP="00465AB6">
      <w:pPr>
        <w:pStyle w:val="Heading2"/>
        <w:rPr>
          <w:lang w:val="en-US"/>
        </w:rPr>
      </w:pPr>
      <w:r w:rsidRPr="00465AB6">
        <w:rPr>
          <w:lang w:val="en-US"/>
        </w:rPr>
        <w:t>Granularity of TA command in MsgB</w:t>
      </w:r>
    </w:p>
    <w:p w14:paraId="6326D58D" w14:textId="69264EA4"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sidR="00A32009">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_Ref21012431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A3200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following agreement was reached</w:t>
      </w:r>
      <w:r w:rsidR="00A32009">
        <w:rPr>
          <w:rFonts w:asciiTheme="minorHAnsi" w:eastAsiaTheme="minorHAnsi" w:hAnsiTheme="minorHAnsi" w:cstheme="minorBidi"/>
          <w:sz w:val="22"/>
          <w:szCs w:val="22"/>
          <w:lang w:val="en-US"/>
        </w:rPr>
        <w:t>:</w:t>
      </w: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1312" behindDoc="0" locked="0" layoutInCell="1" allowOverlap="1" wp14:anchorId="4DE1DC6A" wp14:editId="5404C252">
                <wp:simplePos x="0" y="0"/>
                <wp:positionH relativeFrom="column">
                  <wp:posOffset>0</wp:posOffset>
                </wp:positionH>
                <wp:positionV relativeFrom="paragraph">
                  <wp:posOffset>0</wp:posOffset>
                </wp:positionV>
                <wp:extent cx="1828800" cy="1828800"/>
                <wp:effectExtent l="0" t="0" r="24130" b="273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F0F362" w14:textId="77777777" w:rsidR="007620ED" w:rsidRPr="002F4FB6" w:rsidRDefault="007620ED" w:rsidP="00465AB6">
                            <w:pPr>
                              <w:rPr>
                                <w:highlight w:val="green"/>
                                <w:lang w:eastAsia="x-none"/>
                              </w:rPr>
                            </w:pPr>
                            <w:r w:rsidRPr="002F4FB6">
                              <w:rPr>
                                <w:highlight w:val="green"/>
                                <w:lang w:eastAsia="x-none"/>
                              </w:rPr>
                              <w:t>Agreements:</w:t>
                            </w:r>
                          </w:p>
                          <w:p w14:paraId="79B5A86D" w14:textId="77777777" w:rsidR="007620ED" w:rsidRPr="002F4FB6" w:rsidRDefault="007620ED"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7620ED" w:rsidRPr="002F4FB6" w:rsidRDefault="007620ED"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620ED" w:rsidRPr="002F4FB6" w14:paraId="2FBFB2E9" w14:textId="77777777" w:rsidTr="009849A6">
                              <w:trPr>
                                <w:trHeight w:val="539"/>
                                <w:jc w:val="center"/>
                              </w:trPr>
                              <w:tc>
                                <w:tcPr>
                                  <w:tcW w:w="3113" w:type="dxa"/>
                                  <w:shd w:val="clear" w:color="auto" w:fill="auto"/>
                                </w:tcPr>
                                <w:p w14:paraId="52E6C0FB" w14:textId="77777777" w:rsidR="007620ED" w:rsidRPr="002F4FB6" w:rsidRDefault="007620ED"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7620ED" w:rsidRPr="002F4FB6" w:rsidRDefault="007620ED" w:rsidP="009849A6">
                                  <w:pPr>
                                    <w:rPr>
                                      <w:b/>
                                      <w:i/>
                                    </w:rPr>
                                  </w:pPr>
                                  <w:r w:rsidRPr="002F4FB6">
                                    <w:rPr>
                                      <w:b/>
                                      <w:i/>
                                    </w:rPr>
                                    <w:t xml:space="preserve">Unit </w:t>
                                  </w:r>
                                </w:p>
                              </w:tc>
                            </w:tr>
                            <w:tr w:rsidR="007620ED" w:rsidRPr="002F4FB6" w14:paraId="1E40DAA2" w14:textId="77777777" w:rsidTr="009849A6">
                              <w:trPr>
                                <w:jc w:val="center"/>
                              </w:trPr>
                              <w:tc>
                                <w:tcPr>
                                  <w:tcW w:w="3113" w:type="dxa"/>
                                  <w:shd w:val="clear" w:color="auto" w:fill="auto"/>
                                </w:tcPr>
                                <w:p w14:paraId="683F59A7" w14:textId="77777777" w:rsidR="007620ED" w:rsidRPr="002F4FB6" w:rsidRDefault="007620ED" w:rsidP="009849A6">
                                  <w:pPr>
                                    <w:rPr>
                                      <w:b/>
                                      <w:i/>
                                    </w:rPr>
                                  </w:pPr>
                                  <w:r w:rsidRPr="002F4FB6">
                                    <w:rPr>
                                      <w:b/>
                                      <w:i/>
                                    </w:rPr>
                                    <w:t>15</w:t>
                                  </w:r>
                                </w:p>
                              </w:tc>
                              <w:tc>
                                <w:tcPr>
                                  <w:tcW w:w="1303" w:type="dxa"/>
                                  <w:shd w:val="clear" w:color="auto" w:fill="auto"/>
                                </w:tcPr>
                                <w:p w14:paraId="615F40AB" w14:textId="77777777" w:rsidR="007620ED" w:rsidRPr="002F4FB6" w:rsidRDefault="007620ED" w:rsidP="009849A6">
                                  <w:pPr>
                                    <w:rPr>
                                      <w:b/>
                                      <w:i/>
                                    </w:rPr>
                                  </w:pPr>
                                  <w:r w:rsidRPr="002F4FB6">
                                    <w:rPr>
                                      <w:b/>
                                      <w:i/>
                                    </w:rPr>
                                    <w:t>16*64 Tc</w:t>
                                  </w:r>
                                </w:p>
                              </w:tc>
                            </w:tr>
                            <w:tr w:rsidR="007620ED" w:rsidRPr="002F4FB6" w14:paraId="6A73A5CF" w14:textId="77777777" w:rsidTr="009849A6">
                              <w:trPr>
                                <w:jc w:val="center"/>
                              </w:trPr>
                              <w:tc>
                                <w:tcPr>
                                  <w:tcW w:w="3113" w:type="dxa"/>
                                  <w:shd w:val="clear" w:color="auto" w:fill="auto"/>
                                </w:tcPr>
                                <w:p w14:paraId="39102BA7" w14:textId="77777777" w:rsidR="007620ED" w:rsidRPr="002F4FB6" w:rsidRDefault="007620ED" w:rsidP="009849A6">
                                  <w:pPr>
                                    <w:rPr>
                                      <w:b/>
                                      <w:i/>
                                    </w:rPr>
                                  </w:pPr>
                                  <w:r w:rsidRPr="002F4FB6">
                                    <w:rPr>
                                      <w:b/>
                                      <w:i/>
                                    </w:rPr>
                                    <w:t>30</w:t>
                                  </w:r>
                                </w:p>
                              </w:tc>
                              <w:tc>
                                <w:tcPr>
                                  <w:tcW w:w="1303" w:type="dxa"/>
                                  <w:shd w:val="clear" w:color="auto" w:fill="auto"/>
                                </w:tcPr>
                                <w:p w14:paraId="3C67855A" w14:textId="77777777" w:rsidR="007620ED" w:rsidRPr="002F4FB6" w:rsidRDefault="007620ED" w:rsidP="009849A6">
                                  <w:pPr>
                                    <w:rPr>
                                      <w:b/>
                                      <w:i/>
                                    </w:rPr>
                                  </w:pPr>
                                  <w:r w:rsidRPr="002F4FB6">
                                    <w:rPr>
                                      <w:b/>
                                      <w:i/>
                                    </w:rPr>
                                    <w:t>8*64 Tc</w:t>
                                  </w:r>
                                </w:p>
                              </w:tc>
                            </w:tr>
                            <w:tr w:rsidR="007620ED" w:rsidRPr="002F4FB6" w14:paraId="7B6254C2" w14:textId="77777777" w:rsidTr="009849A6">
                              <w:trPr>
                                <w:jc w:val="center"/>
                              </w:trPr>
                              <w:tc>
                                <w:tcPr>
                                  <w:tcW w:w="3113" w:type="dxa"/>
                                  <w:shd w:val="clear" w:color="auto" w:fill="auto"/>
                                </w:tcPr>
                                <w:p w14:paraId="71ACE76A" w14:textId="77777777" w:rsidR="007620ED" w:rsidRPr="002F4FB6" w:rsidRDefault="007620ED" w:rsidP="009849A6">
                                  <w:pPr>
                                    <w:rPr>
                                      <w:b/>
                                      <w:i/>
                                    </w:rPr>
                                  </w:pPr>
                                  <w:r w:rsidRPr="002F4FB6">
                                    <w:rPr>
                                      <w:b/>
                                      <w:i/>
                                    </w:rPr>
                                    <w:t>60</w:t>
                                  </w:r>
                                </w:p>
                              </w:tc>
                              <w:tc>
                                <w:tcPr>
                                  <w:tcW w:w="1303" w:type="dxa"/>
                                  <w:shd w:val="clear" w:color="auto" w:fill="auto"/>
                                </w:tcPr>
                                <w:p w14:paraId="1136B8F5" w14:textId="77777777" w:rsidR="007620ED" w:rsidRPr="002F4FB6" w:rsidRDefault="007620ED" w:rsidP="009849A6">
                                  <w:pPr>
                                    <w:rPr>
                                      <w:b/>
                                      <w:i/>
                                    </w:rPr>
                                  </w:pPr>
                                  <w:r w:rsidRPr="002F4FB6">
                                    <w:rPr>
                                      <w:b/>
                                      <w:i/>
                                    </w:rPr>
                                    <w:t>4*64 Tc</w:t>
                                  </w:r>
                                </w:p>
                              </w:tc>
                            </w:tr>
                            <w:tr w:rsidR="007620ED" w:rsidRPr="002F4FB6" w14:paraId="372BD138" w14:textId="77777777" w:rsidTr="009849A6">
                              <w:trPr>
                                <w:jc w:val="center"/>
                              </w:trPr>
                              <w:tc>
                                <w:tcPr>
                                  <w:tcW w:w="3113" w:type="dxa"/>
                                  <w:shd w:val="clear" w:color="auto" w:fill="auto"/>
                                </w:tcPr>
                                <w:p w14:paraId="065A9ACE" w14:textId="77777777" w:rsidR="007620ED" w:rsidRPr="002F4FB6" w:rsidRDefault="007620ED" w:rsidP="009849A6">
                                  <w:pPr>
                                    <w:rPr>
                                      <w:b/>
                                      <w:i/>
                                    </w:rPr>
                                  </w:pPr>
                                  <w:r w:rsidRPr="002F4FB6">
                                    <w:rPr>
                                      <w:b/>
                                      <w:i/>
                                    </w:rPr>
                                    <w:t>120</w:t>
                                  </w:r>
                                </w:p>
                              </w:tc>
                              <w:tc>
                                <w:tcPr>
                                  <w:tcW w:w="1303" w:type="dxa"/>
                                  <w:shd w:val="clear" w:color="auto" w:fill="auto"/>
                                </w:tcPr>
                                <w:p w14:paraId="5CF17BEB" w14:textId="77777777" w:rsidR="007620ED" w:rsidRPr="002F4FB6" w:rsidRDefault="007620ED" w:rsidP="009849A6">
                                  <w:pPr>
                                    <w:rPr>
                                      <w:b/>
                                      <w:i/>
                                    </w:rPr>
                                  </w:pPr>
                                  <w:r w:rsidRPr="002F4FB6">
                                    <w:rPr>
                                      <w:b/>
                                      <w:i/>
                                    </w:rPr>
                                    <w:t>2*64 Tc</w:t>
                                  </w:r>
                                </w:p>
                              </w:tc>
                            </w:tr>
                          </w:tbl>
                          <w:p w14:paraId="27062BEF" w14:textId="77777777" w:rsidR="007620ED" w:rsidRPr="00666C88" w:rsidRDefault="007620ED"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E1DC6A" id="_x0000_t202" coordsize="21600,21600" o:spt="202" path="m,l,21600r21600,l21600,xe">
                <v:stroke joinstyle="miter"/>
                <v:path gradientshapeok="t" o:connecttype="rect"/>
              </v:shapetype>
              <v:shape id="Text Box 3" o:spid="_x0000_s1032"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yNM5TVgCAADLBAAADgAAAAAAAAAAAAAAAAAuAgAAZHJzL2Uyb0RvYy54bWxQSwECLQAU&#10;AAYACAAAACEANlRPAdkAAAAFAQAADwAAAAAAAAAAAAAAAACyBAAAZHJzL2Rvd25yZXYueG1sUEsF&#10;BgAAAAAEAAQA8wAAALgFAAAAAA==&#10;" fillcolor="#f2f2f2 [3052]" strokeweight=".5pt">
                <v:textbox style="mso-fit-shape-to-text:t">
                  <w:txbxContent>
                    <w:p w14:paraId="1FF0F362" w14:textId="77777777" w:rsidR="007620ED" w:rsidRPr="002F4FB6" w:rsidRDefault="007620ED" w:rsidP="00465AB6">
                      <w:pPr>
                        <w:rPr>
                          <w:highlight w:val="green"/>
                          <w:lang w:eastAsia="x-none"/>
                        </w:rPr>
                      </w:pPr>
                      <w:r w:rsidRPr="002F4FB6">
                        <w:rPr>
                          <w:highlight w:val="green"/>
                          <w:lang w:eastAsia="x-none"/>
                        </w:rPr>
                        <w:t>Agreements:</w:t>
                      </w:r>
                    </w:p>
                    <w:p w14:paraId="79B5A86D" w14:textId="77777777" w:rsidR="007620ED" w:rsidRPr="002F4FB6" w:rsidRDefault="007620ED"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7620ED" w:rsidRPr="002F4FB6" w:rsidRDefault="007620ED"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620ED" w:rsidRPr="002F4FB6" w14:paraId="2FBFB2E9" w14:textId="77777777" w:rsidTr="009849A6">
                        <w:trPr>
                          <w:trHeight w:val="539"/>
                          <w:jc w:val="center"/>
                        </w:trPr>
                        <w:tc>
                          <w:tcPr>
                            <w:tcW w:w="3113" w:type="dxa"/>
                            <w:shd w:val="clear" w:color="auto" w:fill="auto"/>
                          </w:tcPr>
                          <w:p w14:paraId="52E6C0FB" w14:textId="77777777" w:rsidR="007620ED" w:rsidRPr="002F4FB6" w:rsidRDefault="007620ED"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7620ED" w:rsidRPr="002F4FB6" w:rsidRDefault="007620ED" w:rsidP="009849A6">
                            <w:pPr>
                              <w:rPr>
                                <w:b/>
                                <w:i/>
                              </w:rPr>
                            </w:pPr>
                            <w:r w:rsidRPr="002F4FB6">
                              <w:rPr>
                                <w:b/>
                                <w:i/>
                              </w:rPr>
                              <w:t xml:space="preserve">Unit </w:t>
                            </w:r>
                          </w:p>
                        </w:tc>
                      </w:tr>
                      <w:tr w:rsidR="007620ED" w:rsidRPr="002F4FB6" w14:paraId="1E40DAA2" w14:textId="77777777" w:rsidTr="009849A6">
                        <w:trPr>
                          <w:jc w:val="center"/>
                        </w:trPr>
                        <w:tc>
                          <w:tcPr>
                            <w:tcW w:w="3113" w:type="dxa"/>
                            <w:shd w:val="clear" w:color="auto" w:fill="auto"/>
                          </w:tcPr>
                          <w:p w14:paraId="683F59A7" w14:textId="77777777" w:rsidR="007620ED" w:rsidRPr="002F4FB6" w:rsidRDefault="007620ED" w:rsidP="009849A6">
                            <w:pPr>
                              <w:rPr>
                                <w:b/>
                                <w:i/>
                              </w:rPr>
                            </w:pPr>
                            <w:r w:rsidRPr="002F4FB6">
                              <w:rPr>
                                <w:b/>
                                <w:i/>
                              </w:rPr>
                              <w:t>15</w:t>
                            </w:r>
                          </w:p>
                        </w:tc>
                        <w:tc>
                          <w:tcPr>
                            <w:tcW w:w="1303" w:type="dxa"/>
                            <w:shd w:val="clear" w:color="auto" w:fill="auto"/>
                          </w:tcPr>
                          <w:p w14:paraId="615F40AB" w14:textId="77777777" w:rsidR="007620ED" w:rsidRPr="002F4FB6" w:rsidRDefault="007620ED" w:rsidP="009849A6">
                            <w:pPr>
                              <w:rPr>
                                <w:b/>
                                <w:i/>
                              </w:rPr>
                            </w:pPr>
                            <w:r w:rsidRPr="002F4FB6">
                              <w:rPr>
                                <w:b/>
                                <w:i/>
                              </w:rPr>
                              <w:t>16*64 Tc</w:t>
                            </w:r>
                          </w:p>
                        </w:tc>
                      </w:tr>
                      <w:tr w:rsidR="007620ED" w:rsidRPr="002F4FB6" w14:paraId="6A73A5CF" w14:textId="77777777" w:rsidTr="009849A6">
                        <w:trPr>
                          <w:jc w:val="center"/>
                        </w:trPr>
                        <w:tc>
                          <w:tcPr>
                            <w:tcW w:w="3113" w:type="dxa"/>
                            <w:shd w:val="clear" w:color="auto" w:fill="auto"/>
                          </w:tcPr>
                          <w:p w14:paraId="39102BA7" w14:textId="77777777" w:rsidR="007620ED" w:rsidRPr="002F4FB6" w:rsidRDefault="007620ED" w:rsidP="009849A6">
                            <w:pPr>
                              <w:rPr>
                                <w:b/>
                                <w:i/>
                              </w:rPr>
                            </w:pPr>
                            <w:r w:rsidRPr="002F4FB6">
                              <w:rPr>
                                <w:b/>
                                <w:i/>
                              </w:rPr>
                              <w:t>30</w:t>
                            </w:r>
                          </w:p>
                        </w:tc>
                        <w:tc>
                          <w:tcPr>
                            <w:tcW w:w="1303" w:type="dxa"/>
                            <w:shd w:val="clear" w:color="auto" w:fill="auto"/>
                          </w:tcPr>
                          <w:p w14:paraId="3C67855A" w14:textId="77777777" w:rsidR="007620ED" w:rsidRPr="002F4FB6" w:rsidRDefault="007620ED" w:rsidP="009849A6">
                            <w:pPr>
                              <w:rPr>
                                <w:b/>
                                <w:i/>
                              </w:rPr>
                            </w:pPr>
                            <w:r w:rsidRPr="002F4FB6">
                              <w:rPr>
                                <w:b/>
                                <w:i/>
                              </w:rPr>
                              <w:t>8*64 Tc</w:t>
                            </w:r>
                          </w:p>
                        </w:tc>
                      </w:tr>
                      <w:tr w:rsidR="007620ED" w:rsidRPr="002F4FB6" w14:paraId="7B6254C2" w14:textId="77777777" w:rsidTr="009849A6">
                        <w:trPr>
                          <w:jc w:val="center"/>
                        </w:trPr>
                        <w:tc>
                          <w:tcPr>
                            <w:tcW w:w="3113" w:type="dxa"/>
                            <w:shd w:val="clear" w:color="auto" w:fill="auto"/>
                          </w:tcPr>
                          <w:p w14:paraId="71ACE76A" w14:textId="77777777" w:rsidR="007620ED" w:rsidRPr="002F4FB6" w:rsidRDefault="007620ED" w:rsidP="009849A6">
                            <w:pPr>
                              <w:rPr>
                                <w:b/>
                                <w:i/>
                              </w:rPr>
                            </w:pPr>
                            <w:r w:rsidRPr="002F4FB6">
                              <w:rPr>
                                <w:b/>
                                <w:i/>
                              </w:rPr>
                              <w:t>60</w:t>
                            </w:r>
                          </w:p>
                        </w:tc>
                        <w:tc>
                          <w:tcPr>
                            <w:tcW w:w="1303" w:type="dxa"/>
                            <w:shd w:val="clear" w:color="auto" w:fill="auto"/>
                          </w:tcPr>
                          <w:p w14:paraId="1136B8F5" w14:textId="77777777" w:rsidR="007620ED" w:rsidRPr="002F4FB6" w:rsidRDefault="007620ED" w:rsidP="009849A6">
                            <w:pPr>
                              <w:rPr>
                                <w:b/>
                                <w:i/>
                              </w:rPr>
                            </w:pPr>
                            <w:r w:rsidRPr="002F4FB6">
                              <w:rPr>
                                <w:b/>
                                <w:i/>
                              </w:rPr>
                              <w:t>4*64 Tc</w:t>
                            </w:r>
                          </w:p>
                        </w:tc>
                      </w:tr>
                      <w:tr w:rsidR="007620ED" w:rsidRPr="002F4FB6" w14:paraId="372BD138" w14:textId="77777777" w:rsidTr="009849A6">
                        <w:trPr>
                          <w:jc w:val="center"/>
                        </w:trPr>
                        <w:tc>
                          <w:tcPr>
                            <w:tcW w:w="3113" w:type="dxa"/>
                            <w:shd w:val="clear" w:color="auto" w:fill="auto"/>
                          </w:tcPr>
                          <w:p w14:paraId="065A9ACE" w14:textId="77777777" w:rsidR="007620ED" w:rsidRPr="002F4FB6" w:rsidRDefault="007620ED" w:rsidP="009849A6">
                            <w:pPr>
                              <w:rPr>
                                <w:b/>
                                <w:i/>
                              </w:rPr>
                            </w:pPr>
                            <w:r w:rsidRPr="002F4FB6">
                              <w:rPr>
                                <w:b/>
                                <w:i/>
                              </w:rPr>
                              <w:t>120</w:t>
                            </w:r>
                          </w:p>
                        </w:tc>
                        <w:tc>
                          <w:tcPr>
                            <w:tcW w:w="1303" w:type="dxa"/>
                            <w:shd w:val="clear" w:color="auto" w:fill="auto"/>
                          </w:tcPr>
                          <w:p w14:paraId="5CF17BEB" w14:textId="77777777" w:rsidR="007620ED" w:rsidRPr="002F4FB6" w:rsidRDefault="007620ED" w:rsidP="009849A6">
                            <w:pPr>
                              <w:rPr>
                                <w:b/>
                                <w:i/>
                              </w:rPr>
                            </w:pPr>
                            <w:r w:rsidRPr="002F4FB6">
                              <w:rPr>
                                <w:b/>
                                <w:i/>
                              </w:rPr>
                              <w:t>2*64 Tc</w:t>
                            </w:r>
                          </w:p>
                        </w:tc>
                      </w:tr>
                    </w:tbl>
                    <w:p w14:paraId="27062BEF" w14:textId="77777777" w:rsidR="007620ED" w:rsidRPr="00666C88" w:rsidRDefault="007620ED" w:rsidP="00465AB6">
                      <w:pPr>
                        <w:rPr>
                          <w:lang w:eastAsia="x-none"/>
                        </w:rPr>
                      </w:pPr>
                      <w:r w:rsidRPr="002F4FB6">
                        <w:rPr>
                          <w:lang w:eastAsia="x-none"/>
                        </w:rPr>
                        <w:t>Other options/variations are not precluded</w:t>
                      </w:r>
                    </w:p>
                  </w:txbxContent>
                </v:textbox>
                <w10:wrap type="square"/>
              </v:shape>
            </w:pict>
          </mc:Fallback>
        </mc:AlternateContent>
      </w:r>
    </w:p>
    <w:p w14:paraId="3ADD59FF" w14:textId="2F988C3D" w:rsidR="00D44CBC" w:rsidRDefault="00433E39"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1: </w:t>
      </w:r>
      <w:r w:rsidR="00D44CBC">
        <w:rPr>
          <w:rFonts w:asciiTheme="minorHAnsi" w:eastAsiaTheme="minorHAnsi" w:hAnsiTheme="minorHAnsi" w:cstheme="minorBidi"/>
          <w:sz w:val="22"/>
          <w:szCs w:val="22"/>
          <w:lang w:val="en-US"/>
        </w:rPr>
        <w:t xml:space="preserve">The granularity of the TA command in MsgB is based on the SCS of UL BWP: </w:t>
      </w:r>
      <w:r w:rsidR="00D44CBC">
        <w:rPr>
          <w:rFonts w:asciiTheme="minorHAnsi" w:eastAsiaTheme="minorHAnsi" w:hAnsiTheme="minorHAnsi" w:cstheme="minorBidi"/>
          <w:sz w:val="22"/>
          <w:szCs w:val="22"/>
          <w:lang w:val="en-US"/>
        </w:rPr>
        <w:fldChar w:fldCharType="begin"/>
      </w:r>
      <w:r w:rsidR="00D44CBC">
        <w:rPr>
          <w:rFonts w:asciiTheme="minorHAnsi" w:eastAsiaTheme="minorHAnsi" w:hAnsiTheme="minorHAnsi" w:cstheme="minorBidi"/>
          <w:sz w:val="22"/>
          <w:szCs w:val="22"/>
          <w:lang w:val="en-US"/>
        </w:rPr>
        <w:instrText xml:space="preserve"> REF _Ref20943690 \r \h </w:instrText>
      </w:r>
      <w:r w:rsidR="00D44CBC">
        <w:rPr>
          <w:rFonts w:asciiTheme="minorHAnsi" w:eastAsiaTheme="minorHAnsi" w:hAnsiTheme="minorHAnsi" w:cstheme="minorBidi"/>
          <w:sz w:val="22"/>
          <w:szCs w:val="22"/>
          <w:lang w:val="en-US"/>
        </w:rPr>
      </w:r>
      <w:r w:rsidR="00D44CB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D44CBC">
        <w:rPr>
          <w:rFonts w:asciiTheme="minorHAnsi" w:eastAsiaTheme="minorHAnsi" w:hAnsiTheme="minorHAnsi" w:cstheme="minorBidi"/>
          <w:sz w:val="22"/>
          <w:szCs w:val="22"/>
          <w:lang w:val="en-US"/>
        </w:rPr>
        <w:fldChar w:fldCharType="end"/>
      </w:r>
    </w:p>
    <w:p w14:paraId="384B27A0" w14:textId="14760F4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2: The granularity of the TA command in MsgB is based on the SCS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p>
    <w:p w14:paraId="59FB91D2" w14:textId="40E1DC3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3: </w:t>
      </w:r>
      <w:r w:rsidRPr="00191B35">
        <w:rPr>
          <w:rFonts w:asciiTheme="minorHAnsi" w:eastAsiaTheme="minorHAnsi" w:hAnsiTheme="minorHAnsi" w:cstheme="minorBidi"/>
          <w:sz w:val="22"/>
          <w:szCs w:val="22"/>
          <w:lang w:val="en-US"/>
        </w:rPr>
        <w:t>Either option</w:t>
      </w:r>
      <w:r>
        <w:rPr>
          <w:rFonts w:asciiTheme="minorHAnsi" w:eastAsiaTheme="minorHAnsi" w:hAnsiTheme="minorHAnsi" w:cstheme="minorBidi"/>
          <w:sz w:val="22"/>
          <w:szCs w:val="22"/>
          <w:lang w:val="en-US"/>
        </w:rPr>
        <w:t xml:space="preserve"> 1 or option 2</w:t>
      </w:r>
      <w:r w:rsidRPr="00191B35">
        <w:rPr>
          <w:rFonts w:asciiTheme="minorHAnsi" w:eastAsiaTheme="minorHAnsi" w:hAnsiTheme="minorHAnsi" w:cstheme="minorBidi"/>
          <w:sz w:val="22"/>
          <w:szCs w:val="22"/>
          <w:lang w:val="en-US"/>
        </w:rPr>
        <w:t xml:space="preserve"> is fine:</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E7E91D9" w14:textId="073E392E" w:rsid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4: </w:t>
      </w:r>
      <w:r w:rsidR="004421B5" w:rsidRPr="004421B5">
        <w:rPr>
          <w:rFonts w:asciiTheme="minorHAnsi" w:eastAsiaTheme="minorHAnsi" w:hAnsiTheme="minorHAnsi" w:cstheme="minorBidi"/>
          <w:sz w:val="22"/>
          <w:szCs w:val="22"/>
          <w:lang w:val="en-US"/>
        </w:rPr>
        <w:t xml:space="preserve">First uplink transmission after MsgB (this can include Msg3 </w:t>
      </w:r>
      <w:r w:rsidR="007007EF" w:rsidRPr="004421B5">
        <w:rPr>
          <w:rFonts w:asciiTheme="minorHAnsi" w:eastAsiaTheme="minorHAnsi" w:hAnsiTheme="minorHAnsi" w:cstheme="minorBidi"/>
          <w:sz w:val="22"/>
          <w:szCs w:val="22"/>
          <w:lang w:val="en-US"/>
        </w:rPr>
        <w:t>fallback but</w:t>
      </w:r>
      <w:r w:rsidR="004421B5" w:rsidRPr="004421B5">
        <w:rPr>
          <w:rFonts w:asciiTheme="minorHAnsi" w:eastAsiaTheme="minorHAnsi" w:hAnsiTheme="minorHAnsi" w:cstheme="minorBidi"/>
          <w:sz w:val="22"/>
          <w:szCs w:val="22"/>
          <w:lang w:val="en-US"/>
        </w:rPr>
        <w:t xml:space="preserve"> doesn’t include </w:t>
      </w:r>
      <w:proofErr w:type="spellStart"/>
      <w:r w:rsidR="004421B5" w:rsidRPr="004421B5">
        <w:rPr>
          <w:rFonts w:asciiTheme="minorHAnsi" w:eastAsiaTheme="minorHAnsi" w:hAnsiTheme="minorHAnsi" w:cstheme="minorBidi"/>
          <w:sz w:val="22"/>
          <w:szCs w:val="22"/>
          <w:lang w:val="en-US"/>
        </w:rPr>
        <w:t>MsgA</w:t>
      </w:r>
      <w:proofErr w:type="spellEnd"/>
      <w:r w:rsidR="004421B5" w:rsidRPr="004421B5">
        <w:rPr>
          <w:rFonts w:asciiTheme="minorHAnsi" w:eastAsiaTheme="minorHAnsi" w:hAnsiTheme="minorHAnsi" w:cstheme="minorBidi"/>
          <w:sz w:val="22"/>
          <w:szCs w:val="22"/>
          <w:lang w:val="en-US"/>
        </w:rPr>
        <w:t xml:space="preserve"> PUSCH):</w:t>
      </w:r>
      <w:r w:rsidR="004421B5">
        <w:rPr>
          <w:rFonts w:asciiTheme="minorHAnsi" w:eastAsiaTheme="minorHAnsi" w:hAnsiTheme="minorHAnsi" w:cstheme="minorBidi"/>
          <w:sz w:val="22"/>
          <w:szCs w:val="22"/>
          <w:lang w:val="en-US"/>
        </w:rPr>
        <w:t xml:space="preserve">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sidR="004421B5" w:rsidRPr="004421B5">
        <w:rPr>
          <w:rFonts w:asciiTheme="minorHAnsi" w:eastAsiaTheme="minorHAnsi" w:hAnsiTheme="minorHAnsi" w:cstheme="minorBidi"/>
          <w:sz w:val="22"/>
          <w:szCs w:val="22"/>
          <w:lang w:val="en-US"/>
        </w:rPr>
        <w:t>.</w:t>
      </w:r>
    </w:p>
    <w:p w14:paraId="2F66C2DB" w14:textId="31C801A9" w:rsidR="00433E39" w:rsidRP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5: The largest SCS of option 2 and option 4.</w:t>
      </w:r>
    </w:p>
    <w:p w14:paraId="15E6EA4D" w14:textId="77777777" w:rsidR="001378CE" w:rsidRPr="00465AB6" w:rsidRDefault="001378C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3.8.1</w:t>
      </w:r>
    </w:p>
    <w:p w14:paraId="78320370" w14:textId="77777777" w:rsidR="00465AB6" w:rsidRPr="00465AB6" w:rsidRDefault="00465AB6" w:rsidP="00465AB6">
      <w:pPr>
        <w:jc w:val="both"/>
        <w:rPr>
          <w:lang w:val="en-US" w:eastAsia="zh-CN"/>
        </w:rPr>
      </w:pPr>
      <w:r w:rsidRPr="00465AB6">
        <w:rPr>
          <w:lang w:val="en-US" w:eastAsia="zh-CN"/>
        </w:rPr>
        <w:t>The granularity of the TA command in MsgB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Subcarrier Spacing (kHz) of the MsgA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3F5152A4"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5FF7F90" w14:textId="51EAFF4F"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76305E6E" w14:textId="77777777" w:rsidTr="009849A6">
        <w:tc>
          <w:tcPr>
            <w:tcW w:w="2263" w:type="dxa"/>
          </w:tcPr>
          <w:p w14:paraId="5A8E339B" w14:textId="2DDC285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724EBE64"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72050F8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3177E79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79E2862" w14:textId="77777777" w:rsidTr="009849A6">
        <w:tc>
          <w:tcPr>
            <w:tcW w:w="2263" w:type="dxa"/>
          </w:tcPr>
          <w:p w14:paraId="0AA001D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77326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0F48ACE5"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21D7760" w14:textId="4C53E2F5" w:rsidR="00DC086B" w:rsidRDefault="00DC086B" w:rsidP="00DC086B">
      <w:pPr>
        <w:pStyle w:val="Heading2"/>
        <w:rPr>
          <w:lang w:val="en-US"/>
        </w:rPr>
      </w:pPr>
      <w:r>
        <w:rPr>
          <w:lang w:val="en-US"/>
        </w:rPr>
        <w:t>DCI design of MsgB</w:t>
      </w:r>
    </w:p>
    <w:p w14:paraId="45B1AD58" w14:textId="778890BA" w:rsidR="00DC086B" w:rsidRDefault="00DC086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DCI Format 1_0 is used to schedule Msg2 and Msg4. The structure of the DCI depends on the RNTI used to scramble the CRC of the PDCCH used to carry the DCI</w:t>
      </w:r>
    </w:p>
    <w:p w14:paraId="456950D3" w14:textId="24A85985" w:rsidR="00831CEC" w:rsidRDefault="00831CEC"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D02E65">
        <w:rPr>
          <w:rFonts w:asciiTheme="minorHAnsi" w:eastAsiaTheme="minorHAnsi" w:hAnsiTheme="minorHAnsi" w:cstheme="minorBidi"/>
          <w:sz w:val="22"/>
          <w:szCs w:val="22"/>
          <w:lang w:val="en-US"/>
        </w:rPr>
        <w:t xml:space="preserve"> </w:t>
      </w:r>
      <w:r w:rsidR="00D02E65">
        <w:rPr>
          <w:lang w:val="en-US"/>
        </w:rPr>
        <w:fldChar w:fldCharType="begin"/>
      </w:r>
      <w:r w:rsidR="00D02E65">
        <w:rPr>
          <w:lang w:val="en-US"/>
        </w:rPr>
        <w:instrText xml:space="preserve"> REF _Ref21351673 \r \h </w:instrText>
      </w:r>
      <w:r w:rsidR="00D02E65">
        <w:rPr>
          <w:lang w:val="en-US"/>
        </w:rPr>
      </w:r>
      <w:r w:rsidR="00D02E65">
        <w:rPr>
          <w:lang w:val="en-US"/>
        </w:rPr>
        <w:fldChar w:fldCharType="separate"/>
      </w:r>
      <w:r w:rsidR="004675FC">
        <w:rPr>
          <w:lang w:val="en-US"/>
        </w:rPr>
        <w:t>[18]</w:t>
      </w:r>
      <w:r w:rsidR="00D02E65">
        <w:rPr>
          <w:lang w:val="en-US"/>
        </w:rPr>
        <w:fldChar w:fldCharType="end"/>
      </w:r>
      <w:r w:rsidR="00D02E65">
        <w:rPr>
          <w:lang w:val="en-US"/>
        </w:rPr>
        <w:t>,</w:t>
      </w:r>
      <w:r>
        <w:rPr>
          <w:rFonts w:asciiTheme="minorHAnsi" w:eastAsiaTheme="minorHAnsi" w:hAnsiTheme="minorHAnsi" w:cstheme="minorBidi"/>
          <w:sz w:val="22"/>
          <w:szCs w:val="22"/>
          <w:lang w:val="en-US"/>
        </w:rPr>
        <w:t xml:space="preserve"> it is proposed that the MsgB DCI has the same structure as that of Mgs2.</w:t>
      </w:r>
    </w:p>
    <w:p w14:paraId="4D252F2C" w14:textId="4B0D2A88" w:rsidR="00DC086B" w:rsidRDefault="00DC086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MsgB DCI has the same structure as that of Msg4.</w:t>
      </w:r>
    </w:p>
    <w:p w14:paraId="049647C1" w14:textId="60F46CC9" w:rsidR="0066282E" w:rsidRDefault="0066282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CE4EAE">
        <w:rPr>
          <w:rFonts w:asciiTheme="minorHAnsi" w:eastAsiaTheme="minorHAnsi" w:hAnsiTheme="minorHAnsi" w:cstheme="minorBidi"/>
          <w:sz w:val="22"/>
          <w:szCs w:val="22"/>
          <w:lang w:val="en-US"/>
        </w:rPr>
        <w:t xml:space="preserve"> </w:t>
      </w:r>
      <w:r w:rsidR="00CE4EAE">
        <w:rPr>
          <w:lang w:val="en-US"/>
        </w:rPr>
        <w:fldChar w:fldCharType="begin"/>
      </w:r>
      <w:r w:rsidR="00CE4EAE">
        <w:rPr>
          <w:lang w:val="en-US"/>
        </w:rPr>
        <w:instrText xml:space="preserve"> REF _Ref21351661 \r \h </w:instrText>
      </w:r>
      <w:r w:rsidR="00CE4EAE">
        <w:rPr>
          <w:lang w:val="en-US"/>
        </w:rPr>
      </w:r>
      <w:r w:rsidR="00CE4EAE">
        <w:rPr>
          <w:lang w:val="en-US"/>
        </w:rPr>
        <w:fldChar w:fldCharType="separate"/>
      </w:r>
      <w:r w:rsidR="004675FC">
        <w:rPr>
          <w:lang w:val="en-US"/>
        </w:rPr>
        <w:t>[15]</w:t>
      </w:r>
      <w:r w:rsidR="00CE4EAE">
        <w:rPr>
          <w:lang w:val="en-US"/>
        </w:rPr>
        <w:fldChar w:fldCharType="end"/>
      </w:r>
      <w:r>
        <w:rPr>
          <w:rFonts w:asciiTheme="minorHAnsi" w:eastAsiaTheme="minorHAnsi" w:hAnsiTheme="minorHAnsi" w:cstheme="minorBidi"/>
          <w:sz w:val="22"/>
          <w:szCs w:val="22"/>
          <w:lang w:val="en-US"/>
        </w:rPr>
        <w:t xml:space="preserve"> it is proposed to introduce a new DCI structure for MsgB-RNTI with the same size as that of DCI </w:t>
      </w:r>
      <w:r w:rsidR="00CE4EAE">
        <w:rPr>
          <w:rFonts w:asciiTheme="minorHAnsi" w:eastAsiaTheme="minorHAnsi" w:hAnsiTheme="minorHAnsi" w:cstheme="minorBidi"/>
          <w:sz w:val="22"/>
          <w:szCs w:val="22"/>
          <w:lang w:val="en-US"/>
        </w:rPr>
        <w:t>Format 1-0</w:t>
      </w:r>
      <w:r>
        <w:rPr>
          <w:rFonts w:asciiTheme="minorHAnsi" w:eastAsiaTheme="minorHAnsi" w:hAnsiTheme="minorHAnsi" w:cstheme="minorBidi"/>
          <w:sz w:val="22"/>
          <w:szCs w:val="22"/>
          <w:lang w:val="en-US"/>
        </w:rPr>
        <w:t>.</w:t>
      </w:r>
    </w:p>
    <w:p w14:paraId="1BFE444C" w14:textId="291C6D3E" w:rsidR="00433E39" w:rsidRDefault="00433E39"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1A5DAD" w14:textId="77777777" w:rsidR="00C35101" w:rsidRDefault="00C35101" w:rsidP="00C35101">
      <w:pPr>
        <w:pStyle w:val="Caption"/>
        <w:keepNext/>
      </w:pPr>
      <w:bookmarkStart w:id="305" w:name="_Ref20682893"/>
      <w:r>
        <w:t xml:space="preserve">Table </w:t>
      </w:r>
      <w:r>
        <w:fldChar w:fldCharType="begin"/>
      </w:r>
      <w:r>
        <w:instrText xml:space="preserve"> SEQ Table \* ARABIC </w:instrText>
      </w:r>
      <w:r>
        <w:fldChar w:fldCharType="separate"/>
      </w:r>
      <w:r>
        <w:rPr>
          <w:noProof/>
        </w:rPr>
        <w:t>2</w:t>
      </w:r>
      <w:r>
        <w:fldChar w:fldCharType="end"/>
      </w:r>
      <w:bookmarkEnd w:id="305"/>
      <w:r>
        <w:rPr>
          <w:lang w:val="en-US"/>
        </w:rPr>
        <w:t>: DCI Format 1_0 structure when CRC is scrambled with RA-RNTI (for Msg2).</w:t>
      </w:r>
    </w:p>
    <w:tbl>
      <w:tblPr>
        <w:tblStyle w:val="TableGrid"/>
        <w:tblW w:w="0" w:type="auto"/>
        <w:tblLook w:val="04A0" w:firstRow="1" w:lastRow="0" w:firstColumn="1" w:lastColumn="0" w:noHBand="0" w:noVBand="1"/>
      </w:tblPr>
      <w:tblGrid>
        <w:gridCol w:w="1103"/>
        <w:gridCol w:w="2938"/>
        <w:gridCol w:w="5921"/>
      </w:tblGrid>
      <w:tr w:rsidR="00C35101" w:rsidRPr="00E90BE6" w14:paraId="13BF53EA" w14:textId="77777777" w:rsidTr="00C32A63">
        <w:tc>
          <w:tcPr>
            <w:tcW w:w="1103" w:type="dxa"/>
            <w:shd w:val="clear" w:color="auto" w:fill="002060"/>
          </w:tcPr>
          <w:p w14:paraId="7788B333"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524FA762"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Size</w:t>
            </w:r>
          </w:p>
        </w:tc>
        <w:tc>
          <w:tcPr>
            <w:tcW w:w="5921" w:type="dxa"/>
            <w:shd w:val="clear" w:color="auto" w:fill="002060"/>
          </w:tcPr>
          <w:p w14:paraId="54D53E2E"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Description</w:t>
            </w:r>
          </w:p>
        </w:tc>
      </w:tr>
      <w:tr w:rsidR="00C35101" w14:paraId="12FC7775" w14:textId="77777777" w:rsidTr="00C32A63">
        <w:tc>
          <w:tcPr>
            <w:tcW w:w="1103" w:type="dxa"/>
          </w:tcPr>
          <w:p w14:paraId="2E02EC62" w14:textId="77777777" w:rsidR="00C35101" w:rsidRDefault="00C35101" w:rsidP="00C32A63">
            <w:pPr>
              <w:jc w:val="both"/>
              <w:rPr>
                <w:lang w:val="en-US" w:eastAsia="zh-CN"/>
              </w:rPr>
            </w:pPr>
            <w:r>
              <w:rPr>
                <w:lang w:val="en-US" w:eastAsia="zh-CN"/>
              </w:rPr>
              <w:t>FDRA</w:t>
            </w:r>
          </w:p>
        </w:tc>
        <w:tc>
          <w:tcPr>
            <w:tcW w:w="2938" w:type="dxa"/>
          </w:tcPr>
          <w:p w14:paraId="4133442B" w14:textId="77777777" w:rsidR="00C35101" w:rsidRDefault="00DB450E" w:rsidP="00C32A63">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21" w:type="dxa"/>
          </w:tcPr>
          <w:p w14:paraId="66CAF3EB" w14:textId="77777777" w:rsidR="00C35101" w:rsidRDefault="00C35101" w:rsidP="00C32A63">
            <w:pPr>
              <w:jc w:val="both"/>
              <w:rPr>
                <w:lang w:val="en-US" w:eastAsia="zh-CN"/>
              </w:rPr>
            </w:pPr>
            <w:r>
              <w:rPr>
                <w:lang w:val="en-US" w:eastAsia="zh-CN"/>
              </w:rPr>
              <w:t>Frequency Domain Resource Assignment</w:t>
            </w:r>
          </w:p>
        </w:tc>
      </w:tr>
      <w:tr w:rsidR="00C35101" w14:paraId="259A9D66" w14:textId="77777777" w:rsidTr="00C32A63">
        <w:tc>
          <w:tcPr>
            <w:tcW w:w="1103" w:type="dxa"/>
          </w:tcPr>
          <w:p w14:paraId="7A7F8B5B" w14:textId="77777777" w:rsidR="00C35101" w:rsidRDefault="00C35101" w:rsidP="00C32A63">
            <w:pPr>
              <w:jc w:val="both"/>
              <w:rPr>
                <w:lang w:val="en-US" w:eastAsia="zh-CN"/>
              </w:rPr>
            </w:pPr>
            <w:r>
              <w:rPr>
                <w:lang w:val="en-US" w:eastAsia="zh-CN"/>
              </w:rPr>
              <w:t>TDRA</w:t>
            </w:r>
          </w:p>
        </w:tc>
        <w:tc>
          <w:tcPr>
            <w:tcW w:w="2938" w:type="dxa"/>
          </w:tcPr>
          <w:p w14:paraId="0A1229AF" w14:textId="77777777" w:rsidR="00C35101" w:rsidRDefault="00C35101" w:rsidP="00C32A63">
            <w:pPr>
              <w:jc w:val="both"/>
              <w:rPr>
                <w:lang w:val="en-US" w:eastAsia="zh-CN"/>
              </w:rPr>
            </w:pPr>
            <w:r>
              <w:rPr>
                <w:lang w:val="en-US" w:eastAsia="zh-CN"/>
              </w:rPr>
              <w:t>4</w:t>
            </w:r>
          </w:p>
        </w:tc>
        <w:tc>
          <w:tcPr>
            <w:tcW w:w="5921" w:type="dxa"/>
          </w:tcPr>
          <w:p w14:paraId="75D5C95B" w14:textId="77777777" w:rsidR="00C35101" w:rsidRDefault="00C35101" w:rsidP="00C32A63">
            <w:pPr>
              <w:jc w:val="both"/>
              <w:rPr>
                <w:lang w:val="en-US" w:eastAsia="zh-CN"/>
              </w:rPr>
            </w:pPr>
            <w:r>
              <w:rPr>
                <w:lang w:val="en-US" w:eastAsia="zh-CN"/>
              </w:rPr>
              <w:t>Time Domain Resource Assignment</w:t>
            </w:r>
          </w:p>
        </w:tc>
      </w:tr>
      <w:tr w:rsidR="00C35101" w14:paraId="44A94660" w14:textId="77777777" w:rsidTr="00C32A63">
        <w:tc>
          <w:tcPr>
            <w:tcW w:w="1103" w:type="dxa"/>
          </w:tcPr>
          <w:p w14:paraId="379516EA" w14:textId="77777777" w:rsidR="00C35101" w:rsidRDefault="00C35101" w:rsidP="00C32A63">
            <w:pPr>
              <w:jc w:val="both"/>
              <w:rPr>
                <w:lang w:val="en-US" w:eastAsia="zh-CN"/>
              </w:rPr>
            </w:pPr>
            <w:r>
              <w:rPr>
                <w:lang w:val="en-US" w:eastAsia="zh-CN"/>
              </w:rPr>
              <w:t>V2P</w:t>
            </w:r>
          </w:p>
        </w:tc>
        <w:tc>
          <w:tcPr>
            <w:tcW w:w="2938" w:type="dxa"/>
          </w:tcPr>
          <w:p w14:paraId="6D9CE612" w14:textId="77777777" w:rsidR="00C35101" w:rsidRDefault="00C35101" w:rsidP="00C32A63">
            <w:pPr>
              <w:jc w:val="both"/>
              <w:rPr>
                <w:lang w:val="en-US" w:eastAsia="zh-CN"/>
              </w:rPr>
            </w:pPr>
            <w:r>
              <w:rPr>
                <w:lang w:val="en-US" w:eastAsia="zh-CN"/>
              </w:rPr>
              <w:t>1</w:t>
            </w:r>
          </w:p>
        </w:tc>
        <w:tc>
          <w:tcPr>
            <w:tcW w:w="5921" w:type="dxa"/>
          </w:tcPr>
          <w:p w14:paraId="3733434A" w14:textId="77777777" w:rsidR="00C35101" w:rsidRDefault="00C35101" w:rsidP="00C32A63">
            <w:pPr>
              <w:jc w:val="both"/>
              <w:rPr>
                <w:lang w:val="en-US" w:eastAsia="zh-CN"/>
              </w:rPr>
            </w:pPr>
            <w:r>
              <w:rPr>
                <w:lang w:val="en-US" w:eastAsia="zh-CN"/>
              </w:rPr>
              <w:t>VRB-to-PRB mapping</w:t>
            </w:r>
          </w:p>
        </w:tc>
      </w:tr>
      <w:tr w:rsidR="00C35101" w14:paraId="7EB42716" w14:textId="77777777" w:rsidTr="00C32A63">
        <w:tc>
          <w:tcPr>
            <w:tcW w:w="1103" w:type="dxa"/>
          </w:tcPr>
          <w:p w14:paraId="2CFD9835" w14:textId="77777777" w:rsidR="00C35101" w:rsidRDefault="00C35101" w:rsidP="00C32A63">
            <w:pPr>
              <w:jc w:val="both"/>
              <w:rPr>
                <w:lang w:val="en-US" w:eastAsia="zh-CN"/>
              </w:rPr>
            </w:pPr>
            <w:r>
              <w:rPr>
                <w:lang w:val="en-US" w:eastAsia="zh-CN"/>
              </w:rPr>
              <w:t>MCS</w:t>
            </w:r>
          </w:p>
        </w:tc>
        <w:tc>
          <w:tcPr>
            <w:tcW w:w="2938" w:type="dxa"/>
          </w:tcPr>
          <w:p w14:paraId="17C50019" w14:textId="77777777" w:rsidR="00C35101" w:rsidRDefault="00C35101" w:rsidP="00C32A63">
            <w:pPr>
              <w:jc w:val="both"/>
              <w:rPr>
                <w:lang w:val="en-US" w:eastAsia="zh-CN"/>
              </w:rPr>
            </w:pPr>
            <w:r>
              <w:rPr>
                <w:lang w:val="en-US" w:eastAsia="zh-CN"/>
              </w:rPr>
              <w:t>5</w:t>
            </w:r>
          </w:p>
        </w:tc>
        <w:tc>
          <w:tcPr>
            <w:tcW w:w="5921" w:type="dxa"/>
          </w:tcPr>
          <w:p w14:paraId="7BA1868F" w14:textId="77777777" w:rsidR="00C35101" w:rsidRDefault="00C35101" w:rsidP="00C32A63">
            <w:pPr>
              <w:jc w:val="both"/>
              <w:rPr>
                <w:lang w:val="en-US" w:eastAsia="zh-CN"/>
              </w:rPr>
            </w:pPr>
            <w:r>
              <w:rPr>
                <w:lang w:val="en-US" w:eastAsia="zh-CN"/>
              </w:rPr>
              <w:t>Modulation Coding Scheme</w:t>
            </w:r>
          </w:p>
        </w:tc>
      </w:tr>
      <w:tr w:rsidR="00C35101" w14:paraId="02608982" w14:textId="77777777" w:rsidTr="00C32A63">
        <w:tc>
          <w:tcPr>
            <w:tcW w:w="1103" w:type="dxa"/>
          </w:tcPr>
          <w:p w14:paraId="604C8308" w14:textId="77777777" w:rsidR="00C35101" w:rsidRDefault="00C35101" w:rsidP="00C32A63">
            <w:pPr>
              <w:jc w:val="both"/>
              <w:rPr>
                <w:lang w:val="en-US" w:eastAsia="zh-CN"/>
              </w:rPr>
            </w:pPr>
            <w:r>
              <w:rPr>
                <w:lang w:val="en-US" w:eastAsia="zh-CN"/>
              </w:rPr>
              <w:t>TB</w:t>
            </w:r>
          </w:p>
        </w:tc>
        <w:tc>
          <w:tcPr>
            <w:tcW w:w="2938" w:type="dxa"/>
          </w:tcPr>
          <w:p w14:paraId="724BB679" w14:textId="77777777" w:rsidR="00C35101" w:rsidRDefault="00C35101" w:rsidP="00C32A63">
            <w:pPr>
              <w:jc w:val="both"/>
              <w:rPr>
                <w:lang w:val="en-US" w:eastAsia="zh-CN"/>
              </w:rPr>
            </w:pPr>
            <w:r>
              <w:rPr>
                <w:lang w:val="en-US" w:eastAsia="zh-CN"/>
              </w:rPr>
              <w:t>2</w:t>
            </w:r>
          </w:p>
        </w:tc>
        <w:tc>
          <w:tcPr>
            <w:tcW w:w="5921" w:type="dxa"/>
          </w:tcPr>
          <w:p w14:paraId="5DA447BA" w14:textId="77777777" w:rsidR="00C35101" w:rsidRDefault="00C35101" w:rsidP="00C32A63">
            <w:pPr>
              <w:jc w:val="both"/>
              <w:rPr>
                <w:lang w:val="en-US" w:eastAsia="zh-CN"/>
              </w:rPr>
            </w:pPr>
            <w:r>
              <w:rPr>
                <w:lang w:val="en-US" w:eastAsia="zh-CN"/>
              </w:rPr>
              <w:t>TB Scaling</w:t>
            </w:r>
          </w:p>
        </w:tc>
      </w:tr>
      <w:tr w:rsidR="00C35101" w14:paraId="463254CF" w14:textId="77777777" w:rsidTr="00C32A63">
        <w:tc>
          <w:tcPr>
            <w:tcW w:w="1103" w:type="dxa"/>
          </w:tcPr>
          <w:p w14:paraId="4C87F906" w14:textId="77777777" w:rsidR="00C35101" w:rsidRDefault="00C35101" w:rsidP="00C32A63">
            <w:pPr>
              <w:jc w:val="both"/>
              <w:rPr>
                <w:lang w:val="en-US" w:eastAsia="zh-CN"/>
              </w:rPr>
            </w:pPr>
            <w:r>
              <w:rPr>
                <w:lang w:val="en-US" w:eastAsia="zh-CN"/>
              </w:rPr>
              <w:t>Rev</w:t>
            </w:r>
          </w:p>
        </w:tc>
        <w:tc>
          <w:tcPr>
            <w:tcW w:w="2938" w:type="dxa"/>
          </w:tcPr>
          <w:p w14:paraId="176928E3" w14:textId="77777777" w:rsidR="00C35101" w:rsidRDefault="00C35101" w:rsidP="00C32A63">
            <w:pPr>
              <w:jc w:val="both"/>
              <w:rPr>
                <w:lang w:val="en-US" w:eastAsia="zh-CN"/>
              </w:rPr>
            </w:pPr>
            <w:r>
              <w:rPr>
                <w:lang w:val="en-US" w:eastAsia="zh-CN"/>
              </w:rPr>
              <w:t>16</w:t>
            </w:r>
          </w:p>
        </w:tc>
        <w:tc>
          <w:tcPr>
            <w:tcW w:w="5921" w:type="dxa"/>
          </w:tcPr>
          <w:p w14:paraId="38523E71" w14:textId="77777777" w:rsidR="00C35101" w:rsidRDefault="00C35101" w:rsidP="00C32A63">
            <w:pPr>
              <w:jc w:val="both"/>
              <w:rPr>
                <w:lang w:val="en-US" w:eastAsia="zh-CN"/>
              </w:rPr>
            </w:pPr>
            <w:r>
              <w:rPr>
                <w:lang w:val="en-US" w:eastAsia="zh-CN"/>
              </w:rPr>
              <w:t>Reserved bits</w:t>
            </w:r>
          </w:p>
        </w:tc>
      </w:tr>
    </w:tbl>
    <w:p w14:paraId="4297A310" w14:textId="75E399F5" w:rsidR="00C35101" w:rsidRDefault="00C35101"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D131A97" w14:textId="77777777" w:rsidR="00C35101" w:rsidRDefault="00C35101" w:rsidP="00C35101">
      <w:pPr>
        <w:pStyle w:val="Caption"/>
        <w:keepNext/>
      </w:pPr>
      <w:bookmarkStart w:id="306" w:name="_Ref20682899"/>
      <w:r>
        <w:t xml:space="preserve">Table </w:t>
      </w:r>
      <w:r>
        <w:fldChar w:fldCharType="begin"/>
      </w:r>
      <w:r>
        <w:instrText xml:space="preserve"> SEQ Table \* ARABIC </w:instrText>
      </w:r>
      <w:r>
        <w:fldChar w:fldCharType="separate"/>
      </w:r>
      <w:r>
        <w:rPr>
          <w:noProof/>
        </w:rPr>
        <w:t>3</w:t>
      </w:r>
      <w:r>
        <w:fldChar w:fldCharType="end"/>
      </w:r>
      <w:bookmarkEnd w:id="306"/>
      <w:r>
        <w:rPr>
          <w:lang w:val="en-US"/>
        </w:rPr>
        <w:t>: DCI Format 1_0 structure when CRC is scrambled with TC-RNTI (for Msg4).</w:t>
      </w:r>
    </w:p>
    <w:tbl>
      <w:tblPr>
        <w:tblStyle w:val="TableGrid"/>
        <w:tblW w:w="0" w:type="auto"/>
        <w:tblLook w:val="04A0" w:firstRow="1" w:lastRow="0" w:firstColumn="1" w:lastColumn="0" w:noHBand="0" w:noVBand="1"/>
      </w:tblPr>
      <w:tblGrid>
        <w:gridCol w:w="1121"/>
        <w:gridCol w:w="2938"/>
        <w:gridCol w:w="5903"/>
      </w:tblGrid>
      <w:tr w:rsidR="00C35101" w:rsidRPr="00E90BE6" w14:paraId="2B566636" w14:textId="77777777" w:rsidTr="00C32A63">
        <w:tc>
          <w:tcPr>
            <w:tcW w:w="1121" w:type="dxa"/>
            <w:shd w:val="clear" w:color="auto" w:fill="002060"/>
          </w:tcPr>
          <w:p w14:paraId="40EFEAE5"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4F133D70"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Size</w:t>
            </w:r>
          </w:p>
        </w:tc>
        <w:tc>
          <w:tcPr>
            <w:tcW w:w="5903" w:type="dxa"/>
            <w:shd w:val="clear" w:color="auto" w:fill="002060"/>
          </w:tcPr>
          <w:p w14:paraId="3028E142"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Description</w:t>
            </w:r>
          </w:p>
        </w:tc>
      </w:tr>
      <w:tr w:rsidR="00C35101" w14:paraId="09314FEE" w14:textId="77777777" w:rsidTr="00C32A63">
        <w:tc>
          <w:tcPr>
            <w:tcW w:w="1121" w:type="dxa"/>
          </w:tcPr>
          <w:p w14:paraId="2C9BF92A" w14:textId="77777777" w:rsidR="00C35101" w:rsidRDefault="00C35101" w:rsidP="00C32A63">
            <w:pPr>
              <w:jc w:val="both"/>
              <w:rPr>
                <w:lang w:val="en-US" w:eastAsia="zh-CN"/>
              </w:rPr>
            </w:pPr>
            <w:r>
              <w:rPr>
                <w:lang w:val="en-US" w:eastAsia="zh-CN"/>
              </w:rPr>
              <w:t>ID</w:t>
            </w:r>
          </w:p>
        </w:tc>
        <w:tc>
          <w:tcPr>
            <w:tcW w:w="2938" w:type="dxa"/>
          </w:tcPr>
          <w:p w14:paraId="76B28809" w14:textId="77777777" w:rsidR="00C35101" w:rsidRDefault="00C35101" w:rsidP="00C32A63">
            <w:pPr>
              <w:jc w:val="both"/>
              <w:rPr>
                <w:lang w:val="en-US" w:eastAsia="zh-CN"/>
              </w:rPr>
            </w:pPr>
            <w:r>
              <w:rPr>
                <w:lang w:val="en-US" w:eastAsia="zh-CN"/>
              </w:rPr>
              <w:t>1</w:t>
            </w:r>
          </w:p>
        </w:tc>
        <w:tc>
          <w:tcPr>
            <w:tcW w:w="5903" w:type="dxa"/>
          </w:tcPr>
          <w:p w14:paraId="3A19C1EC" w14:textId="77777777" w:rsidR="00C35101" w:rsidRDefault="00C35101" w:rsidP="00C32A63">
            <w:pPr>
              <w:jc w:val="both"/>
              <w:rPr>
                <w:lang w:val="en-US" w:eastAsia="zh-CN"/>
              </w:rPr>
            </w:pPr>
            <w:r>
              <w:rPr>
                <w:lang w:val="en-US" w:eastAsia="zh-CN"/>
              </w:rPr>
              <w:t>Identifier for DCI formats</w:t>
            </w:r>
          </w:p>
        </w:tc>
      </w:tr>
      <w:tr w:rsidR="00C35101" w14:paraId="038D56D6" w14:textId="77777777" w:rsidTr="00C32A63">
        <w:tc>
          <w:tcPr>
            <w:tcW w:w="1121" w:type="dxa"/>
          </w:tcPr>
          <w:p w14:paraId="43D42518" w14:textId="77777777" w:rsidR="00C35101" w:rsidRDefault="00C35101" w:rsidP="00C32A63">
            <w:pPr>
              <w:jc w:val="both"/>
              <w:rPr>
                <w:lang w:val="en-US" w:eastAsia="zh-CN"/>
              </w:rPr>
            </w:pPr>
            <w:r>
              <w:rPr>
                <w:lang w:val="en-US" w:eastAsia="zh-CN"/>
              </w:rPr>
              <w:t>FDRA</w:t>
            </w:r>
          </w:p>
        </w:tc>
        <w:tc>
          <w:tcPr>
            <w:tcW w:w="2938" w:type="dxa"/>
          </w:tcPr>
          <w:p w14:paraId="3C9FD612" w14:textId="77777777" w:rsidR="00C35101" w:rsidRDefault="00DB450E" w:rsidP="00C32A63">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03" w:type="dxa"/>
          </w:tcPr>
          <w:p w14:paraId="5AE44DE6" w14:textId="77777777" w:rsidR="00C35101" w:rsidRDefault="00C35101" w:rsidP="00C32A63">
            <w:pPr>
              <w:jc w:val="both"/>
              <w:rPr>
                <w:lang w:val="en-US" w:eastAsia="zh-CN"/>
              </w:rPr>
            </w:pPr>
            <w:r>
              <w:rPr>
                <w:lang w:val="en-US" w:eastAsia="zh-CN"/>
              </w:rPr>
              <w:t>Frequency Domain Resource Assignment</w:t>
            </w:r>
          </w:p>
        </w:tc>
      </w:tr>
      <w:tr w:rsidR="00C35101" w14:paraId="2308558F" w14:textId="77777777" w:rsidTr="00C32A63">
        <w:tc>
          <w:tcPr>
            <w:tcW w:w="1121" w:type="dxa"/>
          </w:tcPr>
          <w:p w14:paraId="604900E5" w14:textId="77777777" w:rsidR="00C35101" w:rsidRDefault="00C35101" w:rsidP="00C32A63">
            <w:pPr>
              <w:jc w:val="both"/>
              <w:rPr>
                <w:lang w:val="en-US" w:eastAsia="zh-CN"/>
              </w:rPr>
            </w:pPr>
            <w:r>
              <w:rPr>
                <w:lang w:val="en-US" w:eastAsia="zh-CN"/>
              </w:rPr>
              <w:t>TDRA</w:t>
            </w:r>
          </w:p>
        </w:tc>
        <w:tc>
          <w:tcPr>
            <w:tcW w:w="2938" w:type="dxa"/>
          </w:tcPr>
          <w:p w14:paraId="6BB43106" w14:textId="77777777" w:rsidR="00C35101" w:rsidRDefault="00C35101" w:rsidP="00C32A63">
            <w:pPr>
              <w:jc w:val="both"/>
              <w:rPr>
                <w:lang w:val="en-US" w:eastAsia="zh-CN"/>
              </w:rPr>
            </w:pPr>
            <w:r>
              <w:rPr>
                <w:lang w:val="en-US" w:eastAsia="zh-CN"/>
              </w:rPr>
              <w:t>4</w:t>
            </w:r>
          </w:p>
        </w:tc>
        <w:tc>
          <w:tcPr>
            <w:tcW w:w="5903" w:type="dxa"/>
          </w:tcPr>
          <w:p w14:paraId="7AC9993B" w14:textId="77777777" w:rsidR="00C35101" w:rsidRDefault="00C35101" w:rsidP="00C32A63">
            <w:pPr>
              <w:jc w:val="both"/>
              <w:rPr>
                <w:lang w:val="en-US" w:eastAsia="zh-CN"/>
              </w:rPr>
            </w:pPr>
            <w:r>
              <w:rPr>
                <w:lang w:val="en-US" w:eastAsia="zh-CN"/>
              </w:rPr>
              <w:t>Time Domain Resource Assignment</w:t>
            </w:r>
          </w:p>
        </w:tc>
      </w:tr>
      <w:tr w:rsidR="00C35101" w14:paraId="5593C753" w14:textId="77777777" w:rsidTr="00C32A63">
        <w:tc>
          <w:tcPr>
            <w:tcW w:w="1121" w:type="dxa"/>
          </w:tcPr>
          <w:p w14:paraId="11C722CC" w14:textId="77777777" w:rsidR="00C35101" w:rsidRDefault="00C35101" w:rsidP="00C32A63">
            <w:pPr>
              <w:jc w:val="both"/>
              <w:rPr>
                <w:lang w:val="en-US" w:eastAsia="zh-CN"/>
              </w:rPr>
            </w:pPr>
            <w:r>
              <w:rPr>
                <w:lang w:val="en-US" w:eastAsia="zh-CN"/>
              </w:rPr>
              <w:t>V2P</w:t>
            </w:r>
          </w:p>
        </w:tc>
        <w:tc>
          <w:tcPr>
            <w:tcW w:w="2938" w:type="dxa"/>
          </w:tcPr>
          <w:p w14:paraId="1F8EA967" w14:textId="77777777" w:rsidR="00C35101" w:rsidRDefault="00C35101" w:rsidP="00C32A63">
            <w:pPr>
              <w:jc w:val="both"/>
              <w:rPr>
                <w:lang w:val="en-US" w:eastAsia="zh-CN"/>
              </w:rPr>
            </w:pPr>
            <w:r>
              <w:rPr>
                <w:lang w:val="en-US" w:eastAsia="zh-CN"/>
              </w:rPr>
              <w:t>1</w:t>
            </w:r>
          </w:p>
        </w:tc>
        <w:tc>
          <w:tcPr>
            <w:tcW w:w="5903" w:type="dxa"/>
          </w:tcPr>
          <w:p w14:paraId="3F059E39" w14:textId="77777777" w:rsidR="00C35101" w:rsidRDefault="00C35101" w:rsidP="00C32A63">
            <w:pPr>
              <w:jc w:val="both"/>
              <w:rPr>
                <w:lang w:val="en-US" w:eastAsia="zh-CN"/>
              </w:rPr>
            </w:pPr>
            <w:r>
              <w:rPr>
                <w:lang w:val="en-US" w:eastAsia="zh-CN"/>
              </w:rPr>
              <w:t>VRB-to-PRB mapping</w:t>
            </w:r>
          </w:p>
        </w:tc>
      </w:tr>
      <w:tr w:rsidR="00C35101" w14:paraId="0EF6D235" w14:textId="77777777" w:rsidTr="00C32A63">
        <w:tc>
          <w:tcPr>
            <w:tcW w:w="1121" w:type="dxa"/>
          </w:tcPr>
          <w:p w14:paraId="21529418" w14:textId="77777777" w:rsidR="00C35101" w:rsidRDefault="00C35101" w:rsidP="00C32A63">
            <w:pPr>
              <w:jc w:val="both"/>
              <w:rPr>
                <w:lang w:val="en-US" w:eastAsia="zh-CN"/>
              </w:rPr>
            </w:pPr>
            <w:r>
              <w:rPr>
                <w:lang w:val="en-US" w:eastAsia="zh-CN"/>
              </w:rPr>
              <w:t>MCS</w:t>
            </w:r>
          </w:p>
        </w:tc>
        <w:tc>
          <w:tcPr>
            <w:tcW w:w="2938" w:type="dxa"/>
          </w:tcPr>
          <w:p w14:paraId="7808277E" w14:textId="77777777" w:rsidR="00C35101" w:rsidRDefault="00C35101" w:rsidP="00C32A63">
            <w:pPr>
              <w:jc w:val="both"/>
              <w:rPr>
                <w:lang w:val="en-US" w:eastAsia="zh-CN"/>
              </w:rPr>
            </w:pPr>
            <w:r>
              <w:rPr>
                <w:lang w:val="en-US" w:eastAsia="zh-CN"/>
              </w:rPr>
              <w:t>5</w:t>
            </w:r>
          </w:p>
        </w:tc>
        <w:tc>
          <w:tcPr>
            <w:tcW w:w="5903" w:type="dxa"/>
          </w:tcPr>
          <w:p w14:paraId="6BE0179D" w14:textId="77777777" w:rsidR="00C35101" w:rsidRDefault="00C35101" w:rsidP="00C32A63">
            <w:pPr>
              <w:jc w:val="both"/>
              <w:rPr>
                <w:lang w:val="en-US" w:eastAsia="zh-CN"/>
              </w:rPr>
            </w:pPr>
            <w:r>
              <w:rPr>
                <w:lang w:val="en-US" w:eastAsia="zh-CN"/>
              </w:rPr>
              <w:t>Modulation Coding Scheme</w:t>
            </w:r>
          </w:p>
        </w:tc>
      </w:tr>
      <w:tr w:rsidR="00C35101" w14:paraId="43E1D4BD" w14:textId="77777777" w:rsidTr="00C32A63">
        <w:tc>
          <w:tcPr>
            <w:tcW w:w="1121" w:type="dxa"/>
          </w:tcPr>
          <w:p w14:paraId="2DEAEB96" w14:textId="77777777" w:rsidR="00C35101" w:rsidRDefault="00C35101" w:rsidP="00C32A63">
            <w:pPr>
              <w:jc w:val="both"/>
              <w:rPr>
                <w:lang w:val="en-US" w:eastAsia="zh-CN"/>
              </w:rPr>
            </w:pPr>
            <w:r>
              <w:rPr>
                <w:lang w:val="en-US" w:eastAsia="zh-CN"/>
              </w:rPr>
              <w:t>NDI</w:t>
            </w:r>
          </w:p>
        </w:tc>
        <w:tc>
          <w:tcPr>
            <w:tcW w:w="2938" w:type="dxa"/>
          </w:tcPr>
          <w:p w14:paraId="285C930A" w14:textId="77777777" w:rsidR="00C35101" w:rsidRDefault="00C35101" w:rsidP="00C32A63">
            <w:pPr>
              <w:jc w:val="both"/>
              <w:rPr>
                <w:lang w:val="en-US" w:eastAsia="zh-CN"/>
              </w:rPr>
            </w:pPr>
            <w:r>
              <w:rPr>
                <w:lang w:val="en-US" w:eastAsia="zh-CN"/>
              </w:rPr>
              <w:t>1</w:t>
            </w:r>
          </w:p>
        </w:tc>
        <w:tc>
          <w:tcPr>
            <w:tcW w:w="5903" w:type="dxa"/>
          </w:tcPr>
          <w:p w14:paraId="0281AD4B" w14:textId="77777777" w:rsidR="00C35101" w:rsidRDefault="00C35101" w:rsidP="00C32A63">
            <w:pPr>
              <w:jc w:val="both"/>
              <w:rPr>
                <w:lang w:val="en-US" w:eastAsia="zh-CN"/>
              </w:rPr>
            </w:pPr>
            <w:r>
              <w:rPr>
                <w:lang w:val="en-US" w:eastAsia="zh-CN"/>
              </w:rPr>
              <w:t>New Data Indicator</w:t>
            </w:r>
          </w:p>
        </w:tc>
      </w:tr>
      <w:tr w:rsidR="00C35101" w14:paraId="5C401568" w14:textId="77777777" w:rsidTr="00C32A63">
        <w:tc>
          <w:tcPr>
            <w:tcW w:w="1121" w:type="dxa"/>
          </w:tcPr>
          <w:p w14:paraId="49AB1CDF" w14:textId="77777777" w:rsidR="00C35101" w:rsidRDefault="00C35101" w:rsidP="00C32A63">
            <w:pPr>
              <w:jc w:val="both"/>
              <w:rPr>
                <w:lang w:val="en-US" w:eastAsia="zh-CN"/>
              </w:rPr>
            </w:pPr>
            <w:r>
              <w:rPr>
                <w:lang w:val="en-US" w:eastAsia="zh-CN"/>
              </w:rPr>
              <w:t>RV</w:t>
            </w:r>
          </w:p>
        </w:tc>
        <w:tc>
          <w:tcPr>
            <w:tcW w:w="2938" w:type="dxa"/>
          </w:tcPr>
          <w:p w14:paraId="447F690F" w14:textId="77777777" w:rsidR="00C35101" w:rsidRDefault="00C35101" w:rsidP="00C32A63">
            <w:pPr>
              <w:jc w:val="both"/>
              <w:rPr>
                <w:lang w:val="en-US" w:eastAsia="zh-CN"/>
              </w:rPr>
            </w:pPr>
            <w:r>
              <w:rPr>
                <w:lang w:val="en-US" w:eastAsia="zh-CN"/>
              </w:rPr>
              <w:t>2</w:t>
            </w:r>
          </w:p>
        </w:tc>
        <w:tc>
          <w:tcPr>
            <w:tcW w:w="5903" w:type="dxa"/>
          </w:tcPr>
          <w:p w14:paraId="66EE3A51" w14:textId="77777777" w:rsidR="00C35101" w:rsidRDefault="00C35101" w:rsidP="00C32A63">
            <w:pPr>
              <w:jc w:val="both"/>
              <w:rPr>
                <w:lang w:val="en-US" w:eastAsia="zh-CN"/>
              </w:rPr>
            </w:pPr>
            <w:r>
              <w:rPr>
                <w:lang w:val="en-US" w:eastAsia="zh-CN"/>
              </w:rPr>
              <w:t>Redundancy Version</w:t>
            </w:r>
          </w:p>
        </w:tc>
      </w:tr>
      <w:tr w:rsidR="00C35101" w14:paraId="40CA1D79" w14:textId="77777777" w:rsidTr="00C32A63">
        <w:tc>
          <w:tcPr>
            <w:tcW w:w="1121" w:type="dxa"/>
          </w:tcPr>
          <w:p w14:paraId="21822AC6" w14:textId="77777777" w:rsidR="00C35101" w:rsidRDefault="00C35101" w:rsidP="00C32A63">
            <w:pPr>
              <w:jc w:val="both"/>
              <w:rPr>
                <w:lang w:val="en-US" w:eastAsia="zh-CN"/>
              </w:rPr>
            </w:pPr>
            <w:r>
              <w:rPr>
                <w:lang w:val="en-US" w:eastAsia="zh-CN"/>
              </w:rPr>
              <w:t>HARQ</w:t>
            </w:r>
          </w:p>
        </w:tc>
        <w:tc>
          <w:tcPr>
            <w:tcW w:w="2938" w:type="dxa"/>
          </w:tcPr>
          <w:p w14:paraId="19AFA84D" w14:textId="77777777" w:rsidR="00C35101" w:rsidRDefault="00C35101" w:rsidP="00C32A63">
            <w:pPr>
              <w:jc w:val="both"/>
              <w:rPr>
                <w:lang w:val="en-US" w:eastAsia="zh-CN"/>
              </w:rPr>
            </w:pPr>
            <w:r>
              <w:rPr>
                <w:lang w:val="en-US" w:eastAsia="zh-CN"/>
              </w:rPr>
              <w:t>4</w:t>
            </w:r>
          </w:p>
        </w:tc>
        <w:tc>
          <w:tcPr>
            <w:tcW w:w="5903" w:type="dxa"/>
          </w:tcPr>
          <w:p w14:paraId="02D8588F" w14:textId="77777777" w:rsidR="00C35101" w:rsidRDefault="00C35101" w:rsidP="00C32A63">
            <w:pPr>
              <w:jc w:val="both"/>
              <w:rPr>
                <w:lang w:val="en-US" w:eastAsia="zh-CN"/>
              </w:rPr>
            </w:pPr>
            <w:r w:rsidRPr="00857456">
              <w:rPr>
                <w:lang w:val="en-US" w:eastAsia="zh-CN"/>
              </w:rPr>
              <w:t>HARQ process number</w:t>
            </w:r>
          </w:p>
        </w:tc>
      </w:tr>
      <w:tr w:rsidR="00C35101" w14:paraId="160C560C" w14:textId="77777777" w:rsidTr="00C32A63">
        <w:tc>
          <w:tcPr>
            <w:tcW w:w="1121" w:type="dxa"/>
          </w:tcPr>
          <w:p w14:paraId="24D9754A" w14:textId="77777777" w:rsidR="00C35101" w:rsidRDefault="00C35101" w:rsidP="00C32A63">
            <w:pPr>
              <w:jc w:val="both"/>
              <w:rPr>
                <w:lang w:val="en-US" w:eastAsia="zh-CN"/>
              </w:rPr>
            </w:pPr>
            <w:r>
              <w:rPr>
                <w:lang w:val="en-US" w:eastAsia="zh-CN"/>
              </w:rPr>
              <w:t>DAI</w:t>
            </w:r>
          </w:p>
        </w:tc>
        <w:tc>
          <w:tcPr>
            <w:tcW w:w="2938" w:type="dxa"/>
          </w:tcPr>
          <w:p w14:paraId="4575698E" w14:textId="77777777" w:rsidR="00C35101" w:rsidRDefault="00C35101" w:rsidP="00C32A63">
            <w:pPr>
              <w:jc w:val="both"/>
              <w:rPr>
                <w:lang w:val="en-US" w:eastAsia="zh-CN"/>
              </w:rPr>
            </w:pPr>
            <w:r>
              <w:rPr>
                <w:lang w:val="en-US" w:eastAsia="zh-CN"/>
              </w:rPr>
              <w:t>2</w:t>
            </w:r>
          </w:p>
        </w:tc>
        <w:tc>
          <w:tcPr>
            <w:tcW w:w="5903" w:type="dxa"/>
          </w:tcPr>
          <w:p w14:paraId="445F45FA" w14:textId="77777777" w:rsidR="00C35101" w:rsidRPr="00857456" w:rsidRDefault="00C35101" w:rsidP="00C32A63">
            <w:pPr>
              <w:jc w:val="both"/>
              <w:rPr>
                <w:lang w:val="en-US" w:eastAsia="zh-CN"/>
              </w:rPr>
            </w:pPr>
            <w:r>
              <w:rPr>
                <w:lang w:val="en-US" w:eastAsia="zh-CN"/>
              </w:rPr>
              <w:t>Downlink Assignment Index – reserved</w:t>
            </w:r>
          </w:p>
        </w:tc>
      </w:tr>
      <w:tr w:rsidR="00C35101" w14:paraId="79FE6237" w14:textId="77777777" w:rsidTr="00C32A63">
        <w:tc>
          <w:tcPr>
            <w:tcW w:w="1121" w:type="dxa"/>
          </w:tcPr>
          <w:p w14:paraId="724DD61C" w14:textId="77777777" w:rsidR="00C35101" w:rsidRDefault="00C35101" w:rsidP="00C32A63">
            <w:pPr>
              <w:jc w:val="both"/>
              <w:rPr>
                <w:lang w:val="en-US" w:eastAsia="zh-CN"/>
              </w:rPr>
            </w:pPr>
            <w:r>
              <w:rPr>
                <w:lang w:val="en-US" w:eastAsia="zh-CN"/>
              </w:rPr>
              <w:t>TPC</w:t>
            </w:r>
          </w:p>
        </w:tc>
        <w:tc>
          <w:tcPr>
            <w:tcW w:w="2938" w:type="dxa"/>
          </w:tcPr>
          <w:p w14:paraId="2F1BE284" w14:textId="77777777" w:rsidR="00C35101" w:rsidRDefault="00C35101" w:rsidP="00C32A63">
            <w:pPr>
              <w:jc w:val="both"/>
              <w:rPr>
                <w:lang w:val="en-US" w:eastAsia="zh-CN"/>
              </w:rPr>
            </w:pPr>
            <w:r>
              <w:rPr>
                <w:lang w:val="en-US" w:eastAsia="zh-CN"/>
              </w:rPr>
              <w:t>2</w:t>
            </w:r>
          </w:p>
        </w:tc>
        <w:tc>
          <w:tcPr>
            <w:tcW w:w="5903" w:type="dxa"/>
          </w:tcPr>
          <w:p w14:paraId="5BCD9C9F" w14:textId="77777777" w:rsidR="00C35101" w:rsidRDefault="00C35101" w:rsidP="00C32A63">
            <w:pPr>
              <w:jc w:val="both"/>
              <w:rPr>
                <w:lang w:val="en-US" w:eastAsia="zh-CN"/>
              </w:rPr>
            </w:pPr>
            <w:r w:rsidRPr="004E79CA">
              <w:rPr>
                <w:lang w:val="en-US" w:eastAsia="zh-CN"/>
              </w:rPr>
              <w:t>TPC command for scheduled PUCCH</w:t>
            </w:r>
          </w:p>
        </w:tc>
      </w:tr>
      <w:tr w:rsidR="00C35101" w14:paraId="67CF94BF" w14:textId="77777777" w:rsidTr="00C32A63">
        <w:tc>
          <w:tcPr>
            <w:tcW w:w="1121" w:type="dxa"/>
          </w:tcPr>
          <w:p w14:paraId="2F0ACBBF" w14:textId="77777777" w:rsidR="00C35101" w:rsidRDefault="00C35101" w:rsidP="00C32A63">
            <w:pPr>
              <w:jc w:val="both"/>
              <w:rPr>
                <w:lang w:val="en-US" w:eastAsia="zh-CN"/>
              </w:rPr>
            </w:pPr>
            <w:r>
              <w:rPr>
                <w:lang w:val="en-US" w:eastAsia="zh-CN"/>
              </w:rPr>
              <w:t>RPI</w:t>
            </w:r>
          </w:p>
        </w:tc>
        <w:tc>
          <w:tcPr>
            <w:tcW w:w="2938" w:type="dxa"/>
          </w:tcPr>
          <w:p w14:paraId="4C372A4A" w14:textId="77777777" w:rsidR="00C35101" w:rsidRDefault="00C35101" w:rsidP="00C32A63">
            <w:pPr>
              <w:jc w:val="both"/>
              <w:rPr>
                <w:lang w:val="en-US" w:eastAsia="zh-CN"/>
              </w:rPr>
            </w:pPr>
            <w:r>
              <w:rPr>
                <w:lang w:val="en-US" w:eastAsia="zh-CN"/>
              </w:rPr>
              <w:t>3</w:t>
            </w:r>
          </w:p>
        </w:tc>
        <w:tc>
          <w:tcPr>
            <w:tcW w:w="5903" w:type="dxa"/>
          </w:tcPr>
          <w:p w14:paraId="7B5E32CB" w14:textId="77777777" w:rsidR="00C35101" w:rsidRPr="004E79CA" w:rsidRDefault="00C35101" w:rsidP="00C32A63">
            <w:pPr>
              <w:jc w:val="both"/>
              <w:rPr>
                <w:lang w:val="en-US" w:eastAsia="zh-CN"/>
              </w:rPr>
            </w:pPr>
            <w:r w:rsidRPr="004E79CA">
              <w:rPr>
                <w:lang w:val="en-US" w:eastAsia="zh-CN"/>
              </w:rPr>
              <w:t>PUCCH resource indicator</w:t>
            </w:r>
          </w:p>
        </w:tc>
      </w:tr>
      <w:tr w:rsidR="00C35101" w14:paraId="7F415961" w14:textId="77777777" w:rsidTr="00C32A63">
        <w:tc>
          <w:tcPr>
            <w:tcW w:w="1121" w:type="dxa"/>
          </w:tcPr>
          <w:p w14:paraId="218A5F18" w14:textId="77777777" w:rsidR="00C35101" w:rsidRDefault="00C35101" w:rsidP="00C32A63">
            <w:pPr>
              <w:jc w:val="both"/>
              <w:rPr>
                <w:lang w:val="en-US" w:eastAsia="zh-CN"/>
              </w:rPr>
            </w:pPr>
            <w:r>
              <w:rPr>
                <w:lang w:val="en-US" w:eastAsia="zh-CN"/>
              </w:rPr>
              <w:t>P2H</w:t>
            </w:r>
          </w:p>
        </w:tc>
        <w:tc>
          <w:tcPr>
            <w:tcW w:w="2938" w:type="dxa"/>
          </w:tcPr>
          <w:p w14:paraId="546EF149" w14:textId="77777777" w:rsidR="00C35101" w:rsidRDefault="00C35101" w:rsidP="00C32A63">
            <w:pPr>
              <w:jc w:val="both"/>
              <w:rPr>
                <w:lang w:val="en-US" w:eastAsia="zh-CN"/>
              </w:rPr>
            </w:pPr>
            <w:r>
              <w:rPr>
                <w:lang w:val="en-US" w:eastAsia="zh-CN"/>
              </w:rPr>
              <w:t>3</w:t>
            </w:r>
          </w:p>
        </w:tc>
        <w:tc>
          <w:tcPr>
            <w:tcW w:w="5903" w:type="dxa"/>
          </w:tcPr>
          <w:p w14:paraId="3F2B67FE" w14:textId="77777777" w:rsidR="00C35101" w:rsidRPr="004E79CA" w:rsidRDefault="00C35101" w:rsidP="00C32A63">
            <w:pPr>
              <w:jc w:val="both"/>
              <w:rPr>
                <w:lang w:val="en-US" w:eastAsia="zh-CN"/>
              </w:rPr>
            </w:pPr>
            <w:r w:rsidRPr="004E79CA">
              <w:rPr>
                <w:lang w:val="en-US" w:eastAsia="zh-CN"/>
              </w:rPr>
              <w:t>PDSCH-to-</w:t>
            </w:r>
            <w:proofErr w:type="spellStart"/>
            <w:r w:rsidRPr="004E79CA">
              <w:rPr>
                <w:lang w:val="en-US" w:eastAsia="zh-CN"/>
              </w:rPr>
              <w:t>HARQ_feedback</w:t>
            </w:r>
            <w:proofErr w:type="spellEnd"/>
            <w:r w:rsidRPr="004E79CA">
              <w:rPr>
                <w:lang w:val="en-US" w:eastAsia="zh-CN"/>
              </w:rPr>
              <w:t xml:space="preserve"> timing indicator</w:t>
            </w:r>
          </w:p>
        </w:tc>
      </w:tr>
    </w:tbl>
    <w:p w14:paraId="37964A8F" w14:textId="77777777" w:rsidR="00C35101" w:rsidRDefault="00C35101"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F1F1561" w14:textId="46842199" w:rsidR="005C6F4C" w:rsidRDefault="005C6F4C"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609D1FB" w14:textId="77777777" w:rsidR="005C6F4C" w:rsidRPr="00433E39" w:rsidRDefault="005C6F4C"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6796C2A" w14:textId="0BEDC010" w:rsidR="00831CEC" w:rsidRDefault="00831CEC" w:rsidP="00831CEC">
      <w:pPr>
        <w:pStyle w:val="Heading2"/>
        <w:rPr>
          <w:lang w:val="en-US"/>
        </w:rPr>
      </w:pPr>
      <w:r>
        <w:rPr>
          <w:lang w:val="en-US"/>
        </w:rPr>
        <w:t>MsgB processing time</w:t>
      </w:r>
    </w:p>
    <w:p w14:paraId="6B73659D" w14:textId="2A07EB85"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the processing time between Msg4 reception and Msg4 HARQ-ACK feedback on PUCCH is N</w:t>
      </w:r>
      <w:r w:rsidRPr="00831CEC">
        <w:rPr>
          <w:rFonts w:asciiTheme="minorHAnsi" w:eastAsiaTheme="minorHAnsi" w:hAnsiTheme="minorHAnsi" w:cstheme="minorBidi"/>
          <w:sz w:val="22"/>
          <w:szCs w:val="22"/>
          <w:vertAlign w:val="subscript"/>
          <w:lang w:val="en-US"/>
        </w:rPr>
        <w:t xml:space="preserve">T,1 </w:t>
      </w:r>
      <w:r>
        <w:rPr>
          <w:rFonts w:asciiTheme="minorHAnsi" w:eastAsiaTheme="minorHAnsi" w:hAnsiTheme="minorHAnsi" w:cstheme="minorBidi"/>
          <w:sz w:val="22"/>
          <w:szCs w:val="22"/>
          <w:lang w:val="en-US"/>
        </w:rPr>
        <w:t>+ 0.5 ms.</w:t>
      </w:r>
    </w:p>
    <w:p w14:paraId="534151D8" w14:textId="1B3D682E"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discuss the processing time of MsgB, i.e. the time between the reception of MsgB PDSCH and the corresponding PUCCH for acknowledgement of MsgB.</w:t>
      </w:r>
    </w:p>
    <w:p w14:paraId="58E69819" w14:textId="63738FFB"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w:t>
      </w:r>
      <w:r>
        <w:rPr>
          <w:rFonts w:asciiTheme="majorHAnsi" w:eastAsiaTheme="majorEastAsia" w:hAnsiTheme="majorHAnsi" w:cstheme="majorBidi"/>
          <w:color w:val="1F3763" w:themeColor="accent1" w:themeShade="7F"/>
          <w:sz w:val="24"/>
          <w:szCs w:val="24"/>
          <w:highlight w:val="magenta"/>
          <w:lang w:val="en-US"/>
        </w:rPr>
        <w:t>10</w:t>
      </w:r>
      <w:r w:rsidRPr="00465AB6">
        <w:rPr>
          <w:rFonts w:asciiTheme="majorHAnsi" w:eastAsiaTheme="majorEastAsia" w:hAnsiTheme="majorHAnsi" w:cstheme="majorBidi"/>
          <w:color w:val="1F3763" w:themeColor="accent1" w:themeShade="7F"/>
          <w:sz w:val="24"/>
          <w:szCs w:val="24"/>
          <w:highlight w:val="magenta"/>
          <w:lang w:val="en-US"/>
        </w:rPr>
        <w:t>.1</w:t>
      </w:r>
    </w:p>
    <w:p w14:paraId="2165EEAB" w14:textId="21B47041"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Time between the end of MsgB and start of the PUCCH resource used to carry the HARQ-ACK of MsgB.</w:t>
      </w:r>
    </w:p>
    <w:tbl>
      <w:tblPr>
        <w:tblStyle w:val="TableGrid1"/>
        <w:tblW w:w="0" w:type="auto"/>
        <w:tblLook w:val="04A0" w:firstRow="1" w:lastRow="0" w:firstColumn="1" w:lastColumn="0" w:noHBand="0" w:noVBand="1"/>
      </w:tblPr>
      <w:tblGrid>
        <w:gridCol w:w="2263"/>
        <w:gridCol w:w="7699"/>
      </w:tblGrid>
      <w:tr w:rsidR="00EA0A3B" w:rsidRPr="00465AB6" w14:paraId="683F10B5" w14:textId="77777777" w:rsidTr="00BA5466">
        <w:tc>
          <w:tcPr>
            <w:tcW w:w="2263" w:type="dxa"/>
            <w:shd w:val="clear" w:color="auto" w:fill="002060"/>
          </w:tcPr>
          <w:p w14:paraId="5E81EC10"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94A08C4" w14:textId="7D0B73B0"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w:t>
            </w:r>
            <w:r>
              <w:rPr>
                <w:rFonts w:asciiTheme="minorHAnsi" w:hAnsiTheme="minorHAnsi"/>
                <w:b/>
                <w:color w:val="FFFFFF" w:themeColor="background1"/>
                <w:lang w:val="en-US"/>
              </w:rPr>
              <w:t>10</w:t>
            </w:r>
            <w:r w:rsidRPr="00465AB6">
              <w:rPr>
                <w:rFonts w:asciiTheme="minorHAnsi" w:hAnsiTheme="minorHAnsi"/>
                <w:b/>
                <w:color w:val="FFFFFF" w:themeColor="background1"/>
                <w:lang w:val="en-US"/>
              </w:rPr>
              <w:t>.1</w:t>
            </w:r>
          </w:p>
        </w:tc>
      </w:tr>
      <w:tr w:rsidR="00EA0A3B" w:rsidRPr="00465AB6" w14:paraId="224E2C9D" w14:textId="77777777" w:rsidTr="00BA5466">
        <w:tc>
          <w:tcPr>
            <w:tcW w:w="2263" w:type="dxa"/>
          </w:tcPr>
          <w:p w14:paraId="5670D0DC"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1097159" w14:textId="485A9331"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Use the same formula as 4-step RACH: N</w:t>
            </w:r>
            <w:r w:rsidRPr="00831CEC">
              <w:rPr>
                <w:rFonts w:asciiTheme="minorHAnsi" w:hAnsiTheme="minorHAnsi"/>
                <w:vertAlign w:val="subscript"/>
                <w:lang w:val="en-US"/>
              </w:rPr>
              <w:t xml:space="preserve">T,1 </w:t>
            </w:r>
            <w:r>
              <w:rPr>
                <w:rFonts w:asciiTheme="minorHAnsi" w:hAnsiTheme="minorHAnsi"/>
                <w:lang w:val="en-US"/>
              </w:rPr>
              <w:t>+ 0.5 ms.</w:t>
            </w:r>
          </w:p>
        </w:tc>
      </w:tr>
      <w:tr w:rsidR="00EA0A3B" w:rsidRPr="00465AB6" w14:paraId="43E190A6" w14:textId="77777777" w:rsidTr="00BA5466">
        <w:tc>
          <w:tcPr>
            <w:tcW w:w="2263" w:type="dxa"/>
          </w:tcPr>
          <w:p w14:paraId="2C124F3D"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576A695"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2E1CDF69" w14:textId="77777777" w:rsidTr="00BA5466">
        <w:tc>
          <w:tcPr>
            <w:tcW w:w="2263" w:type="dxa"/>
          </w:tcPr>
          <w:p w14:paraId="3F770712"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457246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BC8CE18" w14:textId="77777777" w:rsidTr="00BA5466">
        <w:tc>
          <w:tcPr>
            <w:tcW w:w="2263" w:type="dxa"/>
          </w:tcPr>
          <w:p w14:paraId="24B37E03"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4F5FBC7"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3521EDA0" w14:textId="77777777" w:rsidR="00EA0A3B" w:rsidRPr="00831CEC" w:rsidRDefault="00EA0A3B"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5BDA51B9" w:rsidR="00465AB6" w:rsidRDefault="00465AB6" w:rsidP="00465AB6">
      <w:pPr>
        <w:pStyle w:val="Heading1"/>
        <w:rPr>
          <w:lang w:val="en-US"/>
        </w:rPr>
      </w:pPr>
      <w:r w:rsidRPr="00465AB6">
        <w:rPr>
          <w:lang w:val="en-US"/>
        </w:rPr>
        <w:t>2-Step RACH Configuration</w:t>
      </w:r>
    </w:p>
    <w:p w14:paraId="617DFFBF" w14:textId="5817203E" w:rsidR="00CE4EAE" w:rsidRDefault="00CE4EAE" w:rsidP="00CE4EAE">
      <w:pPr>
        <w:pStyle w:val="Heading2"/>
        <w:rPr>
          <w:lang w:val="en-US"/>
        </w:rPr>
      </w:pPr>
      <w:r>
        <w:rPr>
          <w:lang w:val="en-US"/>
        </w:rPr>
        <w:t>2-step RACH only random access</w:t>
      </w:r>
    </w:p>
    <w:p w14:paraId="3B601E2B" w14:textId="5A70B38B" w:rsidR="00004762" w:rsidRDefault="00004762" w:rsidP="00CE4EAE">
      <w:pPr>
        <w:rPr>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it is possible to only configure one RACH type in a BWP.</w:t>
      </w:r>
    </w:p>
    <w:p w14:paraId="07CBBFD1" w14:textId="39351CC5" w:rsidR="00CE4EAE" w:rsidRDefault="00CE4EAE" w:rsidP="00CE4EAE">
      <w:pPr>
        <w:rPr>
          <w:lang w:val="en-US"/>
        </w:rPr>
      </w:pPr>
      <w:r>
        <w:rPr>
          <w:lang w:val="en-US"/>
        </w:rPr>
        <w:t xml:space="preserve">Discuss further if it is possible to configure 2-step RACH without 4-step RACH in a BWP: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w:t>
      </w:r>
    </w:p>
    <w:p w14:paraId="4EB2118D" w14:textId="46255B88" w:rsidR="00DC27E1" w:rsidRDefault="00DC27E1" w:rsidP="00CE4EAE">
      <w:pPr>
        <w:rPr>
          <w:lang w:val="en-US"/>
        </w:rPr>
      </w:pPr>
      <w:r>
        <w:rPr>
          <w:lang w:val="en-US"/>
        </w:rPr>
        <w:t xml:space="preserve">In </w:t>
      </w:r>
      <w:r w:rsidR="00A563ED">
        <w:rPr>
          <w:lang w:val="en-US"/>
        </w:rPr>
        <w:fldChar w:fldCharType="begin"/>
      </w:r>
      <w:r w:rsidR="00A563ED">
        <w:rPr>
          <w:lang w:val="en-US"/>
        </w:rPr>
        <w:instrText xml:space="preserve"> REF _Ref21351678 \r \h </w:instrText>
      </w:r>
      <w:r w:rsidR="00A563ED">
        <w:rPr>
          <w:lang w:val="en-US"/>
        </w:rPr>
      </w:r>
      <w:r w:rsidR="00A563ED">
        <w:rPr>
          <w:lang w:val="en-US"/>
        </w:rPr>
        <w:fldChar w:fldCharType="separate"/>
      </w:r>
      <w:r w:rsidR="004675FC">
        <w:rPr>
          <w:lang w:val="en-US"/>
        </w:rPr>
        <w:t>[19]</w:t>
      </w:r>
      <w:r w:rsidR="00A563ED">
        <w:rPr>
          <w:lang w:val="en-US"/>
        </w:rPr>
        <w:fldChar w:fldCharType="end"/>
      </w:r>
      <w:r w:rsidR="00A563ED">
        <w:rPr>
          <w:lang w:val="en-US"/>
        </w:rPr>
        <w:t>, it is proposed that network</w:t>
      </w:r>
      <w:r w:rsidR="00A563ED" w:rsidRPr="00A563ED">
        <w:rPr>
          <w:lang w:val="en-US"/>
        </w:rPr>
        <w:t xml:space="preserve"> can configure only 4-step RACH or both 4-step RACH and 2-step RACH by SIB.</w:t>
      </w:r>
    </w:p>
    <w:p w14:paraId="63049278" w14:textId="744FF9A1"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 xml:space="preserve">Point of discussion </w:t>
      </w:r>
      <w:r>
        <w:rPr>
          <w:rFonts w:asciiTheme="majorHAnsi" w:eastAsiaTheme="majorEastAsia" w:hAnsiTheme="majorHAnsi" w:cstheme="majorBidi"/>
          <w:color w:val="1F3763" w:themeColor="accent1" w:themeShade="7F"/>
          <w:sz w:val="24"/>
          <w:szCs w:val="24"/>
          <w:highlight w:val="magenta"/>
          <w:lang w:val="en-US"/>
        </w:rPr>
        <w:t>4.1</w:t>
      </w:r>
      <w:r w:rsidRPr="00465AB6">
        <w:rPr>
          <w:rFonts w:asciiTheme="majorHAnsi" w:eastAsiaTheme="majorEastAsia" w:hAnsiTheme="majorHAnsi" w:cstheme="majorBidi"/>
          <w:color w:val="1F3763" w:themeColor="accent1" w:themeShade="7F"/>
          <w:sz w:val="24"/>
          <w:szCs w:val="24"/>
          <w:highlight w:val="magenta"/>
          <w:lang w:val="en-US"/>
        </w:rPr>
        <w:t>.1</w:t>
      </w:r>
    </w:p>
    <w:p w14:paraId="41740280" w14:textId="0F716C67"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Can 2-step RACH be configured in a BWP without 4-step RACH.</w:t>
      </w:r>
    </w:p>
    <w:tbl>
      <w:tblPr>
        <w:tblStyle w:val="TableGrid1"/>
        <w:tblW w:w="0" w:type="auto"/>
        <w:tblLook w:val="04A0" w:firstRow="1" w:lastRow="0" w:firstColumn="1" w:lastColumn="0" w:noHBand="0" w:noVBand="1"/>
      </w:tblPr>
      <w:tblGrid>
        <w:gridCol w:w="2263"/>
        <w:gridCol w:w="7699"/>
      </w:tblGrid>
      <w:tr w:rsidR="00EA0A3B" w:rsidRPr="00465AB6" w14:paraId="07FEEFAB" w14:textId="77777777" w:rsidTr="00BA5466">
        <w:tc>
          <w:tcPr>
            <w:tcW w:w="2263" w:type="dxa"/>
            <w:shd w:val="clear" w:color="auto" w:fill="002060"/>
          </w:tcPr>
          <w:p w14:paraId="1A90BA79"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4E82DB" w14:textId="36E203F6"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point of discussion </w:t>
            </w:r>
            <w:r>
              <w:rPr>
                <w:rFonts w:asciiTheme="minorHAnsi" w:hAnsiTheme="minorHAnsi"/>
                <w:b/>
                <w:color w:val="FFFFFF" w:themeColor="background1"/>
                <w:lang w:val="en-US"/>
              </w:rPr>
              <w:t>4.1.</w:t>
            </w:r>
            <w:r w:rsidRPr="00465AB6">
              <w:rPr>
                <w:rFonts w:asciiTheme="minorHAnsi" w:hAnsiTheme="minorHAnsi"/>
                <w:b/>
                <w:color w:val="FFFFFF" w:themeColor="background1"/>
                <w:lang w:val="en-US"/>
              </w:rPr>
              <w:t>1</w:t>
            </w:r>
          </w:p>
        </w:tc>
      </w:tr>
      <w:tr w:rsidR="00EA0A3B" w:rsidRPr="00465AB6" w14:paraId="4048525F" w14:textId="77777777" w:rsidTr="00BA5466">
        <w:tc>
          <w:tcPr>
            <w:tcW w:w="2263" w:type="dxa"/>
          </w:tcPr>
          <w:p w14:paraId="5A3D1A02" w14:textId="7AA5FEF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51BA2FA" w14:textId="6B997EE5"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50798E42" w14:textId="77777777" w:rsidTr="00BA5466">
        <w:tc>
          <w:tcPr>
            <w:tcW w:w="2263" w:type="dxa"/>
          </w:tcPr>
          <w:p w14:paraId="318CE29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DDEA7E"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04B19786" w14:textId="77777777" w:rsidTr="00BA5466">
        <w:tc>
          <w:tcPr>
            <w:tcW w:w="2263" w:type="dxa"/>
          </w:tcPr>
          <w:p w14:paraId="62535370"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1B4EB3F"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51CBAF6" w14:textId="77777777" w:rsidTr="00BA5466">
        <w:tc>
          <w:tcPr>
            <w:tcW w:w="2263" w:type="dxa"/>
          </w:tcPr>
          <w:p w14:paraId="2C0E95A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6909E7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577F1246" w14:textId="4E7DAF32" w:rsidR="00A563ED" w:rsidRPr="00CE4EAE" w:rsidRDefault="00A563ED" w:rsidP="00CE4EAE">
      <w:pPr>
        <w:rPr>
          <w:lang w:val="en-US"/>
        </w:rPr>
      </w:pPr>
    </w:p>
    <w:p w14:paraId="62296930" w14:textId="77777777" w:rsidR="00465AB6" w:rsidRPr="00465AB6" w:rsidRDefault="00465AB6" w:rsidP="00465AB6">
      <w:pPr>
        <w:pStyle w:val="Heading2"/>
        <w:rPr>
          <w:lang w:val="en-US"/>
        </w:rPr>
      </w:pPr>
      <w:r w:rsidRPr="00465AB6">
        <w:rPr>
          <w:lang w:val="en-US"/>
        </w:rPr>
        <w:t>RA Procedure Selection</w:t>
      </w:r>
    </w:p>
    <w:p w14:paraId="7E197270" w14:textId="744B2394" w:rsidR="00DC086B" w:rsidRDefault="00DC086B"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RAN1</w:t>
      </w:r>
      <w:r w:rsidR="00212217">
        <w:rPr>
          <w:rFonts w:asciiTheme="minorHAnsi" w:eastAsiaTheme="minorHAnsi" w:hAnsiTheme="minorHAnsi" w:cstheme="minorBidi"/>
          <w:sz w:val="22"/>
          <w:szCs w:val="22"/>
          <w:lang w:val="en-US"/>
        </w:rPr>
        <w:t>#98</w:t>
      </w:r>
      <w:r w:rsidR="00503965">
        <w:rPr>
          <w:rFonts w:asciiTheme="minorHAnsi" w:eastAsiaTheme="minorHAnsi" w:hAnsiTheme="minorHAnsi" w:cstheme="minorBidi"/>
          <w:sz w:val="22"/>
          <w:szCs w:val="22"/>
          <w:lang w:val="en-US"/>
        </w:rPr>
        <w:t xml:space="preserve"> </w:t>
      </w:r>
      <w:r w:rsidR="00503965">
        <w:rPr>
          <w:rFonts w:asciiTheme="minorHAnsi" w:eastAsiaTheme="minorHAnsi" w:hAnsiTheme="minorHAnsi" w:cstheme="minorBidi"/>
          <w:sz w:val="22"/>
          <w:szCs w:val="22"/>
          <w:lang w:val="en-US"/>
        </w:rPr>
        <w:fldChar w:fldCharType="begin"/>
      </w:r>
      <w:r w:rsidR="00503965">
        <w:rPr>
          <w:rFonts w:asciiTheme="minorHAnsi" w:eastAsiaTheme="minorHAnsi" w:hAnsiTheme="minorHAnsi" w:cstheme="minorBidi"/>
          <w:sz w:val="22"/>
          <w:szCs w:val="22"/>
          <w:lang w:val="en-US"/>
        </w:rPr>
        <w:instrText xml:space="preserve"> REF _Ref21013630 \r \h </w:instrText>
      </w:r>
      <w:r w:rsidR="00503965">
        <w:rPr>
          <w:rFonts w:asciiTheme="minorHAnsi" w:eastAsiaTheme="minorHAnsi" w:hAnsiTheme="minorHAnsi" w:cstheme="minorBidi"/>
          <w:sz w:val="22"/>
          <w:szCs w:val="22"/>
          <w:lang w:val="en-US"/>
        </w:rPr>
      </w:r>
      <w:r w:rsidR="0050396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sidR="00503965">
        <w:rPr>
          <w:rFonts w:asciiTheme="minorHAnsi" w:eastAsiaTheme="minorHAnsi" w:hAnsiTheme="minorHAnsi" w:cstheme="minorBidi"/>
          <w:sz w:val="22"/>
          <w:szCs w:val="22"/>
          <w:lang w:val="en-US"/>
        </w:rPr>
        <w:fldChar w:fldCharType="end"/>
      </w:r>
      <w:r w:rsidR="00503965">
        <w:rPr>
          <w:rFonts w:asciiTheme="minorHAnsi" w:eastAsiaTheme="minorHAnsi" w:hAnsiTheme="minorHAnsi" w:cstheme="minorBidi"/>
          <w:sz w:val="22"/>
          <w:szCs w:val="22"/>
          <w:lang w:val="en-US"/>
        </w:rPr>
        <w:t>, the following agreement was reached:</w:t>
      </w:r>
    </w:p>
    <w:p w14:paraId="18D0BB30" w14:textId="241A9875" w:rsidR="00503965" w:rsidRDefault="00503965" w:rsidP="00B63A52">
      <w:pPr>
        <w:rPr>
          <w:rFonts w:asciiTheme="minorHAnsi" w:eastAsiaTheme="minorHAnsi" w:hAnsiTheme="minorHAnsi" w:cstheme="minorBidi"/>
          <w:sz w:val="22"/>
          <w:szCs w:val="22"/>
          <w:lang w:val="en-US"/>
        </w:rPr>
      </w:pPr>
    </w:p>
    <w:p w14:paraId="2B57915A" w14:textId="6A970B2D" w:rsidR="008647C5" w:rsidRDefault="008647C5" w:rsidP="00B63A52">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9984" behindDoc="0" locked="0" layoutInCell="1" allowOverlap="1" wp14:anchorId="3F94BEC0" wp14:editId="7B343FB6">
                <wp:simplePos x="0" y="0"/>
                <wp:positionH relativeFrom="column">
                  <wp:posOffset>0</wp:posOffset>
                </wp:positionH>
                <wp:positionV relativeFrom="paragraph">
                  <wp:posOffset>0</wp:posOffset>
                </wp:positionV>
                <wp:extent cx="1828800" cy="1828800"/>
                <wp:effectExtent l="0" t="0" r="24130" b="2286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B0A7D25" w14:textId="77777777" w:rsidR="007620ED" w:rsidRPr="009549E2" w:rsidRDefault="007620ED"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7620ED" w:rsidRPr="009549E2" w:rsidRDefault="007620ED"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7620ED" w:rsidRPr="009549E2" w:rsidRDefault="007620ED"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7620ED" w:rsidRPr="009549E2" w:rsidRDefault="007620ED"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7620ED" w:rsidRPr="009549E2" w:rsidRDefault="007620ED"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7620ED" w:rsidRPr="009549E2" w:rsidRDefault="007620ED"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7620ED" w:rsidRPr="009549E2" w:rsidRDefault="007620ED"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7620ED" w:rsidRPr="00C52C69" w:rsidRDefault="007620ED"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94BEC0" id="Text Box 17" o:spid="_x0000_s1033"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EjCkrtZAgAAzQQAAA4AAAAAAAAAAAAAAAAALgIAAGRycy9lMm9Eb2MueG1sUEsBAi0A&#10;FAAGAAgAAAAhADZUTwHZAAAABQEAAA8AAAAAAAAAAAAAAAAAswQAAGRycy9kb3ducmV2LnhtbFBL&#10;BQYAAAAABAAEAPMAAAC5BQAAAAA=&#10;" fillcolor="#f2f2f2 [3052]" strokeweight=".5pt">
                <v:textbox style="mso-fit-shape-to-text:t">
                  <w:txbxContent>
                    <w:p w14:paraId="5B0A7D25" w14:textId="77777777" w:rsidR="007620ED" w:rsidRPr="009549E2" w:rsidRDefault="007620ED"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7620ED" w:rsidRPr="009549E2" w:rsidRDefault="007620ED"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7620ED" w:rsidRPr="009549E2" w:rsidRDefault="007620ED"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7620ED" w:rsidRPr="009549E2" w:rsidRDefault="007620ED"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7620ED" w:rsidRPr="009549E2" w:rsidRDefault="007620ED"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7620ED" w:rsidRPr="009549E2" w:rsidRDefault="007620ED"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7620ED" w:rsidRPr="009549E2" w:rsidRDefault="007620ED"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7620ED" w:rsidRPr="00C52C69" w:rsidRDefault="007620ED"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v:textbox>
                <w10:wrap type="square"/>
              </v:shape>
            </w:pict>
          </mc:Fallback>
        </mc:AlternateContent>
      </w:r>
    </w:p>
    <w:p w14:paraId="39361117" w14:textId="3D0CC03C" w:rsidR="008647C5" w:rsidRDefault="008647C5"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in this agreement is the type of SSB-based RSRP to use.</w:t>
      </w:r>
    </w:p>
    <w:p w14:paraId="45A7BD95" w14:textId="3AC51C89" w:rsidR="00EA0A3B" w:rsidRPr="00EA0A3B" w:rsidRDefault="00EA0A3B" w:rsidP="00EA0A3B">
      <w:pPr>
        <w:pStyle w:val="ListParagraph"/>
        <w:numPr>
          <w:ilvl w:val="0"/>
          <w:numId w:val="9"/>
        </w:numPr>
        <w:rPr>
          <w:rFonts w:asciiTheme="minorHAnsi" w:eastAsiaTheme="minorHAnsi" w:hAnsiTheme="minorHAnsi" w:cstheme="minorHAnsi"/>
          <w:sz w:val="22"/>
          <w:szCs w:val="22"/>
          <w:lang w:val="en-US"/>
        </w:rPr>
      </w:pPr>
      <w:r w:rsidRPr="00EA0A3B">
        <w:rPr>
          <w:rFonts w:asciiTheme="minorHAnsi" w:eastAsiaTheme="minorHAnsi" w:hAnsiTheme="minorHAnsi" w:cstheme="minorBidi"/>
          <w:sz w:val="22"/>
          <w:szCs w:val="22"/>
          <w:lang w:val="en-US"/>
        </w:rPr>
        <w:t>In</w:t>
      </w:r>
      <w:r w:rsidRPr="00EA0A3B">
        <w:rPr>
          <w:rFonts w:asciiTheme="minorHAnsi" w:eastAsiaTheme="minorHAnsi" w:hAnsiTheme="minorHAnsi" w:cstheme="minorHAnsi"/>
          <w:sz w:val="22"/>
          <w:szCs w:val="22"/>
          <w:lang w:val="en-US"/>
        </w:rPr>
        <w:t xml:space="preserve">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it is proposed that latency should be also considered for random access procedure type selection.</w:t>
      </w:r>
    </w:p>
    <w:p w14:paraId="2D3782F5" w14:textId="733F6A37" w:rsidR="00EA0A3B" w:rsidRPr="00EA0A3B" w:rsidRDefault="00EA0A3B" w:rsidP="00EA0A3B">
      <w:pPr>
        <w:pStyle w:val="ListParagraph"/>
        <w:numPr>
          <w:ilvl w:val="0"/>
          <w:numId w:val="9"/>
        </w:numPr>
        <w:rPr>
          <w:rFonts w:asciiTheme="minorHAnsi" w:eastAsiaTheme="minorHAnsi" w:hAnsiTheme="minorHAnsi" w:cstheme="minorBidi"/>
          <w:sz w:val="22"/>
          <w:szCs w:val="22"/>
          <w:lang w:val="en-US"/>
        </w:rPr>
      </w:pPr>
      <w:r w:rsidRPr="00EA0A3B">
        <w:rPr>
          <w:rFonts w:asciiTheme="minorHAnsi" w:eastAsiaTheme="minorHAnsi" w:hAnsiTheme="minorHAnsi" w:cstheme="minorHAnsi"/>
          <w:sz w:val="22"/>
          <w:szCs w:val="22"/>
          <w:lang w:val="en-US"/>
        </w:rPr>
        <w:t xml:space="preserve">In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the case where only one RACH type is configured in a BWP part is considered. In this case, choosing a different RACH type, would require BWP switching. Hence, BWP operation should be considered jointly with RACH type selection.</w:t>
      </w:r>
    </w:p>
    <w:p w14:paraId="2B144520" w14:textId="1229CA8A" w:rsidR="002578F8" w:rsidRPr="008647C5" w:rsidRDefault="002578F8"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further criteria can be used to assist the UE determining the RACH type if the RSRP is above the threshold. This can be based on the traffic type, or a random value.</w:t>
      </w:r>
    </w:p>
    <w:p w14:paraId="5A1AC6F9" w14:textId="3EE6A5F9" w:rsidR="00AB621E" w:rsidRPr="00AB621E"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eastAsiaTheme="minorHAnsi" w:hAnsiTheme="minorHAnsi" w:cstheme="minorBidi"/>
          <w:sz w:val="22"/>
          <w:szCs w:val="22"/>
          <w:lang w:val="en-US"/>
        </w:rPr>
        <w:t xml:space="preserve">In </w:t>
      </w:r>
      <w:r w:rsidRPr="00AB621E">
        <w:rPr>
          <w:rFonts w:asciiTheme="minorHAnsi" w:eastAsiaTheme="minorHAnsi" w:hAnsiTheme="minorHAnsi" w:cstheme="minorBidi"/>
          <w:sz w:val="22"/>
          <w:szCs w:val="22"/>
          <w:lang w:val="en-US"/>
        </w:rPr>
        <w:fldChar w:fldCharType="begin"/>
      </w:r>
      <w:r w:rsidRPr="00AB621E">
        <w:rPr>
          <w:rFonts w:asciiTheme="minorHAnsi" w:eastAsiaTheme="minorHAnsi" w:hAnsiTheme="minorHAnsi" w:cstheme="minorBidi"/>
          <w:sz w:val="22"/>
          <w:szCs w:val="22"/>
          <w:lang w:val="en-US"/>
        </w:rPr>
        <w:instrText xml:space="preserve"> REF _Ref20943695 \r \h </w:instrText>
      </w:r>
      <w:r w:rsidRPr="00AB621E">
        <w:rPr>
          <w:rFonts w:asciiTheme="minorHAnsi" w:eastAsiaTheme="minorHAnsi" w:hAnsiTheme="minorHAnsi" w:cstheme="minorBidi"/>
          <w:sz w:val="22"/>
          <w:szCs w:val="22"/>
          <w:lang w:val="en-US"/>
        </w:rPr>
      </w:r>
      <w:r w:rsidRPr="00AB621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[10]</w:t>
      </w:r>
      <w:r w:rsidRPr="00AB621E">
        <w:rPr>
          <w:rFonts w:asciiTheme="minorHAnsi" w:eastAsiaTheme="minorHAnsi" w:hAnsiTheme="minorHAnsi" w:cstheme="minorBidi"/>
          <w:sz w:val="22"/>
          <w:szCs w:val="22"/>
          <w:lang w:val="en-US"/>
        </w:rPr>
        <w:fldChar w:fldCharType="end"/>
      </w:r>
      <w:r w:rsidRPr="00AB621E">
        <w:rPr>
          <w:rFonts w:asciiTheme="minorHAnsi" w:eastAsiaTheme="minorHAnsi" w:hAnsiTheme="minorHAnsi" w:cstheme="minorBidi"/>
          <w:sz w:val="22"/>
          <w:szCs w:val="22"/>
          <w:lang w:val="en-US"/>
        </w:rPr>
        <w:t>, it is proposed that the RSRP threshold for 2-step RACH procedure can be used for not only threshold for selection of SSB but also threshold for RACH type selection between 2-step RACH and 4-step RACH</w:t>
      </w:r>
      <w:r>
        <w:rPr>
          <w:rFonts w:asciiTheme="minorHAnsi" w:eastAsiaTheme="minorHAnsi" w:hAnsiTheme="minorHAnsi" w:cstheme="minorBidi"/>
          <w:sz w:val="22"/>
          <w:szCs w:val="22"/>
          <w:lang w:val="en-US"/>
        </w:rPr>
        <w:t>.</w:t>
      </w:r>
    </w:p>
    <w:p w14:paraId="70011BC5" w14:textId="348FE31E" w:rsidR="008647C5" w:rsidRDefault="008647C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w:t>
      </w:r>
      <w:r w:rsidR="00E0498B">
        <w:rPr>
          <w:rFonts w:asciiTheme="minorHAnsi" w:eastAsiaTheme="minorHAnsi" w:hAnsiTheme="minorHAnsi" w:cstheme="minorBidi"/>
          <w:sz w:val="22"/>
          <w:szCs w:val="22"/>
          <w:lang w:val="en-US"/>
        </w:rPr>
        <w:t>d</w:t>
      </w:r>
      <w:r>
        <w:rPr>
          <w:rFonts w:asciiTheme="minorHAnsi" w:eastAsiaTheme="minorHAnsi" w:hAnsiTheme="minorHAnsi" w:cstheme="minorBidi"/>
          <w:sz w:val="22"/>
          <w:szCs w:val="22"/>
          <w:lang w:val="en-US"/>
        </w:rPr>
        <w:t xml:space="preserve"> to the L3-SS-RSRP.</w:t>
      </w:r>
    </w:p>
    <w:p w14:paraId="4F7437DB" w14:textId="6035F5E8" w:rsidR="002578F8"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xml:space="preserve">, it is proposed that </w:t>
      </w:r>
      <w:r w:rsidRPr="00D02E65">
        <w:rPr>
          <w:lang w:val="en-US"/>
        </w:rPr>
        <w:t>RACH type selection can be based on link level measurements, latency requirements, system loading information and validation rules of msgA RO/PO</w:t>
      </w:r>
      <w:r>
        <w:rPr>
          <w:lang w:val="en-US"/>
        </w:rPr>
        <w:t>.</w:t>
      </w:r>
    </w:p>
    <w:p w14:paraId="2CECB445" w14:textId="3CB36486" w:rsidR="00D02E65"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proposed that RACH type selection can happen at the beginning of the RACH procedure or after some re-attempts.</w:t>
      </w:r>
    </w:p>
    <w:p w14:paraId="1F279125" w14:textId="7271D69E" w:rsidR="00465AB6" w:rsidRPr="00EA0A3B" w:rsidRDefault="00465AB6" w:rsidP="00EA0A3B">
      <w:pPr>
        <w:rPr>
          <w:rFonts w:asciiTheme="minorHAnsi" w:eastAsiaTheme="minorHAnsi" w:hAnsiTheme="minorHAnsi" w:cstheme="minorBidi"/>
          <w:sz w:val="22"/>
          <w:szCs w:val="22"/>
          <w:lang w:val="en-US"/>
        </w:rPr>
      </w:pPr>
    </w:p>
    <w:p w14:paraId="13C727EA"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Sharing ROs between 2-step and 4-step RACH procedures</w:t>
      </w:r>
    </w:p>
    <w:p w14:paraId="5A52F746" w14:textId="1C8148D0"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sz w:val="22"/>
          <w:szCs w:val="22"/>
          <w:lang w:val="en-US"/>
        </w:rPr>
        <w:t>In RAN1#96bis</w:t>
      </w:r>
      <w:r w:rsidR="002B2FAB">
        <w:rPr>
          <w:rFonts w:asciiTheme="minorHAnsi" w:eastAsiaTheme="minorHAnsi" w:hAnsiTheme="minorHAnsi" w:cstheme="minorBidi"/>
          <w:sz w:val="22"/>
          <w:szCs w:val="22"/>
          <w:lang w:val="en-US"/>
        </w:rPr>
        <w:t xml:space="preserve">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_Ref21012431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2B2FAB">
        <w:rPr>
          <w:rFonts w:asciiTheme="minorHAnsi" w:eastAsiaTheme="minorHAnsi" w:hAnsiTheme="minorHAnsi" w:cstheme="minorBidi"/>
          <w:sz w:val="22"/>
          <w:szCs w:val="22"/>
          <w:lang w:val="en-US"/>
        </w:rPr>
        <w:fldChar w:fldCharType="end"/>
      </w:r>
      <w:r w:rsidRPr="00BA4392">
        <w:rPr>
          <w:rFonts w:asciiTheme="minorHAnsi" w:eastAsiaTheme="minorHAnsi" w:hAnsiTheme="minorHAnsi" w:cstheme="minorBidi"/>
          <w:sz w:val="22"/>
          <w:szCs w:val="22"/>
          <w:lang w:val="en-US"/>
        </w:rPr>
        <w:t>, the following agreement has been reached</w:t>
      </w:r>
    </w:p>
    <w:p w14:paraId="3BE52C45"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692032" behindDoc="0" locked="0" layoutInCell="1" allowOverlap="1" wp14:anchorId="5B70ED5F" wp14:editId="3D8AA768">
                <wp:simplePos x="0" y="0"/>
                <wp:positionH relativeFrom="column">
                  <wp:posOffset>0</wp:posOffset>
                </wp:positionH>
                <wp:positionV relativeFrom="paragraph">
                  <wp:posOffset>0</wp:posOffset>
                </wp:positionV>
                <wp:extent cx="1828800" cy="1828800"/>
                <wp:effectExtent l="0" t="0" r="24130" b="2032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E6A08AA" w14:textId="77777777" w:rsidR="007620ED" w:rsidRPr="00A41765" w:rsidRDefault="007620ED" w:rsidP="00BA4392">
                            <w:pPr>
                              <w:rPr>
                                <w:lang w:eastAsia="x-none"/>
                              </w:rPr>
                            </w:pPr>
                            <w:r w:rsidRPr="00A41765">
                              <w:rPr>
                                <w:highlight w:val="green"/>
                                <w:lang w:eastAsia="x-none"/>
                              </w:rPr>
                              <w:t>Agreements</w:t>
                            </w:r>
                            <w:r w:rsidRPr="00A41765">
                              <w:rPr>
                                <w:lang w:eastAsia="x-none"/>
                              </w:rPr>
                              <w:t>:</w:t>
                            </w:r>
                          </w:p>
                          <w:p w14:paraId="34DB3980" w14:textId="77777777" w:rsidR="007620ED" w:rsidRPr="00A41765" w:rsidRDefault="007620ED"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7620ED" w:rsidRPr="00A41765" w:rsidRDefault="007620ED"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7620ED" w:rsidRPr="00662A43" w:rsidRDefault="007620ED"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70ED5F" id="Text Box 4" o:spid="_x0000_s1034"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gm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7Q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FJDIJlgCAADLBAAADgAAAAAAAAAAAAAAAAAuAgAAZHJzL2Uyb0RvYy54bWxQSwECLQAU&#10;AAYACAAAACEANlRPAdkAAAAFAQAADwAAAAAAAAAAAAAAAACyBAAAZHJzL2Rvd25yZXYueG1sUEsF&#10;BgAAAAAEAAQA8wAAALgFAAAAAA==&#10;" fillcolor="#f2f2f2 [3052]" strokeweight=".5pt">
                <v:textbox style="mso-fit-shape-to-text:t">
                  <w:txbxContent>
                    <w:p w14:paraId="2E6A08AA" w14:textId="77777777" w:rsidR="007620ED" w:rsidRPr="00A41765" w:rsidRDefault="007620ED" w:rsidP="00BA4392">
                      <w:pPr>
                        <w:rPr>
                          <w:lang w:eastAsia="x-none"/>
                        </w:rPr>
                      </w:pPr>
                      <w:r w:rsidRPr="00A41765">
                        <w:rPr>
                          <w:highlight w:val="green"/>
                          <w:lang w:eastAsia="x-none"/>
                        </w:rPr>
                        <w:t>Agreements</w:t>
                      </w:r>
                      <w:r w:rsidRPr="00A41765">
                        <w:rPr>
                          <w:lang w:eastAsia="x-none"/>
                        </w:rPr>
                        <w:t>:</w:t>
                      </w:r>
                    </w:p>
                    <w:p w14:paraId="34DB3980" w14:textId="77777777" w:rsidR="007620ED" w:rsidRPr="00A41765" w:rsidRDefault="007620ED"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7620ED" w:rsidRPr="00A41765" w:rsidRDefault="007620ED"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7620ED" w:rsidRPr="00662A43" w:rsidRDefault="007620ED"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61BAD077" w14:textId="0C7671A1"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4080" behindDoc="0" locked="0" layoutInCell="1" allowOverlap="1" wp14:anchorId="508B78E9" wp14:editId="61AFA083">
                <wp:simplePos x="0" y="0"/>
                <wp:positionH relativeFrom="margin">
                  <wp:align>left</wp:align>
                </wp:positionH>
                <wp:positionV relativeFrom="paragraph">
                  <wp:posOffset>284480</wp:posOffset>
                </wp:positionV>
                <wp:extent cx="6280150" cy="1828800"/>
                <wp:effectExtent l="0" t="0" r="25400" b="15875"/>
                <wp:wrapSquare wrapText="bothSides"/>
                <wp:docPr id="18" name="Text Box 18"/>
                <wp:cNvGraphicFramePr/>
                <a:graphic xmlns:a="http://schemas.openxmlformats.org/drawingml/2006/main">
                  <a:graphicData uri="http://schemas.microsoft.com/office/word/2010/wordprocessingShape">
                    <wps:wsp>
                      <wps:cNvSpPr txBox="1"/>
                      <wps:spPr>
                        <a:xfrm>
                          <a:off x="0" y="0"/>
                          <a:ext cx="6280150" cy="1828800"/>
                        </a:xfrm>
                        <a:prstGeom prst="rect">
                          <a:avLst/>
                        </a:prstGeom>
                        <a:solidFill>
                          <a:schemeClr val="bg1">
                            <a:lumMod val="95000"/>
                          </a:schemeClr>
                        </a:solidFill>
                        <a:ln w="6350">
                          <a:solidFill>
                            <a:prstClr val="black"/>
                          </a:solidFill>
                        </a:ln>
                      </wps:spPr>
                      <wps:txbx>
                        <w:txbxContent>
                          <w:p w14:paraId="36B60919" w14:textId="77777777" w:rsidR="007620ED" w:rsidRPr="002E39A6" w:rsidRDefault="007620ED" w:rsidP="000874F3">
                            <w:pPr>
                              <w:rPr>
                                <w:lang w:eastAsia="x-none"/>
                              </w:rPr>
                            </w:pPr>
                            <w:r w:rsidRPr="002E39A6">
                              <w:rPr>
                                <w:highlight w:val="green"/>
                                <w:lang w:eastAsia="x-none"/>
                              </w:rPr>
                              <w:t>Agreements</w:t>
                            </w:r>
                            <w:r w:rsidRPr="002E39A6">
                              <w:rPr>
                                <w:lang w:eastAsia="x-none"/>
                              </w:rPr>
                              <w:t>:</w:t>
                            </w:r>
                          </w:p>
                          <w:p w14:paraId="0087D8AE" w14:textId="77777777" w:rsidR="007620ED" w:rsidRPr="002E39A6" w:rsidRDefault="007620ED"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7620ED" w:rsidRPr="002E39A6" w:rsidRDefault="007620ED"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7620ED" w:rsidRPr="002E39A6" w:rsidRDefault="007620ED"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7620ED" w:rsidRPr="00FE3010" w:rsidRDefault="007620ED"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08B78E9" id="Text Box 18" o:spid="_x0000_s1035" type="#_x0000_t202" style="position:absolute;left:0;text-align:left;margin-left:0;margin-top:22.4pt;width:494.5pt;height:2in;z-index:2516940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" fillcolor="#f2f2f2 [3052]" strokeweight=".5pt">
                <v:textbox style="mso-fit-shape-to-text:t">
                  <w:txbxContent>
                    <w:p w14:paraId="36B60919" w14:textId="77777777" w:rsidR="007620ED" w:rsidRPr="002E39A6" w:rsidRDefault="007620ED" w:rsidP="000874F3">
                      <w:pPr>
                        <w:rPr>
                          <w:lang w:eastAsia="x-none"/>
                        </w:rPr>
                      </w:pPr>
                      <w:r w:rsidRPr="002E39A6">
                        <w:rPr>
                          <w:highlight w:val="green"/>
                          <w:lang w:eastAsia="x-none"/>
                        </w:rPr>
                        <w:t>Agreements</w:t>
                      </w:r>
                      <w:r w:rsidRPr="002E39A6">
                        <w:rPr>
                          <w:lang w:eastAsia="x-none"/>
                        </w:rPr>
                        <w:t>:</w:t>
                      </w:r>
                    </w:p>
                    <w:p w14:paraId="0087D8AE" w14:textId="77777777" w:rsidR="007620ED" w:rsidRPr="002E39A6" w:rsidRDefault="007620ED"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7620ED" w:rsidRPr="002E39A6" w:rsidRDefault="007620ED"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7620ED" w:rsidRPr="002E39A6" w:rsidRDefault="007620ED"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7620ED" w:rsidRPr="00FE3010" w:rsidRDefault="007620ED"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v:textbox>
                <w10:wrap type="square" anchorx="margin"/>
              </v:shape>
            </w:pict>
          </mc:Fallback>
        </mc:AlternateContent>
      </w:r>
      <w:r>
        <w:rPr>
          <w:rFonts w:asciiTheme="minorHAnsi" w:eastAsiaTheme="minorHAnsi" w:hAnsiTheme="minorHAnsi" w:cstheme="minorBidi"/>
          <w:sz w:val="22"/>
          <w:szCs w:val="22"/>
          <w:lang w:val="en-US"/>
        </w:rPr>
        <w:t xml:space="preserve">Furthermore, the following agreement was reached 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52E2694" w14:textId="0B4504AB"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D0DD53" w14:textId="6B34A115"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In case of shared ROs between 2-step RACH and 4-step RACH whether all the 4-step RACH ROs are shared or only a subset of them.</w:t>
      </w:r>
    </w:p>
    <w:p w14:paraId="2331A4F3" w14:textId="51E4CE70" w:rsidR="000874F3" w:rsidRDefault="00EA0A3B"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All 4-step RACH ROs are shared with 2-step RACH:</w:t>
      </w:r>
      <w:r w:rsidR="006B0A6A">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rFonts w:asciiTheme="minorHAnsi" w:eastAsiaTheme="minorHAnsi" w:hAnsiTheme="minorHAnsi" w:cstheme="minorBidi"/>
          <w:sz w:val="22"/>
          <w:szCs w:val="22"/>
          <w:lang w:val="en-US"/>
        </w:rPr>
        <w:t xml:space="preserve">, </w:t>
      </w:r>
      <w:r w:rsidR="000874F3">
        <w:rPr>
          <w:rFonts w:asciiTheme="minorHAnsi" w:eastAsiaTheme="minorHAnsi" w:hAnsiTheme="minorHAnsi" w:cstheme="minorBidi"/>
          <w:sz w:val="22"/>
          <w:szCs w:val="22"/>
          <w:lang w:val="en-US"/>
        </w:rPr>
        <w:fldChar w:fldCharType="begin"/>
      </w:r>
      <w:r w:rsidR="000874F3">
        <w:rPr>
          <w:rFonts w:asciiTheme="minorHAnsi" w:eastAsiaTheme="minorHAnsi" w:hAnsiTheme="minorHAnsi" w:cstheme="minorBidi"/>
          <w:sz w:val="22"/>
          <w:szCs w:val="22"/>
          <w:lang w:val="en-US"/>
        </w:rPr>
        <w:instrText xml:space="preserve"> REF _Ref20943704 \r \h </w:instrText>
      </w:r>
      <w:r w:rsidR="000874F3">
        <w:rPr>
          <w:rFonts w:asciiTheme="minorHAnsi" w:eastAsiaTheme="minorHAnsi" w:hAnsiTheme="minorHAnsi" w:cstheme="minorBidi"/>
          <w:sz w:val="22"/>
          <w:szCs w:val="22"/>
          <w:lang w:val="en-US"/>
        </w:rPr>
      </w:r>
      <w:r w:rsidR="000874F3">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0874F3">
        <w:rPr>
          <w:rFonts w:asciiTheme="minorHAnsi" w:eastAsiaTheme="minorHAnsi" w:hAnsiTheme="minorHAnsi" w:cstheme="minorBidi"/>
          <w:sz w:val="22"/>
          <w:szCs w:val="22"/>
          <w:lang w:val="en-US"/>
        </w:rPr>
        <w:fldChar w:fldCharType="end"/>
      </w:r>
      <w:r w:rsidR="000874F3">
        <w:rPr>
          <w:rFonts w:asciiTheme="minorHAnsi" w:eastAsiaTheme="minorHAnsi" w:hAnsiTheme="minorHAnsi" w:cstheme="minorBidi"/>
          <w:sz w:val="22"/>
          <w:szCs w:val="22"/>
          <w:lang w:val="en-US"/>
        </w:rPr>
        <w:t>,</w:t>
      </w:r>
      <w:r w:rsidR="000C651C">
        <w:rPr>
          <w:rFonts w:asciiTheme="minorHAnsi" w:eastAsiaTheme="minorHAnsi" w:hAnsiTheme="minorHAnsi" w:cstheme="minorBidi"/>
          <w:sz w:val="22"/>
          <w:szCs w:val="22"/>
          <w:lang w:val="en-US"/>
        </w:rPr>
        <w:t xml:space="preserve"> </w:t>
      </w:r>
      <w:r w:rsidR="000C651C">
        <w:rPr>
          <w:rFonts w:asciiTheme="minorHAnsi" w:eastAsiaTheme="minorHAnsi" w:hAnsiTheme="minorHAnsi" w:cstheme="minorBidi"/>
          <w:sz w:val="22"/>
          <w:szCs w:val="22"/>
          <w:lang w:val="en-US"/>
        </w:rPr>
        <w:fldChar w:fldCharType="begin"/>
      </w:r>
      <w:r w:rsidR="000C651C">
        <w:rPr>
          <w:rFonts w:asciiTheme="minorHAnsi" w:eastAsiaTheme="minorHAnsi" w:hAnsiTheme="minorHAnsi" w:cstheme="minorBidi"/>
          <w:sz w:val="22"/>
          <w:szCs w:val="22"/>
          <w:lang w:val="en-US"/>
        </w:rPr>
        <w:instrText xml:space="preserve"> REF _Ref21351651 \r \h </w:instrText>
      </w:r>
      <w:r w:rsidR="000C651C">
        <w:rPr>
          <w:rFonts w:asciiTheme="minorHAnsi" w:eastAsiaTheme="minorHAnsi" w:hAnsiTheme="minorHAnsi" w:cstheme="minorBidi"/>
          <w:sz w:val="22"/>
          <w:szCs w:val="22"/>
          <w:lang w:val="en-US"/>
        </w:rPr>
      </w:r>
      <w:r w:rsidR="000C651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0C651C">
        <w:rPr>
          <w:rFonts w:asciiTheme="minorHAnsi" w:eastAsiaTheme="minorHAnsi" w:hAnsiTheme="minorHAnsi" w:cstheme="minorBidi"/>
          <w:sz w:val="22"/>
          <w:szCs w:val="22"/>
          <w:lang w:val="en-US"/>
        </w:rPr>
        <w:fldChar w:fldCharType="end"/>
      </w:r>
      <w:r w:rsidR="000C651C">
        <w:rPr>
          <w:rFonts w:asciiTheme="minorHAnsi" w:eastAsiaTheme="minorHAnsi" w:hAnsiTheme="minorHAnsi" w:cstheme="minorBidi"/>
          <w:sz w:val="22"/>
          <w:szCs w:val="22"/>
          <w:lang w:val="en-US"/>
        </w:rPr>
        <w:t>,</w:t>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0874F3">
        <w:rPr>
          <w:rFonts w:asciiTheme="minorHAnsi" w:eastAsiaTheme="minorHAnsi" w:hAnsiTheme="minorHAnsi" w:cstheme="minorBidi"/>
          <w:sz w:val="22"/>
          <w:szCs w:val="22"/>
          <w:lang w:val="en-US"/>
        </w:rPr>
        <w:t>.</w:t>
      </w:r>
    </w:p>
    <w:p w14:paraId="010CA072" w14:textId="15ABAEA2" w:rsidR="00F205E0" w:rsidRPr="00CE1AEA" w:rsidRDefault="008A5CCE"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A</w:t>
      </w:r>
      <w:r w:rsidR="00F205E0">
        <w:rPr>
          <w:rFonts w:asciiTheme="minorHAnsi" w:hAnsiTheme="minorHAnsi" w:cstheme="minorHAnsi"/>
          <w:sz w:val="22"/>
          <w:szCs w:val="22"/>
        </w:rPr>
        <w:t xml:space="preserve"> subset of the 4-step RACH ROs can be shared with 2-step RACH</w:t>
      </w:r>
      <w:r>
        <w:rPr>
          <w:rFonts w:asciiTheme="minorHAnsi" w:hAnsiTheme="minorHAnsi" w:cstheme="minorHAnsi"/>
          <w:sz w:val="22"/>
          <w:szCs w:val="22"/>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xml:space="preserve">,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_Ref21351678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(when PO and RO have the same periodicity)</w:t>
      </w:r>
      <w:r w:rsidR="001E6962">
        <w:rPr>
          <w:rFonts w:asciiTheme="minorHAnsi" w:hAnsiTheme="minorHAnsi" w:cstheme="minorHAns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sidR="00F205E0">
        <w:rPr>
          <w:rFonts w:asciiTheme="minorHAnsi" w:hAnsiTheme="minorHAnsi" w:cstheme="minorHAnsi"/>
          <w:sz w:val="22"/>
          <w:szCs w:val="22"/>
        </w:rPr>
        <w:t>.</w:t>
      </w:r>
    </w:p>
    <w:p w14:paraId="6C9CCAB8" w14:textId="4A0E2F3C" w:rsidR="00CE1AEA" w:rsidRDefault="00CE1AEA" w:rsidP="00CE1AEA">
      <w:pPr>
        <w:pStyle w:val="ListParagraph"/>
        <w:numPr>
          <w:ilvl w:val="1"/>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the use case for supporting a subset of RACH ROs for 2-step RACH is NR-U such that the 2-step RACH RO is close enough to a PO to avoid a second LBT or use a short LBT.</w:t>
      </w:r>
    </w:p>
    <w:p w14:paraId="168F934B" w14:textId="4D64A949" w:rsidR="00BA4392"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As company views are divergent, further discussion during the meeting:</w:t>
      </w:r>
    </w:p>
    <w:p w14:paraId="778B5E58" w14:textId="38D48FCE" w:rsidR="00EA0A3B" w:rsidRPr="00465AB6" w:rsidRDefault="00EA0A3B" w:rsidP="00EA6482">
      <w:pPr>
        <w:pStyle w:val="Heading3"/>
        <w:numPr>
          <w:ilvl w:val="0"/>
          <w:numId w:val="0"/>
        </w:numPr>
        <w:ind w:left="720" w:hanging="720"/>
        <w:rPr>
          <w:lang w:val="en-US"/>
        </w:rPr>
      </w:pPr>
      <w:r w:rsidRPr="00465AB6">
        <w:rPr>
          <w:highlight w:val="magenta"/>
          <w:lang w:val="en-US"/>
        </w:rPr>
        <w:t xml:space="preserve">Point of discussion </w:t>
      </w:r>
      <w:r>
        <w:rPr>
          <w:highlight w:val="magenta"/>
          <w:lang w:val="en-US"/>
        </w:rPr>
        <w:t>4.3</w:t>
      </w:r>
      <w:r w:rsidRPr="00465AB6">
        <w:rPr>
          <w:highlight w:val="magenta"/>
          <w:lang w:val="en-US"/>
        </w:rPr>
        <w:t>.1</w:t>
      </w:r>
    </w:p>
    <w:p w14:paraId="6F67A7A7" w14:textId="736C03F4" w:rsidR="00EA0A3B"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case of shared RO’s whether all 4-step RACH ROs are shared with 2-step RACH or only a subset of them.</w:t>
      </w:r>
    </w:p>
    <w:p w14:paraId="11E08F58" w14:textId="6544DBFA" w:rsidR="000E26AD" w:rsidRDefault="000E26AD" w:rsidP="00EA6482">
      <w:pPr>
        <w:pStyle w:val="Heading3"/>
        <w:numPr>
          <w:ilvl w:val="0"/>
          <w:numId w:val="0"/>
        </w:numPr>
        <w:ind w:left="720" w:hanging="720"/>
        <w:rPr>
          <w:lang w:val="en-US"/>
        </w:rPr>
      </w:pPr>
      <w:r w:rsidRPr="00EA6482">
        <w:rPr>
          <w:highlight w:val="yellow"/>
          <w:lang w:val="en-US"/>
        </w:rPr>
        <w:t>Offline Proposal 4.3.2</w:t>
      </w:r>
    </w:p>
    <w:p w14:paraId="6C3F5EFE" w14:textId="465AFEC6" w:rsidR="000E26AD" w:rsidRDefault="00FD51B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Alt1: </w:t>
      </w:r>
      <w:r w:rsidR="000E26AD">
        <w:rPr>
          <w:rFonts w:asciiTheme="minorHAnsi" w:eastAsiaTheme="minorHAnsi" w:hAnsiTheme="minorHAnsi" w:cstheme="minorBidi"/>
          <w:sz w:val="22"/>
          <w:szCs w:val="22"/>
          <w:lang w:val="en-US"/>
        </w:rPr>
        <w:t>In case of shared ROs all 4-step RACH ROs are shared with 2-step RACH.</w:t>
      </w:r>
    </w:p>
    <w:p w14:paraId="2BECD3F0" w14:textId="39DFF3F9" w:rsidR="003A3031" w:rsidRDefault="003A3031"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Supported by: </w:t>
      </w:r>
      <w:r w:rsidR="0066195A">
        <w:rPr>
          <w:rFonts w:asciiTheme="minorHAnsi" w:eastAsiaTheme="minorHAnsi" w:hAnsiTheme="minorHAnsi" w:cstheme="minorBidi"/>
          <w:sz w:val="22"/>
          <w:szCs w:val="22"/>
          <w:lang w:val="en-US"/>
        </w:rPr>
        <w:t>Apple, Intel, Motorola, ZTE, QC, Nokia, Huawei, Pan</w:t>
      </w:r>
    </w:p>
    <w:p w14:paraId="64C63454" w14:textId="7F67CEB4" w:rsidR="00FD51B2" w:rsidRDefault="00FD51B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Alt2: In case of shared ROs a subset of 4-step R</w:t>
      </w:r>
      <w:r w:rsidR="003A3031">
        <w:rPr>
          <w:rFonts w:asciiTheme="minorHAnsi" w:eastAsiaTheme="minorHAnsi" w:hAnsiTheme="minorHAnsi" w:cstheme="minorBidi"/>
          <w:sz w:val="22"/>
          <w:szCs w:val="22"/>
          <w:lang w:val="en-US"/>
        </w:rPr>
        <w:t>Os are shared with 2-step RACH.</w:t>
      </w:r>
    </w:p>
    <w:p w14:paraId="4C71D73C" w14:textId="7E3A99BD" w:rsidR="003A3031" w:rsidRDefault="003A3031"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Supported by:</w:t>
      </w:r>
      <w:r w:rsidR="0066195A">
        <w:rPr>
          <w:rFonts w:asciiTheme="minorHAnsi" w:eastAsiaTheme="minorHAnsi" w:hAnsiTheme="minorHAnsi" w:cstheme="minorBidi"/>
          <w:sz w:val="22"/>
          <w:szCs w:val="22"/>
          <w:lang w:val="en-US"/>
        </w:rPr>
        <w:t xml:space="preserve"> E//, SS</w:t>
      </w:r>
    </w:p>
    <w:p w14:paraId="574814C1" w14:textId="77777777" w:rsidR="003A3031" w:rsidRPr="00BA4392" w:rsidRDefault="003A3031"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51D2B300" w14:textId="77777777" w:rsidTr="00BA4392">
        <w:tc>
          <w:tcPr>
            <w:tcW w:w="2263" w:type="dxa"/>
            <w:shd w:val="clear" w:color="auto" w:fill="002060"/>
          </w:tcPr>
          <w:p w14:paraId="1D12572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63A526E9" w14:textId="677027B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EA0A3B">
              <w:rPr>
                <w:rFonts w:asciiTheme="minorHAnsi" w:eastAsia="SimSun" w:hAnsiTheme="minorHAnsi" w:cs="Times New Roman"/>
                <w:b/>
                <w:color w:val="FFFFFF" w:themeColor="background1"/>
                <w:sz w:val="20"/>
                <w:szCs w:val="20"/>
                <w:lang w:val="en-US"/>
              </w:rPr>
              <w:t>3.1</w:t>
            </w:r>
          </w:p>
        </w:tc>
      </w:tr>
      <w:tr w:rsidR="00BA4392" w:rsidRPr="00BA4392" w14:paraId="154EF007" w14:textId="77777777" w:rsidTr="00BA4392">
        <w:tc>
          <w:tcPr>
            <w:tcW w:w="2263" w:type="dxa"/>
          </w:tcPr>
          <w:p w14:paraId="1B29F898" w14:textId="265D9009"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432A0C8" w14:textId="29BF2E3C"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5401D963" w14:textId="77777777" w:rsidTr="00BA4392">
        <w:tc>
          <w:tcPr>
            <w:tcW w:w="2263" w:type="dxa"/>
          </w:tcPr>
          <w:p w14:paraId="105AE8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A860F33"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37DE218D" w14:textId="77777777" w:rsidTr="00BA4392">
        <w:tc>
          <w:tcPr>
            <w:tcW w:w="2263" w:type="dxa"/>
          </w:tcPr>
          <w:p w14:paraId="65FD9E3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DAB18A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6805C8FF" w14:textId="77777777" w:rsidTr="00BA4392">
        <w:tc>
          <w:tcPr>
            <w:tcW w:w="2263" w:type="dxa"/>
          </w:tcPr>
          <w:p w14:paraId="5FB9F8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7C79CEF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0FCD4CD" w14:textId="77777777" w:rsidR="00BA4392" w:rsidRPr="00BA4392" w:rsidRDefault="00BA4392" w:rsidP="00BA4392">
      <w:pPr>
        <w:jc w:val="both"/>
        <w:rPr>
          <w:rFonts w:asciiTheme="minorHAnsi" w:eastAsiaTheme="minorHAnsi" w:hAnsiTheme="minorHAnsi" w:cstheme="minorBidi"/>
          <w:sz w:val="22"/>
          <w:szCs w:val="22"/>
          <w:lang w:val="en-US"/>
        </w:rPr>
      </w:pPr>
    </w:p>
    <w:p w14:paraId="3E7C811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preamble formats</w:t>
      </w:r>
    </w:p>
    <w:p w14:paraId="56F83404" w14:textId="2CC0FED1"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43A4E02D" w14:textId="53E71266" w:rsidR="000874F3" w:rsidRDefault="000874F3" w:rsidP="000874F3">
      <w:pPr>
        <w:jc w:val="both"/>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6128" behindDoc="0" locked="0" layoutInCell="1" allowOverlap="1" wp14:anchorId="62B9B9DB" wp14:editId="4A31B727">
                <wp:simplePos x="0" y="0"/>
                <wp:positionH relativeFrom="column">
                  <wp:posOffset>0</wp:posOffset>
                </wp:positionH>
                <wp:positionV relativeFrom="paragraph">
                  <wp:posOffset>0</wp:posOffset>
                </wp:positionV>
                <wp:extent cx="1828800" cy="1828800"/>
                <wp:effectExtent l="0" t="0" r="24130" b="1778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39D68FC" w14:textId="77777777" w:rsidR="007620ED" w:rsidRPr="006646F2" w:rsidRDefault="007620ED" w:rsidP="000874F3">
                            <w:pPr>
                              <w:rPr>
                                <w:lang w:eastAsia="x-none"/>
                              </w:rPr>
                            </w:pPr>
                            <w:r w:rsidRPr="006646F2">
                              <w:rPr>
                                <w:highlight w:val="green"/>
                                <w:lang w:eastAsia="x-none"/>
                              </w:rPr>
                              <w:t>Agreements</w:t>
                            </w:r>
                            <w:r w:rsidRPr="006646F2">
                              <w:rPr>
                                <w:lang w:eastAsia="x-none"/>
                              </w:rPr>
                              <w:t>:</w:t>
                            </w:r>
                          </w:p>
                          <w:p w14:paraId="08D16A09" w14:textId="77777777" w:rsidR="007620ED" w:rsidRPr="006646F2" w:rsidRDefault="007620ED"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7620ED" w:rsidRPr="006646F2" w:rsidRDefault="007620ED"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7620ED" w:rsidRPr="00556CBD" w:rsidRDefault="007620ED"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9B9DB" id="Text Box 19" o:spid="_x0000_s1036" type="#_x0000_t202" style="position:absolute;left:0;text-align:left;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L+dL9ZAgAAzgQAAA4AAAAAAAAAAAAAAAAALgIAAGRycy9lMm9Eb2MueG1sUEsBAi0A&#10;FAAGAAgAAAAhADZUTwHZAAAABQEAAA8AAAAAAAAAAAAAAAAAswQAAGRycy9kb3ducmV2LnhtbFBL&#10;BQYAAAAABAAEAPMAAAC5BQAAAAA=&#10;" fillcolor="#f2f2f2 [3052]" strokeweight=".5pt">
                <v:textbox style="mso-fit-shape-to-text:t">
                  <w:txbxContent>
                    <w:p w14:paraId="439D68FC" w14:textId="77777777" w:rsidR="007620ED" w:rsidRPr="006646F2" w:rsidRDefault="007620ED" w:rsidP="000874F3">
                      <w:pPr>
                        <w:rPr>
                          <w:lang w:eastAsia="x-none"/>
                        </w:rPr>
                      </w:pPr>
                      <w:r w:rsidRPr="006646F2">
                        <w:rPr>
                          <w:highlight w:val="green"/>
                          <w:lang w:eastAsia="x-none"/>
                        </w:rPr>
                        <w:t>Agreements</w:t>
                      </w:r>
                      <w:r w:rsidRPr="006646F2">
                        <w:rPr>
                          <w:lang w:eastAsia="x-none"/>
                        </w:rPr>
                        <w:t>:</w:t>
                      </w:r>
                    </w:p>
                    <w:p w14:paraId="08D16A09" w14:textId="77777777" w:rsidR="007620ED" w:rsidRPr="006646F2" w:rsidRDefault="007620ED"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7620ED" w:rsidRPr="006646F2" w:rsidRDefault="007620ED"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7620ED" w:rsidRPr="00556CBD" w:rsidRDefault="007620ED"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v:textbox>
                <w10:wrap type="square"/>
              </v:shape>
            </w:pict>
          </mc:Fallback>
        </mc:AlternateContent>
      </w:r>
    </w:p>
    <w:p w14:paraId="4168A8E2" w14:textId="2DF936C6"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whether in case of separately configured ROs for 2-step RACH and 4-step RACH the 4-step RACH and 2-step RACH preambles can be different:</w:t>
      </w:r>
    </w:p>
    <w:p w14:paraId="42E1BE7A" w14:textId="55522DEC" w:rsidR="000874F3" w:rsidRDefault="000874F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_Ref16972891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2B2FAB">
        <w:rPr>
          <w:rFonts w:asciiTheme="minorHAnsi" w:eastAsiaTheme="minorHAnsi" w:hAnsiTheme="minorHAnsi" w:cstheme="minorBidi"/>
          <w:sz w:val="22"/>
          <w:szCs w:val="22"/>
          <w:lang w:val="en-US"/>
        </w:rPr>
        <w:fldChar w:fldCharType="end"/>
      </w:r>
      <w:r w:rsidR="002B2FA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 xml:space="preserve"> it is proposed that the 2-step RACH and 4-step preambles are the same.</w:t>
      </w:r>
    </w:p>
    <w:p w14:paraId="6F547EC0" w14:textId="260C1331" w:rsidR="00DE2919" w:rsidRDefault="00DE2919"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6B0A6A">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w:t>
      </w:r>
      <w:r w:rsidR="00F4380B">
        <w:rPr>
          <w:lang w:val="en-US"/>
        </w:rPr>
        <w:t xml:space="preserve"> </w:t>
      </w:r>
      <w:r w:rsidR="00F4380B">
        <w:rPr>
          <w:lang w:val="en-US"/>
        </w:rPr>
        <w:fldChar w:fldCharType="begin"/>
      </w:r>
      <w:r w:rsidR="00F4380B">
        <w:rPr>
          <w:lang w:val="en-US"/>
        </w:rPr>
        <w:instrText xml:space="preserve"> REF _Ref21351656 \r \h </w:instrText>
      </w:r>
      <w:r w:rsidR="00F4380B">
        <w:rPr>
          <w:lang w:val="en-US"/>
        </w:rPr>
      </w:r>
      <w:r w:rsidR="00F4380B">
        <w:rPr>
          <w:lang w:val="en-US"/>
        </w:rPr>
        <w:fldChar w:fldCharType="separate"/>
      </w:r>
      <w:r w:rsidR="004675FC">
        <w:rPr>
          <w:lang w:val="en-US"/>
        </w:rPr>
        <w:t>[14]</w:t>
      </w:r>
      <w:r w:rsidR="00F4380B">
        <w:rPr>
          <w:lang w:val="en-US"/>
        </w:rPr>
        <w:fldChar w:fldCharType="end"/>
      </w:r>
      <w:r w:rsidR="00F4380B">
        <w:rPr>
          <w:lang w:val="en-US"/>
        </w:rPr>
        <w:t>,</w:t>
      </w:r>
      <w:r w:rsidR="00CE1AEA">
        <w:rPr>
          <w:lang w:val="en-US"/>
        </w:rPr>
        <w:t xml:space="preserve"> </w:t>
      </w:r>
      <w:r w:rsidR="00CE1AEA">
        <w:rPr>
          <w:lang w:val="en-US"/>
        </w:rPr>
        <w:fldChar w:fldCharType="begin"/>
      </w:r>
      <w:r w:rsidR="00CE1AEA">
        <w:rPr>
          <w:lang w:val="en-US"/>
        </w:rPr>
        <w:instrText xml:space="preserve"> REF _Ref21351661 \r \h </w:instrText>
      </w:r>
      <w:r w:rsidR="00CE1AEA">
        <w:rPr>
          <w:lang w:val="en-US"/>
        </w:rPr>
      </w:r>
      <w:r w:rsidR="00CE1AEA">
        <w:rPr>
          <w:lang w:val="en-US"/>
        </w:rPr>
        <w:fldChar w:fldCharType="separate"/>
      </w:r>
      <w:r w:rsidR="004675FC">
        <w:rPr>
          <w:lang w:val="en-US"/>
        </w:rPr>
        <w:t>[15]</w:t>
      </w:r>
      <w:r w:rsidR="00CE1AEA">
        <w:rPr>
          <w:lang w:val="en-US"/>
        </w:rPr>
        <w:fldChar w:fldCharType="end"/>
      </w:r>
      <w:r w:rsidR="004421B5">
        <w:rPr>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7A589E">
        <w:rPr>
          <w:rFonts w:asciiTheme="minorHAnsi" w:hAnsiTheme="minorHAnsi" w:cstheme="minorHAnsi"/>
          <w:sz w:val="22"/>
          <w:szCs w:val="22"/>
          <w:lang w:val="en-US"/>
        </w:rPr>
        <w:t xml:space="preserve">, </w:t>
      </w:r>
      <w:r>
        <w:rPr>
          <w:lang w:val="en-US"/>
        </w:rPr>
        <w:t>it is proposed that the 2-step RACH and the 4-step RACH preambles can be different.</w:t>
      </w:r>
    </w:p>
    <w:p w14:paraId="1AFE0F4E" w14:textId="4CB898E4" w:rsidR="00850213" w:rsidRDefault="0085021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w:t>
      </w:r>
      <w:r w:rsidR="00B8543F">
        <w:rPr>
          <w:rFonts w:asciiTheme="minorHAnsi" w:eastAsiaTheme="minorHAnsi" w:hAnsiTheme="minorHAnsi" w:cstheme="minorBidi"/>
          <w:sz w:val="22"/>
          <w:szCs w:val="22"/>
          <w:lang w:val="en-US"/>
        </w:rPr>
        <w:t xml:space="preserve"> for the MsgA PRACH configuration index, the network configures an offset from the starting index of the preamble format.</w:t>
      </w:r>
    </w:p>
    <w:p w14:paraId="60CE3AB8" w14:textId="6D19E060" w:rsidR="001E6962" w:rsidRPr="000874F3" w:rsidRDefault="001E6962"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a 5-bit value is used to indicate the PRACH configuration index.</w:t>
      </w:r>
    </w:p>
    <w:p w14:paraId="62B72095" w14:textId="55E18C6D" w:rsidR="00BA4392" w:rsidRPr="00BA4392" w:rsidRDefault="0035184A" w:rsidP="00BA4392">
      <w:pPr>
        <w:jc w:val="both"/>
        <w:rPr>
          <w:lang w:val="en-US"/>
        </w:rPr>
      </w:pPr>
      <w:r>
        <w:rPr>
          <w:lang w:val="en-US"/>
        </w:rPr>
        <w:t>As there is a clear majority support having separate preambles, the following proposal can be made:</w:t>
      </w:r>
    </w:p>
    <w:p w14:paraId="2669E68C" w14:textId="2232BF19" w:rsidR="00BA4392" w:rsidRPr="00BA4392" w:rsidRDefault="0035184A" w:rsidP="00B124E3">
      <w:pPr>
        <w:pStyle w:val="Heading3"/>
        <w:numPr>
          <w:ilvl w:val="0"/>
          <w:numId w:val="0"/>
        </w:numPr>
        <w:ind w:left="720" w:hanging="720"/>
        <w:rPr>
          <w:lang w:val="en-US"/>
        </w:rPr>
      </w:pPr>
      <w:r w:rsidRPr="0035184A">
        <w:rPr>
          <w:highlight w:val="yellow"/>
          <w:lang w:val="en-US"/>
        </w:rPr>
        <w:t>Offline Proposal</w:t>
      </w:r>
      <w:r w:rsidR="00BA4392" w:rsidRPr="0035184A">
        <w:rPr>
          <w:highlight w:val="yellow"/>
          <w:lang w:val="en-US"/>
        </w:rPr>
        <w:t xml:space="preserve"> 4.</w:t>
      </w:r>
      <w:r w:rsidRPr="0035184A">
        <w:rPr>
          <w:highlight w:val="yellow"/>
          <w:lang w:val="en-US"/>
        </w:rPr>
        <w:t>4</w:t>
      </w:r>
      <w:r w:rsidR="00BA4392" w:rsidRPr="0035184A">
        <w:rPr>
          <w:highlight w:val="yellow"/>
          <w:lang w:val="en-US"/>
        </w:rPr>
        <w:t>.1</w:t>
      </w:r>
    </w:p>
    <w:p w14:paraId="47BE4A59" w14:textId="7B1BA142" w:rsidR="00BA4392" w:rsidRPr="00741E7E" w:rsidRDefault="00BA4392" w:rsidP="00BA4392">
      <w:pPr>
        <w:jc w:val="both"/>
        <w:rPr>
          <w:lang w:val="en-US"/>
        </w:rPr>
      </w:pPr>
      <w:r w:rsidRPr="00741E7E">
        <w:rPr>
          <w:lang w:val="en-US"/>
        </w:rPr>
        <w:t>For 4-step RACH and 2-step RACH with separately configured ROs</w:t>
      </w:r>
      <w:r w:rsidR="00DD7239" w:rsidRPr="00741E7E">
        <w:rPr>
          <w:lang w:val="en-US"/>
        </w:rPr>
        <w:t>, in the BWP,</w:t>
      </w:r>
      <w:r w:rsidRPr="00741E7E">
        <w:rPr>
          <w:lang w:val="en-US"/>
        </w:rPr>
        <w:t xml:space="preserve"> the preamble formats of 4-step RACH and 2-step RACH </w:t>
      </w:r>
      <w:r w:rsidR="00A37CAA" w:rsidRPr="00741E7E">
        <w:rPr>
          <w:lang w:val="en-US"/>
        </w:rPr>
        <w:t xml:space="preserve">can </w:t>
      </w:r>
      <w:r w:rsidRPr="00741E7E">
        <w:rPr>
          <w:lang w:val="en-US"/>
        </w:rPr>
        <w:t>be different.</w:t>
      </w:r>
    </w:p>
    <w:p w14:paraId="6E064D18" w14:textId="7A6089D7" w:rsidR="00A37CAA" w:rsidRPr="00B82A20" w:rsidRDefault="00741E7E" w:rsidP="00BA4392">
      <w:pPr>
        <w:jc w:val="both"/>
        <w:rPr>
          <w:b/>
          <w:lang w:val="en-US"/>
        </w:rPr>
      </w:pPr>
      <w:r w:rsidRPr="00B82A20">
        <w:rPr>
          <w:b/>
          <w:lang w:val="en-US"/>
        </w:rPr>
        <w:t>Alternative proposal 1:</w:t>
      </w:r>
    </w:p>
    <w:p w14:paraId="6433D53D" w14:textId="4B956EAD" w:rsidR="00A37CAA" w:rsidRPr="00741E7E" w:rsidRDefault="00A37CAA" w:rsidP="00BA4392">
      <w:pPr>
        <w:jc w:val="both"/>
        <w:rPr>
          <w:lang w:val="en-US"/>
        </w:rPr>
      </w:pPr>
      <w:r w:rsidRPr="00450F43">
        <w:rPr>
          <w:lang w:val="en-US"/>
        </w:rPr>
        <w:t xml:space="preserve">4-step RACH and 2-step with separately configured ROs, the </w:t>
      </w:r>
      <w:r w:rsidRPr="00741E7E">
        <w:rPr>
          <w:lang w:val="en-US"/>
        </w:rPr>
        <w:t>same BWP have the same preamble format.</w:t>
      </w:r>
    </w:p>
    <w:p w14:paraId="3EC3D14B" w14:textId="649509D2" w:rsidR="00A37CAA" w:rsidRDefault="00A37CAA" w:rsidP="00BA4392">
      <w:pPr>
        <w:jc w:val="both"/>
        <w:rPr>
          <w:lang w:val="en-US"/>
        </w:rPr>
      </w:pPr>
      <w:r w:rsidRPr="00741E7E">
        <w:rPr>
          <w:lang w:val="en-US"/>
        </w:rPr>
        <w:t>A different preamble format for 2-step RACH can be configured in a different BWP.</w:t>
      </w:r>
    </w:p>
    <w:p w14:paraId="44A69BEC" w14:textId="7B272E32" w:rsidR="00741E7E" w:rsidRPr="00B82A20" w:rsidRDefault="00741E7E" w:rsidP="00BA4392">
      <w:pPr>
        <w:jc w:val="both"/>
        <w:rPr>
          <w:b/>
          <w:lang w:val="en-US"/>
        </w:rPr>
      </w:pPr>
      <w:r w:rsidRPr="00B82A20">
        <w:rPr>
          <w:b/>
          <w:lang w:val="en-US"/>
        </w:rPr>
        <w:t>Alternative proposal 2:</w:t>
      </w:r>
    </w:p>
    <w:p w14:paraId="6C029704" w14:textId="125D0E0D" w:rsidR="00741E7E" w:rsidRPr="0067654C" w:rsidRDefault="00741E7E" w:rsidP="00741E7E">
      <w:pPr>
        <w:jc w:val="both"/>
        <w:rPr>
          <w:lang w:val="en-US"/>
        </w:rPr>
      </w:pPr>
      <w:r w:rsidRPr="00741E7E">
        <w:rPr>
          <w:lang w:val="en-US"/>
        </w:rPr>
        <w:t xml:space="preserve">For 4-step RACH and 2-step RACH with separately configured ROs, in </w:t>
      </w:r>
      <w:r>
        <w:rPr>
          <w:lang w:val="en-US"/>
        </w:rPr>
        <w:t>a cell</w:t>
      </w:r>
      <w:r w:rsidRPr="00741E7E">
        <w:rPr>
          <w:lang w:val="en-US"/>
        </w:rPr>
        <w:t xml:space="preserve">, the preamble formats of 4-step RACH and 2-step RACH </w:t>
      </w:r>
      <w:r>
        <w:rPr>
          <w:lang w:val="en-US"/>
        </w:rPr>
        <w:t>are the same</w:t>
      </w:r>
      <w:r w:rsidRPr="0067654C">
        <w:rPr>
          <w:lang w:val="en-US"/>
        </w:rPr>
        <w:t>.</w:t>
      </w:r>
    </w:p>
    <w:p w14:paraId="29242DED" w14:textId="77777777" w:rsidR="00741E7E" w:rsidRPr="00741E7E" w:rsidRDefault="00741E7E" w:rsidP="00BA4392">
      <w:pPr>
        <w:jc w:val="both"/>
        <w:rPr>
          <w:lang w:val="en-US"/>
        </w:rPr>
      </w:pPr>
    </w:p>
    <w:p w14:paraId="7AAB530C" w14:textId="77777777" w:rsidR="00A37CAA" w:rsidRPr="00BA4392" w:rsidRDefault="00A37CAA" w:rsidP="00BA4392">
      <w:pPr>
        <w:jc w:val="both"/>
        <w:rPr>
          <w:lang w:val="en-US"/>
        </w:rPr>
      </w:pPr>
    </w:p>
    <w:tbl>
      <w:tblPr>
        <w:tblStyle w:val="TableGrid12"/>
        <w:tblW w:w="0" w:type="auto"/>
        <w:tblLook w:val="04A0" w:firstRow="1" w:lastRow="0" w:firstColumn="1" w:lastColumn="0" w:noHBand="0" w:noVBand="1"/>
      </w:tblPr>
      <w:tblGrid>
        <w:gridCol w:w="2263"/>
        <w:gridCol w:w="7699"/>
      </w:tblGrid>
      <w:tr w:rsidR="00BA4392" w:rsidRPr="00BA4392" w14:paraId="07A82F33" w14:textId="77777777" w:rsidTr="00BA4392">
        <w:tc>
          <w:tcPr>
            <w:tcW w:w="2263" w:type="dxa"/>
            <w:shd w:val="clear" w:color="auto" w:fill="002060"/>
          </w:tcPr>
          <w:p w14:paraId="6A3708B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5C56C3F3" w14:textId="692D41CE"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35184A">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.1</w:t>
            </w:r>
          </w:p>
        </w:tc>
      </w:tr>
      <w:tr w:rsidR="00BA4392" w:rsidRPr="00BA4392" w14:paraId="07432988" w14:textId="77777777" w:rsidTr="00BA4392">
        <w:tc>
          <w:tcPr>
            <w:tcW w:w="2263" w:type="dxa"/>
          </w:tcPr>
          <w:p w14:paraId="5A277CE9" w14:textId="588A25F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Nokia</w:t>
            </w:r>
          </w:p>
        </w:tc>
        <w:tc>
          <w:tcPr>
            <w:tcW w:w="7699" w:type="dxa"/>
          </w:tcPr>
          <w:p w14:paraId="37EFD821" w14:textId="135C844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Our preference is to have the same preamble format for 2-step and 4-step RACH, as the preamble format is determined by cell characteristics (e.g. RTT and propagation loss) which are the same for 2-step and 4-step RACH. But given the majority view we can go with this proposal.</w:t>
            </w:r>
          </w:p>
        </w:tc>
      </w:tr>
      <w:tr w:rsidR="00BA4392" w:rsidRPr="00BA4392" w14:paraId="59953792" w14:textId="77777777" w:rsidTr="00BA4392">
        <w:tc>
          <w:tcPr>
            <w:tcW w:w="2263" w:type="dxa"/>
          </w:tcPr>
          <w:p w14:paraId="369CFB15"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F5922B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43171BB" w14:textId="77777777" w:rsidTr="00BA4392">
        <w:tc>
          <w:tcPr>
            <w:tcW w:w="2263" w:type="dxa"/>
          </w:tcPr>
          <w:p w14:paraId="4C81B04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653B41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FDD831" w14:textId="77777777" w:rsidTr="00BA4392">
        <w:tc>
          <w:tcPr>
            <w:tcW w:w="2263" w:type="dxa"/>
          </w:tcPr>
          <w:p w14:paraId="27E511C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9E839C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315BB987" w14:textId="69578EAD" w:rsidR="00BA4392" w:rsidRDefault="00BA4392" w:rsidP="00BA4392">
      <w:pPr>
        <w:jc w:val="both"/>
        <w:rPr>
          <w:lang w:val="en-US"/>
        </w:rPr>
      </w:pPr>
    </w:p>
    <w:p w14:paraId="5F096BF8" w14:textId="00FB5160" w:rsidR="003B75A4" w:rsidRDefault="003B75A4" w:rsidP="00BA4392">
      <w:pPr>
        <w:jc w:val="both"/>
        <w:rPr>
          <w:lang w:val="en-US"/>
        </w:rPr>
      </w:pPr>
      <w:r>
        <w:rPr>
          <w:lang w:val="en-US"/>
        </w:rPr>
        <w:t xml:space="preserve">In </w:t>
      </w:r>
      <w:r>
        <w:rPr>
          <w:lang w:val="en-US"/>
        </w:rPr>
        <w:fldChar w:fldCharType="begin"/>
      </w:r>
      <w:r>
        <w:rPr>
          <w:lang w:val="en-US"/>
        </w:rPr>
        <w:instrText xml:space="preserve"> REF _Ref21603409 \r \h </w:instrText>
      </w:r>
      <w:r>
        <w:rPr>
          <w:lang w:val="en-US"/>
        </w:rPr>
      </w:r>
      <w:r>
        <w:rPr>
          <w:lang w:val="en-US"/>
        </w:rPr>
        <w:fldChar w:fldCharType="separate"/>
      </w:r>
      <w:r>
        <w:rPr>
          <w:lang w:val="en-US"/>
        </w:rPr>
        <w:t>[25]</w:t>
      </w:r>
      <w:r>
        <w:rPr>
          <w:lang w:val="en-US"/>
        </w:rPr>
        <w:fldChar w:fldCharType="end"/>
      </w:r>
      <w:r>
        <w:rPr>
          <w:lang w:val="en-US"/>
        </w:rPr>
        <w:t xml:space="preserve">, it is proposed that </w:t>
      </w:r>
      <w:r w:rsidR="00440D81">
        <w:rPr>
          <w:lang w:val="en-US"/>
        </w:rPr>
        <w:t>t</w:t>
      </w:r>
      <w:r w:rsidR="00440D81" w:rsidRPr="00440D81">
        <w:rPr>
          <w:lang w:val="en-US"/>
        </w:rPr>
        <w:t>he numerology of PRACH in 4-step RA is the same as that of the 2-step preambles.</w:t>
      </w:r>
    </w:p>
    <w:p w14:paraId="065D7BBA" w14:textId="39453E28" w:rsidR="00440D81" w:rsidRPr="00BA4392" w:rsidRDefault="00440D81" w:rsidP="00B124E3">
      <w:pPr>
        <w:pStyle w:val="Heading3"/>
        <w:numPr>
          <w:ilvl w:val="0"/>
          <w:numId w:val="0"/>
        </w:numPr>
        <w:ind w:left="720" w:hanging="720"/>
        <w:rPr>
          <w:lang w:val="en-US"/>
        </w:rPr>
      </w:pPr>
      <w:r w:rsidRPr="00B82A20">
        <w:rPr>
          <w:highlight w:val="cyan"/>
          <w:lang w:val="en-US"/>
        </w:rPr>
        <w:t xml:space="preserve">Offline </w:t>
      </w:r>
      <w:r w:rsidR="00505411" w:rsidRPr="00B82A20">
        <w:rPr>
          <w:highlight w:val="cyan"/>
          <w:lang w:val="en-US"/>
        </w:rPr>
        <w:t xml:space="preserve">Agreement </w:t>
      </w:r>
      <w:r w:rsidRPr="00B82A20">
        <w:rPr>
          <w:highlight w:val="cyan"/>
          <w:lang w:val="en-US"/>
        </w:rPr>
        <w:t>4.4.2</w:t>
      </w:r>
    </w:p>
    <w:p w14:paraId="38BA3DB4" w14:textId="2EC656C8" w:rsidR="00505411" w:rsidRPr="00B82A20" w:rsidRDefault="00505411" w:rsidP="00505411">
      <w:pPr>
        <w:jc w:val="both"/>
        <w:rPr>
          <w:sz w:val="40"/>
          <w:szCs w:val="40"/>
          <w:lang w:val="en-US"/>
        </w:rPr>
      </w:pPr>
    </w:p>
    <w:p w14:paraId="5083271C" w14:textId="65CDFAD9" w:rsidR="00505411" w:rsidRPr="00505411" w:rsidRDefault="00505411" w:rsidP="00505411">
      <w:pPr>
        <w:jc w:val="both"/>
        <w:rPr>
          <w:lang w:val="en-US"/>
        </w:rPr>
      </w:pPr>
      <w:bookmarkStart w:id="307" w:name="_Hlk22090988"/>
      <w:r w:rsidRPr="00505411">
        <w:rPr>
          <w:lang w:val="en-US"/>
        </w:rPr>
        <w:t>For separately configured ROs,</w:t>
      </w:r>
      <w:bookmarkEnd w:id="307"/>
      <w:r w:rsidRPr="00505411">
        <w:rPr>
          <w:lang w:val="en-US"/>
        </w:rPr>
        <w:t xml:space="preserve"> the 2-ste</w:t>
      </w:r>
      <w:r w:rsidRPr="00B82A20">
        <w:rPr>
          <w:lang w:val="en-US"/>
        </w:rPr>
        <w:t>p</w:t>
      </w:r>
      <w:r w:rsidRPr="00505411">
        <w:rPr>
          <w:lang w:val="en-US"/>
        </w:rPr>
        <w:t xml:space="preserve"> RACH MsgA PRACH numerology reuses the corresponding 4-step RACH parameter</w:t>
      </w:r>
      <w:r w:rsidRPr="00B82A20">
        <w:rPr>
          <w:lang w:val="en-US"/>
        </w:rPr>
        <w:t xml:space="preserve"> (</w:t>
      </w:r>
      <w:r w:rsidRPr="00B82A20">
        <w:rPr>
          <w:i/>
          <w:lang w:val="en-US"/>
        </w:rPr>
        <w:t>msg1-subcarrierSpacing</w:t>
      </w:r>
      <w:r w:rsidRPr="00B82A20">
        <w:rPr>
          <w:lang w:val="en-US"/>
        </w:rPr>
        <w:t>)</w:t>
      </w:r>
      <w:r w:rsidRPr="00505411">
        <w:rPr>
          <w:lang w:val="en-US"/>
        </w:rPr>
        <w:t>.</w:t>
      </w:r>
    </w:p>
    <w:tbl>
      <w:tblPr>
        <w:tblStyle w:val="TableGrid12"/>
        <w:tblW w:w="0" w:type="auto"/>
        <w:tblLook w:val="04A0" w:firstRow="1" w:lastRow="0" w:firstColumn="1" w:lastColumn="0" w:noHBand="0" w:noVBand="1"/>
      </w:tblPr>
      <w:tblGrid>
        <w:gridCol w:w="2263"/>
        <w:gridCol w:w="7699"/>
      </w:tblGrid>
      <w:tr w:rsidR="00440D81" w:rsidRPr="00BA4392" w14:paraId="5EB972D9" w14:textId="77777777" w:rsidTr="00FC0832">
        <w:tc>
          <w:tcPr>
            <w:tcW w:w="2263" w:type="dxa"/>
            <w:shd w:val="clear" w:color="auto" w:fill="002060"/>
          </w:tcPr>
          <w:p w14:paraId="4950BB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92F1806" w14:textId="239E547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w:t>
            </w:r>
            <w:r>
              <w:rPr>
                <w:rFonts w:asciiTheme="minorHAnsi" w:eastAsia="SimSun" w:hAnsiTheme="minorHAnsi" w:cs="Times New Roman"/>
                <w:b/>
                <w:color w:val="FFFFFF" w:themeColor="background1"/>
                <w:sz w:val="20"/>
                <w:szCs w:val="20"/>
                <w:lang w:val="en-US"/>
              </w:rPr>
              <w:t>2</w:t>
            </w:r>
          </w:p>
        </w:tc>
      </w:tr>
      <w:tr w:rsidR="00440D81" w:rsidRPr="00BA4392" w14:paraId="5A1DDDB5" w14:textId="77777777" w:rsidTr="00FC0832">
        <w:tc>
          <w:tcPr>
            <w:tcW w:w="2263" w:type="dxa"/>
          </w:tcPr>
          <w:p w14:paraId="0B77D26A" w14:textId="230D338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ECFEF59" w14:textId="4C7F7FE3"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7750614" w14:textId="77777777" w:rsidTr="00FC0832">
        <w:tc>
          <w:tcPr>
            <w:tcW w:w="2263" w:type="dxa"/>
          </w:tcPr>
          <w:p w14:paraId="46CF41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809B518"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2CA9CA77" w14:textId="77777777" w:rsidTr="00FC0832">
        <w:tc>
          <w:tcPr>
            <w:tcW w:w="2263" w:type="dxa"/>
          </w:tcPr>
          <w:p w14:paraId="6F76F51F"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1A6878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DD943DC" w14:textId="77777777" w:rsidTr="00FC0832">
        <w:tc>
          <w:tcPr>
            <w:tcW w:w="2263" w:type="dxa"/>
          </w:tcPr>
          <w:p w14:paraId="08C9063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2FFE3F7"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46D7E41" w14:textId="77777777" w:rsidR="00440D81" w:rsidRPr="00BA4392" w:rsidRDefault="00440D81" w:rsidP="00BA4392">
      <w:pPr>
        <w:jc w:val="both"/>
        <w:rPr>
          <w:lang w:val="en-US"/>
        </w:rPr>
      </w:pPr>
    </w:p>
    <w:p w14:paraId="26E92EE9"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time domain configurations</w:t>
      </w:r>
    </w:p>
    <w:p w14:paraId="4F163A89" w14:textId="789F474C" w:rsidR="0054677F" w:rsidRDefault="0054677F" w:rsidP="00320A85">
      <w:pPr>
        <w:rPr>
          <w:lang w:val="en-US"/>
        </w:rPr>
      </w:pPr>
      <w:r>
        <w:rPr>
          <w:lang w:val="en-US"/>
        </w:rPr>
        <w:t xml:space="preserve">In RAN1#98 </w:t>
      </w:r>
      <w:r>
        <w:rPr>
          <w:lang w:val="en-US"/>
        </w:rPr>
        <w:fldChar w:fldCharType="begin"/>
      </w:r>
      <w:r>
        <w:rPr>
          <w:lang w:val="en-US"/>
        </w:rPr>
        <w:instrText xml:space="preserve"> REF _Ref21013630 \r \h </w:instrText>
      </w:r>
      <w:r>
        <w:rPr>
          <w:lang w:val="en-US"/>
        </w:rPr>
      </w:r>
      <w:r>
        <w:rPr>
          <w:lang w:val="en-US"/>
        </w:rPr>
        <w:fldChar w:fldCharType="separate"/>
      </w:r>
      <w:r w:rsidR="004675FC">
        <w:rPr>
          <w:lang w:val="en-US"/>
        </w:rPr>
        <w:t>[24]</w:t>
      </w:r>
      <w:r>
        <w:rPr>
          <w:lang w:val="en-US"/>
        </w:rPr>
        <w:fldChar w:fldCharType="end"/>
      </w:r>
      <w:r>
        <w:rPr>
          <w:lang w:val="en-US"/>
        </w:rPr>
        <w:t>, the following agreement was reached:</w:t>
      </w:r>
    </w:p>
    <w:p w14:paraId="0A5CC91A" w14:textId="249B9FB9" w:rsidR="0054677F" w:rsidRDefault="0054677F" w:rsidP="00320A85">
      <w:pPr>
        <w:rPr>
          <w:lang w:val="en-US"/>
        </w:rPr>
      </w:pPr>
    </w:p>
    <w:p w14:paraId="014B354E" w14:textId="6A4FCE87" w:rsidR="0054677F" w:rsidRDefault="0054677F" w:rsidP="00320A85">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8176" behindDoc="0" locked="0" layoutInCell="1" allowOverlap="1" wp14:anchorId="12B2F813" wp14:editId="6FE985C6">
                <wp:simplePos x="0" y="0"/>
                <wp:positionH relativeFrom="column">
                  <wp:posOffset>0</wp:posOffset>
                </wp:positionH>
                <wp:positionV relativeFrom="paragraph">
                  <wp:posOffset>0</wp:posOffset>
                </wp:positionV>
                <wp:extent cx="1828800" cy="1828800"/>
                <wp:effectExtent l="0" t="0" r="24130" b="24765"/>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1486254" w14:textId="77777777" w:rsidR="007620ED" w:rsidRPr="0054677F" w:rsidRDefault="007620ED"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7620ED" w:rsidRPr="0054677F" w:rsidRDefault="007620ED"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7620ED" w:rsidRPr="007913C1" w:rsidRDefault="007620ED"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B2F813" id="Text Box 20" o:spid="_x0000_s1037"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vF+6GWgIAAM4EAAAOAAAAAAAAAAAAAAAAAC4CAABkcnMvZTJvRG9jLnhtbFBLAQIt&#10;ABQABgAIAAAAIQA2VE8B2QAAAAUBAAAPAAAAAAAAAAAAAAAAALQEAABkcnMvZG93bnJldi54bWxQ&#10;SwUGAAAAAAQABADzAAAAugUAAAAA&#10;" fillcolor="#f2f2f2 [3052]" strokeweight=".5pt">
                <v:textbox style="mso-fit-shape-to-text:t">
                  <w:txbxContent>
                    <w:p w14:paraId="11486254" w14:textId="77777777" w:rsidR="007620ED" w:rsidRPr="0054677F" w:rsidRDefault="007620ED"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7620ED" w:rsidRPr="0054677F" w:rsidRDefault="007620ED"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7620ED" w:rsidRPr="007913C1" w:rsidRDefault="007620ED"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v:textbox>
                <w10:wrap type="square"/>
              </v:shape>
            </w:pict>
          </mc:Fallback>
        </mc:AlternateContent>
      </w:r>
    </w:p>
    <w:p w14:paraId="29433614" w14:textId="4A0D7FB5" w:rsidR="0054677F" w:rsidRDefault="0054677F" w:rsidP="00320A85">
      <w:pPr>
        <w:rPr>
          <w:lang w:val="en-US"/>
        </w:rPr>
      </w:pPr>
      <w:r>
        <w:rPr>
          <w:lang w:val="en-US"/>
        </w:rPr>
        <w:t>The open point is whether additional configurations on top of those provided the PRACH configuration tables of TS38.211 are needed.</w:t>
      </w:r>
    </w:p>
    <w:p w14:paraId="467F317C" w14:textId="02B2A815" w:rsidR="00DE2919" w:rsidRDefault="00DE2919" w:rsidP="00083569">
      <w:pPr>
        <w:pStyle w:val="ListParagraph"/>
        <w:numPr>
          <w:ilvl w:val="0"/>
          <w:numId w:val="9"/>
        </w:numPr>
        <w:rPr>
          <w:lang w:val="en-US"/>
        </w:rPr>
      </w:pPr>
      <w:r>
        <w:rPr>
          <w:lang w:val="en-US"/>
        </w:rPr>
        <w:t>In</w:t>
      </w:r>
      <w:r w:rsidR="007A589E">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(to be considered in future release),</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 it is proposed that there is no need for other PRACH configurations on top of those defined for 4-step RACH.</w:t>
      </w:r>
    </w:p>
    <w:p w14:paraId="4E66DF95" w14:textId="251788D7" w:rsidR="00F205E0" w:rsidRDefault="00F205E0" w:rsidP="00083569">
      <w:pPr>
        <w:pStyle w:val="ListParagraph"/>
        <w:numPr>
          <w:ilvl w:val="0"/>
          <w:numId w:val="9"/>
        </w:numPr>
        <w:rPr>
          <w:lang w:val="en-US"/>
        </w:rPr>
      </w:pPr>
      <w:r>
        <w:rPr>
          <w:lang w:val="en-US"/>
        </w:rPr>
        <w:t xml:space="preserve">In </w:t>
      </w:r>
      <w:r w:rsidRPr="00F205E0">
        <w:rPr>
          <w:lang w:val="en-US"/>
        </w:rPr>
        <w:fldChar w:fldCharType="begin"/>
      </w:r>
      <w:r w:rsidRPr="00F205E0">
        <w:rPr>
          <w:lang w:val="en-US"/>
        </w:rPr>
        <w:instrText xml:space="preserve"> REF _Ref20943695 \r \h </w:instrText>
      </w:r>
      <w:r>
        <w:rPr>
          <w:lang w:val="en-US"/>
        </w:rPr>
        <w:instrText xml:space="preserve"> \* MERGEFORMAT </w:instrText>
      </w:r>
      <w:r w:rsidRPr="00F205E0">
        <w:rPr>
          <w:lang w:val="en-US"/>
        </w:rPr>
      </w:r>
      <w:r w:rsidRPr="00F205E0">
        <w:rPr>
          <w:lang w:val="en-US"/>
        </w:rPr>
        <w:fldChar w:fldCharType="separate"/>
      </w:r>
      <w:r w:rsidR="004675FC">
        <w:rPr>
          <w:lang w:val="en-US"/>
        </w:rPr>
        <w:t>[10]</w:t>
      </w:r>
      <w:r w:rsidRPr="00F205E0">
        <w:rPr>
          <w:lang w:val="en-US"/>
        </w:rPr>
        <w:fldChar w:fldCharType="end"/>
      </w:r>
      <w:r w:rsidRPr="00F205E0">
        <w:rPr>
          <w:lang w:val="en-US"/>
        </w:rPr>
        <w:t>, it is proposed that addition</w:t>
      </w:r>
      <w:r w:rsidR="00004762">
        <w:rPr>
          <w:lang w:val="en-US"/>
        </w:rPr>
        <w:t>al</w:t>
      </w:r>
      <w:r w:rsidRPr="00F205E0">
        <w:rPr>
          <w:lang w:val="en-US"/>
        </w:rPr>
        <w:t xml:space="preserve"> configurations </w:t>
      </w:r>
      <w:r>
        <w:rPr>
          <w:lang w:val="en-US"/>
        </w:rPr>
        <w:t>are adopted with separately configured ROs where 2-step RACH and 4-step RACH ROs are TDMed.</w:t>
      </w:r>
    </w:p>
    <w:p w14:paraId="02E91E18" w14:textId="1F296AEB" w:rsidR="0054677F" w:rsidRDefault="0054677F" w:rsidP="00083569">
      <w:pPr>
        <w:pStyle w:val="ListParagraph"/>
        <w:numPr>
          <w:ilvl w:val="0"/>
          <w:numId w:val="9"/>
        </w:numPr>
        <w:rPr>
          <w:lang w:val="en-US"/>
        </w:rPr>
      </w:pPr>
      <w:r w:rsidRPr="00DE2919">
        <w:rPr>
          <w:lang w:val="en-US"/>
        </w:rPr>
        <w:t xml:space="preserve">In </w:t>
      </w:r>
      <w:r w:rsidRPr="00DE2919">
        <w:rPr>
          <w:lang w:val="en-US"/>
        </w:rPr>
        <w:fldChar w:fldCharType="begin"/>
      </w:r>
      <w:r w:rsidRPr="00DE2919">
        <w:rPr>
          <w:lang w:val="en-US"/>
        </w:rPr>
        <w:instrText xml:space="preserve"> REF _Ref20943704 \r \h </w:instrText>
      </w:r>
      <w:r w:rsidRPr="00DE2919">
        <w:rPr>
          <w:lang w:val="en-US"/>
        </w:rPr>
      </w:r>
      <w:r w:rsidRPr="00DE2919">
        <w:rPr>
          <w:lang w:val="en-US"/>
        </w:rPr>
        <w:fldChar w:fldCharType="separate"/>
      </w:r>
      <w:r w:rsidR="004675FC">
        <w:rPr>
          <w:lang w:val="en-US"/>
        </w:rPr>
        <w:t>[12]</w:t>
      </w:r>
      <w:r w:rsidRPr="00DE2919">
        <w:rPr>
          <w:lang w:val="en-US"/>
        </w:rPr>
        <w:fldChar w:fldCharType="end"/>
      </w:r>
      <w:r w:rsidRPr="00DE2919">
        <w:rPr>
          <w:lang w:val="en-US"/>
        </w:rPr>
        <w:t>, it is suggested that additional configurations are needed for NR-U</w:t>
      </w:r>
      <w:r w:rsidR="00CE1AEA">
        <w:rPr>
          <w:lang w:val="en-US"/>
        </w:rPr>
        <w:t>.</w:t>
      </w:r>
    </w:p>
    <w:p w14:paraId="62C187F2" w14:textId="3DF15AA3" w:rsidR="007A589E" w:rsidRPr="007A589E" w:rsidRDefault="00CE1AEA" w:rsidP="007A589E">
      <w:pPr>
        <w:pStyle w:val="ListParagraph"/>
        <w:numPr>
          <w:ilvl w:val="0"/>
          <w:numId w:val="9"/>
        </w:num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suggested that PRACH configuration tables are not extended, but to further study if modified tables are needed.</w:t>
      </w:r>
    </w:p>
    <w:p w14:paraId="4DADC9A8" w14:textId="33FD0894" w:rsidR="0054677F" w:rsidRDefault="0054677F" w:rsidP="00320A85">
      <w:pPr>
        <w:rPr>
          <w:lang w:val="en-US"/>
        </w:rPr>
      </w:pPr>
    </w:p>
    <w:p w14:paraId="0D3EE844" w14:textId="75AE3B6E" w:rsidR="007A589E" w:rsidRDefault="007A589E" w:rsidP="007A589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study the maximum time gap between MsgA PRACH and MsgA PUSCH, and that when configuring the ROs the time gap between PRACH and PUSCH should be considered.</w:t>
      </w:r>
    </w:p>
    <w:p w14:paraId="14203E27" w14:textId="77777777" w:rsidR="007A589E" w:rsidRDefault="007A589E" w:rsidP="00320A85">
      <w:pPr>
        <w:rPr>
          <w:lang w:val="en-US"/>
        </w:rPr>
      </w:pPr>
    </w:p>
    <w:p w14:paraId="2D3D69A0" w14:textId="1F00E802"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5</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0C717F58" w14:textId="3D9A5749" w:rsidR="00BA4392" w:rsidRPr="00BA4392" w:rsidRDefault="0030652D" w:rsidP="00083569">
      <w:pPr>
        <w:widowControl w:val="0"/>
        <w:numPr>
          <w:ilvl w:val="1"/>
          <w:numId w:val="9"/>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 study if additional PRACH configurations are needed in release 16, e.g. for NR-U</w:t>
      </w:r>
    </w:p>
    <w:p w14:paraId="792EF8A8"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3A438642" w14:textId="77777777" w:rsidTr="00BA4392">
        <w:tc>
          <w:tcPr>
            <w:tcW w:w="2263" w:type="dxa"/>
            <w:shd w:val="clear" w:color="auto" w:fill="002060"/>
          </w:tcPr>
          <w:p w14:paraId="1A062CE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79F4AAA5" w14:textId="129A581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5</w:t>
            </w:r>
            <w:r w:rsidRPr="00BA4392">
              <w:rPr>
                <w:rFonts w:asciiTheme="minorHAnsi" w:eastAsia="SimSun" w:hAnsiTheme="minorHAnsi" w:cs="Times New Roman"/>
                <w:b/>
                <w:color w:val="FFFFFF" w:themeColor="background1"/>
                <w:sz w:val="20"/>
                <w:szCs w:val="20"/>
                <w:lang w:val="en-US"/>
              </w:rPr>
              <w:t>.1</w:t>
            </w:r>
          </w:p>
        </w:tc>
      </w:tr>
      <w:tr w:rsidR="00BA4392" w:rsidRPr="00BA4392" w14:paraId="5AC5AF7A" w14:textId="77777777" w:rsidTr="00BA4392">
        <w:tc>
          <w:tcPr>
            <w:tcW w:w="2263" w:type="dxa"/>
          </w:tcPr>
          <w:p w14:paraId="4B8277C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673AEDE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253F129A" w14:textId="77777777" w:rsidTr="00BA4392">
        <w:tc>
          <w:tcPr>
            <w:tcW w:w="2263" w:type="dxa"/>
          </w:tcPr>
          <w:p w14:paraId="6CE9BF1F"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5E56065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E0DDACB" w14:textId="77777777" w:rsidTr="00BA4392">
        <w:tc>
          <w:tcPr>
            <w:tcW w:w="2263" w:type="dxa"/>
          </w:tcPr>
          <w:p w14:paraId="7FB9583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47B022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6CA78685"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E09B2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SSB to RO association for 2-step RACH</w:t>
      </w:r>
    </w:p>
    <w:p w14:paraId="50ADAE64" w14:textId="25460D8C" w:rsidR="00BA4392" w:rsidRDefault="002B2FAB" w:rsidP="00BA4392">
      <w:pPr>
        <w:jc w:val="both"/>
        <w:rPr>
          <w:rFonts w:asciiTheme="minorHAnsi" w:eastAsiaTheme="minorHAnsi" w:hAnsiTheme="minorHAnsi" w:cstheme="minorBidi"/>
          <w:sz w:val="22"/>
          <w:szCs w:val="22"/>
          <w:lang w:val="en-US"/>
        </w:rPr>
      </w:pPr>
      <w:r w:rsidRPr="002B2FAB">
        <w:rPr>
          <w:rFonts w:asciiTheme="minorHAnsi" w:eastAsiaTheme="minorHAnsi" w:hAnsiTheme="minorHAnsi" w:cstheme="minorBidi"/>
          <w:sz w:val="22"/>
          <w:szCs w:val="22"/>
          <w:lang w:val="en-US"/>
        </w:rPr>
        <w:t xml:space="preserve">In 4-step RACH, </w:t>
      </w:r>
      <w:r>
        <w:rPr>
          <w:rFonts w:asciiTheme="minorHAnsi" w:eastAsiaTheme="minorHAnsi" w:hAnsiTheme="minorHAnsi" w:cstheme="minorBidi"/>
          <w:sz w:val="22"/>
          <w:szCs w:val="22"/>
          <w:lang w:val="en-US"/>
        </w:rPr>
        <w:t xml:space="preserve">the association of the SSBs to ROs is determined by </w:t>
      </w:r>
      <w:r w:rsidRPr="002B2FAB">
        <w:rPr>
          <w:rFonts w:asciiTheme="minorHAnsi" w:eastAsiaTheme="minorHAnsi" w:hAnsiTheme="minorHAnsi" w:cstheme="minorBidi"/>
          <w:i/>
          <w:sz w:val="22"/>
          <w:szCs w:val="22"/>
          <w:lang w:val="en-US"/>
        </w:rPr>
        <w:t>ssb-perRACH-OccasionAndCBPreamblesPerSSB</w:t>
      </w:r>
      <w:r w:rsidRPr="002B2FAB">
        <w:rPr>
          <w:rFonts w:asciiTheme="minorHAnsi" w:eastAsiaTheme="minorHAnsi" w:hAnsiTheme="minorHAnsi" w:cstheme="minorBidi"/>
          <w:sz w:val="22"/>
          <w:szCs w:val="22"/>
          <w:lang w:val="en-US"/>
        </w:rPr>
        <w:t xml:space="preserve">. </w:t>
      </w:r>
      <w:r w:rsidR="00BA4392" w:rsidRPr="002B2FAB">
        <w:rPr>
          <w:rFonts w:asciiTheme="minorHAnsi" w:eastAsiaTheme="minorHAnsi" w:hAnsiTheme="minorHAnsi" w:cstheme="minorBidi"/>
          <w:sz w:val="22"/>
          <w:szCs w:val="22"/>
          <w:lang w:val="en-US"/>
        </w:rPr>
        <w:t>The SSB to RO association should be considered for 2 cases, when the ROs are separately configured for 4-step RACH and 2-step RACH, and when the ROs are shared for 4-step RACH and 2-step RACH with separate preambles. Several contributions discussed various aspects of the SSB to RO association</w:t>
      </w:r>
      <w:r w:rsidR="00D4344E">
        <w:rPr>
          <w:rFonts w:asciiTheme="minorHAnsi" w:eastAsiaTheme="minorHAnsi" w:hAnsiTheme="minorHAnsi" w:cstheme="minorBidi"/>
          <w:sz w:val="22"/>
          <w:szCs w:val="22"/>
          <w:lang w:val="en-US"/>
        </w:rPr>
        <w:t>.</w:t>
      </w:r>
    </w:p>
    <w:p w14:paraId="0B82762D" w14:textId="6BF98D07" w:rsidR="00D4344E" w:rsidRDefault="00D4344E" w:rsidP="00BA4392">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case of </w:t>
      </w:r>
      <w:r w:rsidRPr="00AB621E">
        <w:rPr>
          <w:rFonts w:asciiTheme="minorHAnsi" w:eastAsiaTheme="minorHAnsi" w:hAnsiTheme="minorHAnsi" w:cstheme="minorBidi"/>
          <w:b/>
          <w:sz w:val="22"/>
          <w:szCs w:val="22"/>
          <w:lang w:val="en-US"/>
        </w:rPr>
        <w:t>separately configured ROs</w:t>
      </w:r>
      <w:r>
        <w:rPr>
          <w:rFonts w:asciiTheme="minorHAnsi" w:eastAsiaTheme="minorHAnsi" w:hAnsiTheme="minorHAnsi" w:cstheme="minorBidi"/>
          <w:sz w:val="22"/>
          <w:szCs w:val="22"/>
          <w:lang w:val="en-US"/>
        </w:rPr>
        <w:t>:</w:t>
      </w:r>
    </w:p>
    <w:p w14:paraId="41A9CDE7" w14:textId="090D4AE2" w:rsidR="002B2FAB" w:rsidRDefault="002B2FAB"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introduce the parameter MsgA </w:t>
      </w:r>
      <w:bookmarkStart w:id="308" w:name="_Hlk22091025"/>
      <w:r w:rsidRPr="002B2FAB">
        <w:rPr>
          <w:rFonts w:asciiTheme="minorHAnsi" w:eastAsiaTheme="minorHAnsi" w:hAnsiTheme="minorHAnsi" w:cstheme="minorBidi"/>
          <w:i/>
          <w:sz w:val="22"/>
          <w:szCs w:val="22"/>
          <w:lang w:val="en-US"/>
        </w:rPr>
        <w:t>ssb-perRACH-OccasionAndCBPreamblesPerSSB</w:t>
      </w:r>
      <w:bookmarkEnd w:id="308"/>
      <w:r w:rsidR="006313D9">
        <w:rPr>
          <w:rFonts w:asciiTheme="minorHAnsi" w:eastAsiaTheme="minorHAnsi" w:hAnsiTheme="minorHAnsi" w:cstheme="minorBidi"/>
          <w:i/>
          <w:sz w:val="22"/>
          <w:szCs w:val="22"/>
          <w:lang w:val="en-US"/>
        </w:rPr>
        <w:t>,</w:t>
      </w:r>
      <w:r>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 xml:space="preserve">if is parameter is not configured the corresponding 4-step RACH parameter is used. Including </w:t>
      </w:r>
      <w:r w:rsidR="006313D9" w:rsidRPr="002B2FAB">
        <w:rPr>
          <w:rFonts w:asciiTheme="minorHAnsi" w:eastAsiaTheme="minorHAnsi" w:hAnsiTheme="minorHAnsi" w:cstheme="minorBidi"/>
          <w:i/>
          <w:sz w:val="22"/>
          <w:szCs w:val="22"/>
          <w:lang w:val="en-US"/>
        </w:rPr>
        <w:t>CBPreamblesPerSSB</w:t>
      </w:r>
      <w:r w:rsidR="006313D9">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in this parameter allows for the introduction of CFRA for 2-step RACH, similar to the way it is done for 4-step RACH.</w:t>
      </w:r>
    </w:p>
    <w:p w14:paraId="401A3CE2" w14:textId="042C3762" w:rsidR="00D4344E" w:rsidRPr="00AB621E" w:rsidRDefault="00D4344E" w:rsidP="00083569">
      <w:pPr>
        <w:pStyle w:val="ListParagraph"/>
        <w:numPr>
          <w:ilvl w:val="0"/>
          <w:numId w:val="9"/>
        </w:numPr>
        <w:jc w:val="both"/>
        <w:rPr>
          <w:rFonts w:asciiTheme="minorHAnsi" w:eastAsiaTheme="minorHAnsi" w:hAnsiTheme="minorHAnsi" w:cstheme="minorBid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r w:rsidRPr="00D4344E">
        <w:rPr>
          <w:rFonts w:asciiTheme="minorHAnsi" w:eastAsiaTheme="minorHAnsi" w:hAnsiTheme="minorHAnsi" w:cstheme="minorHAnsi"/>
          <w:i/>
          <w:sz w:val="22"/>
          <w:szCs w:val="22"/>
          <w:lang w:val="en-US"/>
        </w:rPr>
        <w:t xml:space="preserve">ssb-perRACH-Occasion </w:t>
      </w:r>
      <w:r w:rsidRPr="00D4344E">
        <w:rPr>
          <w:rFonts w:asciiTheme="minorHAnsi" w:eastAsiaTheme="minorHAnsi" w:hAnsiTheme="minorHAnsi" w:cstheme="minorHAnsi"/>
          <w:sz w:val="22"/>
          <w:szCs w:val="22"/>
          <w:lang w:val="en-US"/>
        </w:rPr>
        <w:t xml:space="preserve">and </w:t>
      </w:r>
      <w:r w:rsidRPr="00D4344E">
        <w:rPr>
          <w:rFonts w:asciiTheme="minorHAnsi" w:hAnsiTheme="minorHAnsi" w:cstheme="minorHAnsi"/>
          <w:i/>
          <w:sz w:val="22"/>
          <w:szCs w:val="22"/>
        </w:rPr>
        <w:t xml:space="preserve">CB-PreamblesPerSSB </w:t>
      </w:r>
      <w:r>
        <w:rPr>
          <w:rFonts w:asciiTheme="minorHAnsi" w:hAnsiTheme="minorHAnsi" w:cstheme="minorHAnsi"/>
          <w:sz w:val="22"/>
          <w:szCs w:val="22"/>
        </w:rPr>
        <w:t>are</w:t>
      </w:r>
      <w:r w:rsidRPr="00D4344E">
        <w:rPr>
          <w:rFonts w:asciiTheme="minorHAnsi" w:hAnsiTheme="minorHAnsi" w:cstheme="minorHAnsi"/>
          <w:sz w:val="22"/>
          <w:szCs w:val="22"/>
        </w:rPr>
        <w:t xml:space="preserve"> separately </w:t>
      </w:r>
      <w:r>
        <w:rPr>
          <w:rFonts w:asciiTheme="minorHAnsi" w:hAnsiTheme="minorHAnsi" w:cstheme="minorHAnsi"/>
          <w:sz w:val="22"/>
          <w:szCs w:val="22"/>
        </w:rPr>
        <w:t>configured for 2-step RACH.</w:t>
      </w:r>
    </w:p>
    <w:p w14:paraId="66D69BF6" w14:textId="55116847" w:rsidR="002B2FAB" w:rsidRPr="00757EB0"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sidRPr="00AB621E">
        <w:rPr>
          <w:rFonts w:asciiTheme="minorHAnsi" w:hAnsiTheme="minorHAnsi" w:cstheme="minorHAnsi"/>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sidRPr="00AB621E">
        <w:rPr>
          <w:rFonts w:asciiTheme="minorHAnsi" w:hAnsiTheme="minorHAnsi" w:cstheme="minorHAnsi"/>
          <w:sz w:val="22"/>
          <w:szCs w:val="22"/>
        </w:rPr>
        <w:t xml:space="preserve"> it is proposed that the total number of preambles and the number of CBRA preambles are configure for 2-ste</w:t>
      </w:r>
      <w:r>
        <w:rPr>
          <w:rFonts w:asciiTheme="minorHAnsi" w:hAnsiTheme="minorHAnsi" w:cstheme="minorHAnsi"/>
          <w:sz w:val="22"/>
          <w:szCs w:val="22"/>
        </w:rPr>
        <w:t>p RACH.</w:t>
      </w:r>
    </w:p>
    <w:p w14:paraId="73F8DCF6" w14:textId="2A77B77E" w:rsidR="00757EB0" w:rsidRPr="00AB621E" w:rsidRDefault="00757EB0"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SSB to preamble mapping can be separately configure for 2-step RACH.</w:t>
      </w:r>
    </w:p>
    <w:p w14:paraId="5171F327" w14:textId="77777777" w:rsidR="00AB621E" w:rsidRPr="00AB621E" w:rsidRDefault="00AB621E" w:rsidP="00AB621E">
      <w:pPr>
        <w:jc w:val="both"/>
        <w:rPr>
          <w:rFonts w:asciiTheme="minorHAnsi" w:eastAsiaTheme="minorHAnsi" w:hAnsiTheme="minorHAnsi" w:cstheme="minorBidi"/>
          <w:sz w:val="22"/>
          <w:szCs w:val="22"/>
          <w:lang w:val="en-US"/>
        </w:rPr>
      </w:pPr>
    </w:p>
    <w:p w14:paraId="7FB1466B" w14:textId="77777777" w:rsidR="00D4344E" w:rsidRDefault="00D4344E" w:rsidP="00D4344E">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case of </w:t>
      </w:r>
      <w:r w:rsidRPr="00D4344E">
        <w:rPr>
          <w:rFonts w:asciiTheme="minorHAnsi" w:hAnsiTheme="minorHAnsi" w:cstheme="minorHAnsi"/>
          <w:b/>
          <w:sz w:val="22"/>
          <w:szCs w:val="22"/>
          <w:lang w:val="en-US" w:eastAsia="zh-CN"/>
        </w:rPr>
        <w:t>shared ROs</w:t>
      </w:r>
      <w:r>
        <w:rPr>
          <w:rFonts w:asciiTheme="minorHAnsi" w:hAnsiTheme="minorHAnsi" w:cstheme="minorHAnsi"/>
          <w:sz w:val="22"/>
          <w:szCs w:val="22"/>
          <w:lang w:val="en-US" w:eastAsia="zh-CN"/>
        </w:rPr>
        <w:t>:</w:t>
      </w:r>
    </w:p>
    <w:p w14:paraId="400E4D1E" w14:textId="6C2B51DD" w:rsidR="00D4344E" w:rsidRPr="00AB621E" w:rsidRDefault="00D4344E" w:rsidP="00083569">
      <w:pPr>
        <w:pStyle w:val="ListParagraph"/>
        <w:numPr>
          <w:ilvl w:val="0"/>
          <w:numId w:val="9"/>
        </w:numPr>
        <w:jc w:val="both"/>
        <w:rPr>
          <w:rFonts w:asciiTheme="minorHAnsi" w:eastAsiaTheme="minorHAnsi" w:hAnsiTheme="minorHAnsi" w:cstheme="minorHAns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proofErr w:type="spellStart"/>
      <w:r w:rsidRPr="00D4344E">
        <w:rPr>
          <w:rFonts w:asciiTheme="minorHAnsi" w:eastAsiaTheme="minorHAnsi" w:hAnsiTheme="minorHAnsi" w:cstheme="minorHAnsi"/>
          <w:i/>
          <w:sz w:val="22"/>
          <w:szCs w:val="22"/>
          <w:lang w:val="en-US"/>
        </w:rPr>
        <w:t>ssb</w:t>
      </w:r>
      <w:proofErr w:type="spellEnd"/>
      <w:r w:rsidRPr="00D4344E">
        <w:rPr>
          <w:rFonts w:asciiTheme="minorHAnsi" w:eastAsiaTheme="minorHAnsi" w:hAnsiTheme="minorHAnsi" w:cstheme="minorHAnsi"/>
          <w:i/>
          <w:sz w:val="22"/>
          <w:szCs w:val="22"/>
          <w:lang w:val="en-US"/>
        </w:rPr>
        <w:t>-</w:t>
      </w:r>
      <w:proofErr w:type="spellStart"/>
      <w:r w:rsidRPr="00D4344E">
        <w:rPr>
          <w:rFonts w:asciiTheme="minorHAnsi" w:eastAsiaTheme="minorHAnsi" w:hAnsiTheme="minorHAnsi" w:cstheme="minorHAnsi"/>
          <w:i/>
          <w:sz w:val="22"/>
          <w:szCs w:val="22"/>
          <w:lang w:val="en-US"/>
        </w:rPr>
        <w:t>perRACH</w:t>
      </w:r>
      <w:proofErr w:type="spellEnd"/>
      <w:r w:rsidRPr="00D4344E">
        <w:rPr>
          <w:rFonts w:asciiTheme="minorHAnsi" w:eastAsiaTheme="minorHAnsi" w:hAnsiTheme="minorHAnsi" w:cstheme="minorHAnsi"/>
          <w:i/>
          <w:sz w:val="22"/>
          <w:szCs w:val="22"/>
          <w:lang w:val="en-US"/>
        </w:rPr>
        <w:t xml:space="preserve">-Occasion </w:t>
      </w:r>
      <w:r w:rsidRPr="00D4344E">
        <w:rPr>
          <w:rFonts w:asciiTheme="minorHAnsi" w:eastAsiaTheme="minorHAnsi" w:hAnsiTheme="minorHAnsi" w:cstheme="minorHAnsi"/>
          <w:sz w:val="22"/>
          <w:szCs w:val="22"/>
          <w:lang w:val="en-US"/>
        </w:rPr>
        <w:t xml:space="preserve">is reused from 4-step RACH and </w:t>
      </w:r>
      <w:r w:rsidRPr="00D4344E">
        <w:rPr>
          <w:rFonts w:asciiTheme="minorHAnsi" w:hAnsiTheme="minorHAnsi" w:cstheme="minorHAnsi"/>
          <w:i/>
          <w:sz w:val="22"/>
          <w:szCs w:val="22"/>
        </w:rPr>
        <w:t>CB-</w:t>
      </w:r>
      <w:proofErr w:type="spellStart"/>
      <w:r w:rsidRPr="00D4344E">
        <w:rPr>
          <w:rFonts w:asciiTheme="minorHAnsi" w:hAnsiTheme="minorHAnsi" w:cstheme="minorHAnsi"/>
          <w:i/>
          <w:sz w:val="22"/>
          <w:szCs w:val="22"/>
        </w:rPr>
        <w:t>PreamblesPerSSB</w:t>
      </w:r>
      <w:proofErr w:type="spellEnd"/>
      <w:r w:rsidRPr="00D4344E">
        <w:rPr>
          <w:rFonts w:asciiTheme="minorHAnsi" w:hAnsiTheme="minorHAnsi" w:cstheme="minorHAnsi"/>
          <w:i/>
          <w:sz w:val="22"/>
          <w:szCs w:val="22"/>
        </w:rPr>
        <w:t xml:space="preserve"> </w:t>
      </w:r>
      <w:r w:rsidRPr="00D4344E">
        <w:rPr>
          <w:rFonts w:asciiTheme="minorHAnsi" w:hAnsiTheme="minorHAnsi" w:cstheme="minorHAnsi"/>
          <w:sz w:val="22"/>
          <w:szCs w:val="22"/>
        </w:rPr>
        <w:t xml:space="preserve">is separately </w:t>
      </w:r>
      <w:r>
        <w:rPr>
          <w:rFonts w:asciiTheme="minorHAnsi" w:hAnsiTheme="minorHAnsi" w:cstheme="minorHAnsi"/>
          <w:sz w:val="22"/>
          <w:szCs w:val="22"/>
        </w:rPr>
        <w:t>configured for 2-step RACH.</w:t>
      </w:r>
    </w:p>
    <w:p w14:paraId="2F0194EC" w14:textId="28892A2A" w:rsidR="00AB621E" w:rsidRPr="00757EB0" w:rsidRDefault="00AB621E"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CBRA preambles in 2-step RACH can be part of the “other preambles” or the “4-step RACH CFRA preambles”.</w:t>
      </w:r>
    </w:p>
    <w:p w14:paraId="3EA1F5A6" w14:textId="30FE57E4" w:rsidR="00757EB0" w:rsidRPr="00D4344E" w:rsidRDefault="00757EB0"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CFRA preambles on share ROs can be used for 2-step RACH or 4-step RACH.</w:t>
      </w:r>
    </w:p>
    <w:p w14:paraId="14A8857E" w14:textId="1657AC15" w:rsidR="00165118" w:rsidRDefault="00165118" w:rsidP="00165118">
      <w:pPr>
        <w:pStyle w:val="Heading3"/>
        <w:numPr>
          <w:ilvl w:val="0"/>
          <w:numId w:val="0"/>
        </w:numPr>
        <w:ind w:left="720" w:hanging="720"/>
        <w:rPr>
          <w:lang w:val="en-US"/>
        </w:rPr>
      </w:pPr>
      <w:r w:rsidRPr="00EA6482">
        <w:rPr>
          <w:highlight w:val="cyan"/>
          <w:lang w:val="en-US"/>
        </w:rPr>
        <w:t xml:space="preserve">Offline </w:t>
      </w:r>
      <w:r w:rsidR="0066195A" w:rsidRPr="00EA6482">
        <w:rPr>
          <w:highlight w:val="cyan"/>
          <w:lang w:val="en-US"/>
        </w:rPr>
        <w:t>Agreement</w:t>
      </w:r>
      <w:r w:rsidRPr="00EA6482">
        <w:rPr>
          <w:highlight w:val="cyan"/>
          <w:lang w:val="en-US"/>
        </w:rPr>
        <w:t xml:space="preserve"> 4.6.1</w:t>
      </w:r>
    </w:p>
    <w:p w14:paraId="2015EE45" w14:textId="77777777" w:rsidR="00165118" w:rsidRDefault="00165118" w:rsidP="0016511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D55CB8">
        <w:rPr>
          <w:rFonts w:asciiTheme="minorHAnsi" w:eastAsiaTheme="minorHAnsi" w:hAnsiTheme="minorHAnsi" w:cstheme="minorBidi"/>
          <w:sz w:val="22"/>
          <w:szCs w:val="22"/>
          <w:lang w:val="en-US"/>
        </w:rPr>
        <w:t>For separately configured ROs,</w:t>
      </w:r>
      <w:r>
        <w:rPr>
          <w:rFonts w:asciiTheme="minorHAnsi" w:eastAsiaTheme="minorHAnsi" w:hAnsiTheme="minorHAnsi" w:cstheme="minorBidi"/>
          <w:sz w:val="22"/>
          <w:szCs w:val="22"/>
          <w:lang w:val="en-US"/>
        </w:rPr>
        <w:t xml:space="preserve"> the parameter </w:t>
      </w:r>
      <w:proofErr w:type="spellStart"/>
      <w:r w:rsidRPr="00D55CB8">
        <w:rPr>
          <w:rFonts w:asciiTheme="minorHAnsi" w:eastAsiaTheme="minorHAnsi" w:hAnsiTheme="minorHAnsi" w:cstheme="minorBidi"/>
          <w:i/>
          <w:sz w:val="22"/>
          <w:szCs w:val="22"/>
          <w:lang w:val="en-US"/>
        </w:rPr>
        <w:t>ssb-perRACH-OccasionAndCBPreamblesPerSSB</w:t>
      </w:r>
      <w:proofErr w:type="spellEnd"/>
      <w:r>
        <w:rPr>
          <w:rFonts w:asciiTheme="minorHAnsi" w:eastAsiaTheme="minorHAnsi" w:hAnsiTheme="minorHAnsi" w:cstheme="minorBidi"/>
          <w:sz w:val="22"/>
          <w:szCs w:val="22"/>
          <w:lang w:val="en-US"/>
        </w:rPr>
        <w:t xml:space="preserve"> configures the number of SSBs per RO, and number of contention-based preambles for each SSB. If this parameter is not configured, the corresponding 4-step RACH parameter is used for 2-step RACH.</w:t>
      </w:r>
      <w:r>
        <w:rPr>
          <w:rFonts w:asciiTheme="minorHAnsi" w:eastAsiaTheme="minorHAnsi" w:hAnsiTheme="minorHAnsi" w:cstheme="minorBidi"/>
          <w:sz w:val="22"/>
          <w:szCs w:val="22"/>
          <w:lang w:val="en-US"/>
        </w:rPr>
        <w:br/>
      </w:r>
    </w:p>
    <w:p w14:paraId="04628917" w14:textId="0B51B872" w:rsidR="00165118" w:rsidRDefault="00165118" w:rsidP="00165118">
      <w:pPr>
        <w:pStyle w:val="Heading3"/>
        <w:numPr>
          <w:ilvl w:val="0"/>
          <w:numId w:val="0"/>
        </w:numPr>
        <w:ind w:left="720" w:hanging="720"/>
        <w:rPr>
          <w:lang w:val="en-US"/>
        </w:rPr>
      </w:pPr>
      <w:r w:rsidRPr="00EA6482">
        <w:rPr>
          <w:highlight w:val="cyan"/>
          <w:lang w:val="en-US"/>
        </w:rPr>
        <w:t xml:space="preserve">Offline </w:t>
      </w:r>
      <w:r w:rsidR="00B24E97" w:rsidRPr="00EA6482">
        <w:rPr>
          <w:highlight w:val="cyan"/>
          <w:lang w:val="en-US"/>
        </w:rPr>
        <w:t>Agreement</w:t>
      </w:r>
      <w:r w:rsidRPr="00EA6482">
        <w:rPr>
          <w:highlight w:val="cyan"/>
          <w:lang w:val="en-US"/>
        </w:rPr>
        <w:t xml:space="preserve"> 4.6.2</w:t>
      </w:r>
    </w:p>
    <w:p w14:paraId="31773AC6" w14:textId="3A22408C" w:rsidR="00D55CB8" w:rsidRPr="00BA4392" w:rsidRDefault="00165118"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the parameter </w:t>
      </w:r>
      <w:proofErr w:type="spellStart"/>
      <w:r w:rsidRPr="00D55CB8">
        <w:rPr>
          <w:rFonts w:asciiTheme="minorHAnsi" w:eastAsiaTheme="minorHAnsi" w:hAnsiTheme="minorHAnsi" w:cstheme="minorBidi"/>
          <w:i/>
          <w:sz w:val="22"/>
          <w:szCs w:val="22"/>
          <w:lang w:val="en-US"/>
        </w:rPr>
        <w:t>msgA</w:t>
      </w:r>
      <w:proofErr w:type="spellEnd"/>
      <w:r>
        <w:rPr>
          <w:rFonts w:asciiTheme="minorHAnsi" w:eastAsiaTheme="minorHAnsi" w:hAnsiTheme="minorHAnsi" w:cstheme="minorBidi"/>
          <w:sz w:val="22"/>
          <w:szCs w:val="22"/>
          <w:lang w:val="en-US"/>
        </w:rPr>
        <w:t>-</w:t>
      </w:r>
      <w:r w:rsidRPr="00D4344E">
        <w:rPr>
          <w:rFonts w:asciiTheme="minorHAnsi" w:hAnsiTheme="minorHAnsi" w:cstheme="minorHAnsi"/>
          <w:i/>
          <w:sz w:val="22"/>
          <w:szCs w:val="22"/>
        </w:rPr>
        <w:t>CB-</w:t>
      </w:r>
      <w:proofErr w:type="spellStart"/>
      <w:r w:rsidRPr="00D4344E">
        <w:rPr>
          <w:rFonts w:asciiTheme="minorHAnsi" w:hAnsiTheme="minorHAnsi" w:cstheme="minorHAnsi"/>
          <w:i/>
          <w:sz w:val="22"/>
          <w:szCs w:val="22"/>
        </w:rPr>
        <w:t>PreamblesPerSSB</w:t>
      </w:r>
      <w:proofErr w:type="spellEnd"/>
      <w:r>
        <w:rPr>
          <w:rFonts w:asciiTheme="minorHAnsi" w:hAnsiTheme="minorHAnsi" w:cstheme="minorHAnsi"/>
          <w:i/>
          <w:sz w:val="22"/>
          <w:szCs w:val="22"/>
        </w:rPr>
        <w:t xml:space="preserve"> </w:t>
      </w:r>
      <w:r>
        <w:rPr>
          <w:rFonts w:asciiTheme="minorHAnsi" w:hAnsiTheme="minorHAnsi" w:cstheme="minorHAnsi"/>
          <w:sz w:val="22"/>
          <w:szCs w:val="22"/>
        </w:rPr>
        <w:t>configures the number of contention-based 2-step RACH preambles per SSB.</w:t>
      </w:r>
    </w:p>
    <w:p w14:paraId="4C8A9AA5" w14:textId="7EDC648D" w:rsidR="00A15EBC" w:rsidRDefault="00A15EBC" w:rsidP="00083569">
      <w:pPr>
        <w:keepNext/>
        <w:keepLines/>
        <w:numPr>
          <w:ilvl w:val="1"/>
          <w:numId w:val="8"/>
        </w:numPr>
        <w:tabs>
          <w:tab w:val="num" w:pos="360"/>
        </w:tabs>
        <w:spacing w:before="180"/>
        <w:ind w:left="0" w:firstLine="0"/>
        <w:outlineLvl w:val="1"/>
        <w:rPr>
          <w:rFonts w:ascii="Arial" w:hAnsi="Arial"/>
          <w:sz w:val="32"/>
          <w:lang w:val="en-US"/>
        </w:rPr>
      </w:pPr>
      <w:r>
        <w:rPr>
          <w:rFonts w:ascii="Arial" w:hAnsi="Arial"/>
          <w:sz w:val="32"/>
          <w:lang w:val="en-US"/>
        </w:rPr>
        <w:t>Other PRACH configuration parameters</w:t>
      </w:r>
    </w:p>
    <w:p w14:paraId="680A622B" w14:textId="05758B68" w:rsidR="00A15EBC" w:rsidRDefault="00A15EBC" w:rsidP="00A15EBC">
      <w:pPr>
        <w:jc w:val="both"/>
        <w:rPr>
          <w:lang w:val="en-US"/>
        </w:rPr>
      </w:pPr>
      <w:r>
        <w:rPr>
          <w:lang w:val="en-US"/>
        </w:rPr>
        <w:t xml:space="preserve">These parameters are </w:t>
      </w:r>
      <w:r w:rsidRPr="00A15EBC">
        <w:rPr>
          <w:lang w:val="en-US"/>
        </w:rPr>
        <w:t>prach-RootSequenceIndex, zeroCorrelationZoneConfig, msg1-SubcarrierSpacing, restrictedSetConfig</w:t>
      </w:r>
      <w:r w:rsidR="0074411C">
        <w:rPr>
          <w:lang w:val="en-US"/>
        </w:rPr>
        <w:t>,</w:t>
      </w:r>
      <w:r>
        <w:rPr>
          <w:lang w:val="en-US"/>
        </w:rPr>
        <w:t xml:space="preserve"> </w:t>
      </w:r>
      <w:r w:rsidRPr="00A15EBC">
        <w:rPr>
          <w:lang w:val="en-US"/>
        </w:rPr>
        <w:t>totalNumberOfRA-Preambles</w:t>
      </w:r>
      <w:r w:rsidR="0074411C">
        <w:rPr>
          <w:lang w:val="en-US"/>
        </w:rPr>
        <w:t xml:space="preserve"> and </w:t>
      </w:r>
      <w:r w:rsidR="0074411C" w:rsidRPr="0074411C">
        <w:rPr>
          <w:lang w:val="en-US"/>
        </w:rPr>
        <w:t>preambleTransMax</w:t>
      </w:r>
      <w:r>
        <w:rPr>
          <w:lang w:val="en-US"/>
        </w:rPr>
        <w:t xml:space="preserve">. </w:t>
      </w:r>
    </w:p>
    <w:p w14:paraId="01B1A087" w14:textId="33ED4E6D"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for 2-step RACH, the parameters </w:t>
      </w:r>
      <w:r w:rsidRPr="00A15EBC">
        <w:rPr>
          <w:lang w:val="en-US"/>
        </w:rPr>
        <w:t>prach-RootSequenceIndex, zeroCorrelationZoneConfig, msg1-SubcarrierSpacing, restrictedSetConfig</w:t>
      </w:r>
      <w:r>
        <w:rPr>
          <w:lang w:val="en-US"/>
        </w:rPr>
        <w:t xml:space="preserve"> are those configured for 4-step RACH.</w:t>
      </w:r>
    </w:p>
    <w:p w14:paraId="7A7DBF0B" w14:textId="0971CD48"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A15EBC">
        <w:rPr>
          <w:lang w:val="en-US"/>
        </w:rPr>
        <w:t>totalNumberOfRA-Preambles</w:t>
      </w:r>
      <w:r>
        <w:rPr>
          <w:lang w:val="en-US"/>
        </w:rPr>
        <w:t xml:space="preserve"> is separately configured for 2-step RACH, if absent all 64 preambles in the RO are available for RA.</w:t>
      </w:r>
    </w:p>
    <w:p w14:paraId="6D38B279" w14:textId="774F5DA6" w:rsidR="0074411C" w:rsidRDefault="0074411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74411C">
        <w:rPr>
          <w:lang w:val="en-US"/>
        </w:rPr>
        <w:t xml:space="preserve">preambleTransMax </w:t>
      </w:r>
      <w:r>
        <w:rPr>
          <w:lang w:val="en-US"/>
        </w:rPr>
        <w:t>is separately configured for 2-step RACH, if absent the corresponding 4-step RACH parameter is used.</w:t>
      </w:r>
    </w:p>
    <w:p w14:paraId="3AC8B340" w14:textId="1E6C1E00" w:rsidR="00B037DD" w:rsidRDefault="00B037DD" w:rsidP="00083569">
      <w:pPr>
        <w:pStyle w:val="ListParagraph"/>
        <w:numPr>
          <w:ilvl w:val="0"/>
          <w:numId w:val="9"/>
        </w:numPr>
        <w:jc w:val="both"/>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sidR="00757EB0">
        <w:rPr>
          <w:lang w:val="en-US"/>
        </w:rPr>
        <w:t xml:space="preserve">it is proposed that </w:t>
      </w:r>
      <w:r w:rsidR="00064D8E">
        <w:rPr>
          <w:lang w:val="en-US"/>
        </w:rPr>
        <w:t>t</w:t>
      </w:r>
      <w:r w:rsidR="00757EB0">
        <w:rPr>
          <w:lang w:val="en-US"/>
        </w:rPr>
        <w:t>he preamble configuration can be separately configured for 2-step RACH for separate ROs.</w:t>
      </w:r>
    </w:p>
    <w:p w14:paraId="7D007CE2" w14:textId="74D1AA98" w:rsidR="00165118" w:rsidRDefault="00165118" w:rsidP="00165118">
      <w:pPr>
        <w:pStyle w:val="Heading3"/>
        <w:numPr>
          <w:ilvl w:val="0"/>
          <w:numId w:val="0"/>
        </w:numPr>
        <w:ind w:left="720" w:hanging="720"/>
        <w:rPr>
          <w:lang w:val="en-US"/>
        </w:rPr>
      </w:pPr>
      <w:r w:rsidRPr="00EA6482">
        <w:rPr>
          <w:highlight w:val="cyan"/>
          <w:lang w:val="en-US"/>
        </w:rPr>
        <w:t xml:space="preserve">Offline </w:t>
      </w:r>
      <w:r w:rsidR="006B1ADE" w:rsidRPr="00EA6482">
        <w:rPr>
          <w:highlight w:val="cyan"/>
          <w:lang w:val="en-US"/>
        </w:rPr>
        <w:t>Agreement</w:t>
      </w:r>
      <w:r w:rsidRPr="00EA6482">
        <w:rPr>
          <w:highlight w:val="cyan"/>
          <w:lang w:val="en-US"/>
        </w:rPr>
        <w:t xml:space="preserve"> 4.7.1</w:t>
      </w:r>
    </w:p>
    <w:p w14:paraId="16C3D361" w14:textId="0DB2856C" w:rsidR="00165118" w:rsidRPr="00EA6482" w:rsidRDefault="00165118" w:rsidP="00EA6482">
      <w:pPr>
        <w:jc w:val="both"/>
        <w:rPr>
          <w:lang w:val="en-US"/>
        </w:rPr>
      </w:pPr>
      <w:r>
        <w:rPr>
          <w:sz w:val="22"/>
          <w:szCs w:val="28"/>
        </w:rPr>
        <w:t xml:space="preserve">For </w:t>
      </w:r>
      <w:r w:rsidRPr="00D55CB8">
        <w:rPr>
          <w:sz w:val="22"/>
          <w:szCs w:val="28"/>
        </w:rPr>
        <w:t xml:space="preserve">2-step RACH </w:t>
      </w:r>
      <w:r>
        <w:rPr>
          <w:sz w:val="22"/>
          <w:szCs w:val="28"/>
        </w:rPr>
        <w:t xml:space="preserve">in </w:t>
      </w:r>
      <w:r w:rsidR="00B24E97">
        <w:rPr>
          <w:sz w:val="22"/>
          <w:szCs w:val="28"/>
        </w:rPr>
        <w:t xml:space="preserve">separate </w:t>
      </w:r>
      <w:r>
        <w:rPr>
          <w:sz w:val="22"/>
          <w:szCs w:val="28"/>
        </w:rPr>
        <w:t>ROs, the following parameters</w:t>
      </w:r>
      <w:r w:rsidR="00B24E97">
        <w:rPr>
          <w:sz w:val="22"/>
          <w:szCs w:val="28"/>
        </w:rPr>
        <w:t xml:space="preserve"> </w:t>
      </w:r>
      <w:r w:rsidR="00B24E97" w:rsidRPr="00D55CB8">
        <w:rPr>
          <w:sz w:val="22"/>
          <w:szCs w:val="28"/>
        </w:rPr>
        <w:t>(</w:t>
      </w:r>
      <w:proofErr w:type="spellStart"/>
      <w:r w:rsidR="00B24E97" w:rsidRPr="00D55CB8">
        <w:rPr>
          <w:sz w:val="22"/>
          <w:szCs w:val="28"/>
        </w:rPr>
        <w:t>prach-RootSequenceIndex</w:t>
      </w:r>
      <w:proofErr w:type="spellEnd"/>
      <w:r w:rsidR="00B24E97">
        <w:rPr>
          <w:sz w:val="22"/>
          <w:szCs w:val="28"/>
        </w:rPr>
        <w:t>,</w:t>
      </w:r>
      <w:r w:rsidR="006B1ADE">
        <w:rPr>
          <w:sz w:val="22"/>
          <w:szCs w:val="28"/>
        </w:rPr>
        <w:t xml:space="preserve"> </w:t>
      </w:r>
      <w:proofErr w:type="spellStart"/>
      <w:r w:rsidR="00B24E97" w:rsidRPr="00D55CB8">
        <w:rPr>
          <w:sz w:val="22"/>
          <w:szCs w:val="28"/>
        </w:rPr>
        <w:t>zeroCorrelationZoneConfig</w:t>
      </w:r>
      <w:proofErr w:type="spellEnd"/>
      <w:r w:rsidR="00B24E97" w:rsidRPr="00D55CB8">
        <w:rPr>
          <w:sz w:val="22"/>
          <w:szCs w:val="28"/>
        </w:rPr>
        <w:t xml:space="preserve">, </w:t>
      </w:r>
      <w:proofErr w:type="spellStart"/>
      <w:r w:rsidR="00B24E97" w:rsidRPr="00D55CB8">
        <w:rPr>
          <w:sz w:val="22"/>
          <w:szCs w:val="28"/>
        </w:rPr>
        <w:t>restrictedSetConfig</w:t>
      </w:r>
      <w:proofErr w:type="spellEnd"/>
      <w:r w:rsidR="00B24E97" w:rsidRPr="00D55CB8">
        <w:rPr>
          <w:sz w:val="22"/>
          <w:szCs w:val="28"/>
        </w:rPr>
        <w:t>)</w:t>
      </w:r>
      <w:r w:rsidR="00B24E97">
        <w:rPr>
          <w:sz w:val="22"/>
          <w:szCs w:val="28"/>
        </w:rPr>
        <w:t>, are separately configured for 2-step</w:t>
      </w:r>
      <w:r w:rsidRPr="00D55CB8">
        <w:rPr>
          <w:sz w:val="22"/>
          <w:szCs w:val="28"/>
        </w:rPr>
        <w:t xml:space="preserve"> </w:t>
      </w:r>
      <w:r w:rsidR="006B1ADE">
        <w:rPr>
          <w:sz w:val="22"/>
          <w:szCs w:val="28"/>
        </w:rPr>
        <w:t xml:space="preserve">RACH </w:t>
      </w:r>
      <w:r w:rsidR="00B24E97">
        <w:rPr>
          <w:sz w:val="22"/>
          <w:szCs w:val="28"/>
        </w:rPr>
        <w:t>if absent</w:t>
      </w:r>
      <w:r w:rsidRPr="00D55CB8">
        <w:rPr>
          <w:sz w:val="22"/>
          <w:szCs w:val="28"/>
        </w:rPr>
        <w:t xml:space="preserve"> </w:t>
      </w:r>
      <w:r>
        <w:rPr>
          <w:sz w:val="22"/>
          <w:szCs w:val="28"/>
        </w:rPr>
        <w:t>reuse the corresponding</w:t>
      </w:r>
      <w:r w:rsidRPr="00D55CB8">
        <w:rPr>
          <w:sz w:val="22"/>
          <w:szCs w:val="28"/>
        </w:rPr>
        <w:t xml:space="preserve"> 4-step RACH</w:t>
      </w:r>
      <w:r>
        <w:rPr>
          <w:sz w:val="22"/>
          <w:szCs w:val="28"/>
        </w:rPr>
        <w:t xml:space="preserve"> parameters</w:t>
      </w:r>
      <w:r w:rsidRPr="00D55CB8">
        <w:rPr>
          <w:sz w:val="22"/>
          <w:szCs w:val="28"/>
        </w:rPr>
        <w:t>.</w:t>
      </w:r>
    </w:p>
    <w:p w14:paraId="7190EBA7" w14:textId="2A3E909B" w:rsidR="00165118" w:rsidRPr="00D55CB8" w:rsidRDefault="00165118" w:rsidP="00165118">
      <w:pPr>
        <w:pStyle w:val="Heading3"/>
        <w:numPr>
          <w:ilvl w:val="0"/>
          <w:numId w:val="0"/>
        </w:numPr>
        <w:ind w:left="720" w:hanging="720"/>
        <w:rPr>
          <w:lang w:val="en-US"/>
        </w:rPr>
      </w:pPr>
      <w:r w:rsidRPr="00EA6482">
        <w:rPr>
          <w:highlight w:val="cyan"/>
          <w:lang w:val="en-US"/>
        </w:rPr>
        <w:t xml:space="preserve">Offline </w:t>
      </w:r>
      <w:r w:rsidR="00B24E97" w:rsidRPr="00EA6482">
        <w:rPr>
          <w:highlight w:val="cyan"/>
          <w:lang w:val="en-US"/>
        </w:rPr>
        <w:t>Agreement</w:t>
      </w:r>
      <w:r w:rsidRPr="00EA6482">
        <w:rPr>
          <w:highlight w:val="cyan"/>
          <w:lang w:val="en-US"/>
        </w:rPr>
        <w:t xml:space="preserve"> 4.7.2</w:t>
      </w:r>
    </w:p>
    <w:p w14:paraId="5FAD6771" w14:textId="0DB4A2F6" w:rsidR="00165118" w:rsidRPr="00D55CB8" w:rsidRDefault="00165118" w:rsidP="00EA6482">
      <w:pPr>
        <w:jc w:val="both"/>
        <w:rPr>
          <w:sz w:val="22"/>
          <w:szCs w:val="28"/>
        </w:rPr>
      </w:pPr>
      <w:r>
        <w:rPr>
          <w:sz w:val="22"/>
          <w:szCs w:val="28"/>
        </w:rPr>
        <w:t xml:space="preserve">For </w:t>
      </w:r>
      <w:r w:rsidRPr="00D55CB8">
        <w:rPr>
          <w:sz w:val="22"/>
          <w:szCs w:val="28"/>
        </w:rPr>
        <w:t>2-step RACH</w:t>
      </w:r>
      <w:r>
        <w:rPr>
          <w:sz w:val="22"/>
          <w:szCs w:val="28"/>
        </w:rPr>
        <w:t xml:space="preserve"> in separate ROs,</w:t>
      </w:r>
      <w:r w:rsidRPr="00D55CB8">
        <w:rPr>
          <w:sz w:val="22"/>
          <w:szCs w:val="28"/>
        </w:rPr>
        <w:t xml:space="preserve"> </w:t>
      </w:r>
      <w:r>
        <w:rPr>
          <w:sz w:val="22"/>
          <w:szCs w:val="28"/>
        </w:rPr>
        <w:t xml:space="preserve">the </w:t>
      </w:r>
      <w:r w:rsidRPr="00D55CB8">
        <w:rPr>
          <w:sz w:val="22"/>
          <w:szCs w:val="28"/>
        </w:rPr>
        <w:t xml:space="preserve">parameter </w:t>
      </w:r>
      <w:proofErr w:type="spellStart"/>
      <w:r w:rsidRPr="00D55CB8">
        <w:rPr>
          <w:sz w:val="22"/>
          <w:szCs w:val="28"/>
        </w:rPr>
        <w:t>totalNumberOfRA</w:t>
      </w:r>
      <w:proofErr w:type="spellEnd"/>
      <w:r w:rsidRPr="00D55CB8">
        <w:rPr>
          <w:sz w:val="22"/>
          <w:szCs w:val="28"/>
        </w:rPr>
        <w:t>-Preambles could be separately configured, if the configuration is absent, all 64 preambles are available for RA.</w:t>
      </w:r>
    </w:p>
    <w:p w14:paraId="6CEAFA58" w14:textId="427F4C03" w:rsidR="00D55CB8" w:rsidRDefault="00D55CB8" w:rsidP="0074411C">
      <w:pPr>
        <w:jc w:val="both"/>
        <w:rPr>
          <w:lang w:val="en-US"/>
        </w:rPr>
      </w:pPr>
    </w:p>
    <w:p w14:paraId="002ED5EC" w14:textId="0BBC703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RO invalidation rules</w:t>
      </w:r>
    </w:p>
    <w:p w14:paraId="6B9D2AA7" w14:textId="69D5FDCA"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RAN1#98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_Ref21013630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[24]</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 the following agreement was reached:</w:t>
      </w:r>
    </w:p>
    <w:p w14:paraId="66F87E30" w14:textId="453DB6DE"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noProof/>
        </w:rPr>
        <mc:AlternateContent>
          <mc:Choice Requires="wps">
            <w:drawing>
              <wp:anchor distT="0" distB="0" distL="114300" distR="114300" simplePos="0" relativeHeight="251700224" behindDoc="0" locked="0" layoutInCell="1" allowOverlap="1" wp14:anchorId="65FF75AF" wp14:editId="26C19867">
                <wp:simplePos x="0" y="0"/>
                <wp:positionH relativeFrom="column">
                  <wp:posOffset>0</wp:posOffset>
                </wp:positionH>
                <wp:positionV relativeFrom="paragraph">
                  <wp:posOffset>0</wp:posOffset>
                </wp:positionV>
                <wp:extent cx="1828800" cy="1828800"/>
                <wp:effectExtent l="0" t="0" r="24130" b="12065"/>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31FF3A" w14:textId="77777777" w:rsidR="007620ED" w:rsidRPr="006E125B" w:rsidRDefault="007620ED" w:rsidP="000C20C9">
                            <w:pPr>
                              <w:rPr>
                                <w:lang w:eastAsia="x-none"/>
                              </w:rPr>
                            </w:pPr>
                            <w:r w:rsidRPr="006E125B">
                              <w:rPr>
                                <w:highlight w:val="green"/>
                                <w:lang w:eastAsia="x-none"/>
                              </w:rPr>
                              <w:t>Agreements</w:t>
                            </w:r>
                            <w:r w:rsidRPr="006E125B">
                              <w:rPr>
                                <w:lang w:eastAsia="x-none"/>
                              </w:rPr>
                              <w:t>:</w:t>
                            </w:r>
                          </w:p>
                          <w:p w14:paraId="4E19376D" w14:textId="77777777" w:rsidR="007620ED" w:rsidRPr="006E125B" w:rsidRDefault="007620ED"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7620ED" w:rsidRPr="006E125B" w:rsidRDefault="007620ED"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7620ED" w:rsidRPr="006E125B" w:rsidRDefault="007620ED"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7620ED" w:rsidRPr="006E125B" w:rsidRDefault="007620ED"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7620ED" w:rsidRPr="00623E40" w:rsidRDefault="007620ED"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FF75AF" id="Text Box 21" o:spid="_x0000_s1038" type="#_x0000_t202" style="position:absolute;left:0;text-align:left;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2AFbm1sCAADOBAAADgAAAAAAAAAAAAAAAAAuAgAAZHJzL2Uyb0RvYy54bWxQSwEC&#10;LQAUAAYACAAAACEANlRPAdkAAAAFAQAADwAAAAAAAAAAAAAAAAC1BAAAZHJzL2Rvd25yZXYueG1s&#10;UEsFBgAAAAAEAAQA8wAAALsFAAAAAA==&#10;" fillcolor="#f2f2f2 [3052]" strokeweight=".5pt">
                <v:textbox style="mso-fit-shape-to-text:t">
                  <w:txbxContent>
                    <w:p w14:paraId="3931FF3A" w14:textId="77777777" w:rsidR="007620ED" w:rsidRPr="006E125B" w:rsidRDefault="007620ED" w:rsidP="000C20C9">
                      <w:pPr>
                        <w:rPr>
                          <w:lang w:eastAsia="x-none"/>
                        </w:rPr>
                      </w:pPr>
                      <w:r w:rsidRPr="006E125B">
                        <w:rPr>
                          <w:highlight w:val="green"/>
                          <w:lang w:eastAsia="x-none"/>
                        </w:rPr>
                        <w:t>Agreements</w:t>
                      </w:r>
                      <w:r w:rsidRPr="006E125B">
                        <w:rPr>
                          <w:lang w:eastAsia="x-none"/>
                        </w:rPr>
                        <w:t>:</w:t>
                      </w:r>
                    </w:p>
                    <w:p w14:paraId="4E19376D" w14:textId="77777777" w:rsidR="007620ED" w:rsidRPr="006E125B" w:rsidRDefault="007620ED"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7620ED" w:rsidRPr="006E125B" w:rsidRDefault="007620ED"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7620ED" w:rsidRPr="006E125B" w:rsidRDefault="007620ED"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7620ED" w:rsidRPr="006E125B" w:rsidRDefault="007620ED"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7620ED" w:rsidRPr="00623E40" w:rsidRDefault="007620ED"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v:textbox>
                <w10:wrap type="square"/>
              </v:shape>
            </w:pict>
          </mc:Fallback>
        </mc:AlternateContent>
      </w:r>
    </w:p>
    <w:p w14:paraId="32DC0910" w14:textId="3B2DD120"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The open point in this agreement is in the case of </w:t>
      </w:r>
      <w:r w:rsidRPr="00D4344E">
        <w:rPr>
          <w:rFonts w:asciiTheme="minorHAnsi" w:hAnsiTheme="minorHAnsi" w:cstheme="minorHAnsi"/>
          <w:b/>
          <w:sz w:val="22"/>
          <w:szCs w:val="22"/>
          <w:lang w:val="en-US" w:eastAsia="zh-CN"/>
        </w:rPr>
        <w:t>separately configured ROs</w:t>
      </w:r>
      <w:r>
        <w:rPr>
          <w:rFonts w:asciiTheme="minorHAnsi" w:hAnsiTheme="minorHAnsi" w:cstheme="minorHAnsi"/>
          <w:sz w:val="22"/>
          <w:szCs w:val="22"/>
          <w:lang w:val="en-US" w:eastAsia="zh-CN"/>
        </w:rPr>
        <w:t xml:space="preserve"> for 2-step RACH and 4-step RACH whether the </w:t>
      </w:r>
      <w:r w:rsidR="00B95731">
        <w:rPr>
          <w:rFonts w:asciiTheme="minorHAnsi" w:hAnsiTheme="minorHAnsi" w:cstheme="minorHAnsi"/>
          <w:sz w:val="22"/>
          <w:szCs w:val="22"/>
          <w:lang w:val="en-US" w:eastAsia="zh-CN"/>
        </w:rPr>
        <w:t>2-step RACH ROs are allowed to overlap the 4-step ROs and if this is allowed, what is the prioritization/invalidation rule.</w:t>
      </w:r>
    </w:p>
    <w:p w14:paraId="7D8C7C65" w14:textId="0CD14131" w:rsidR="00B95731" w:rsidRDefault="00B95731"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lang w:val="en-US"/>
        </w:rPr>
        <w:t xml:space="preserve">,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_Ref20943704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[12]</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w:t>
      </w:r>
      <w:r w:rsidR="00D50C46">
        <w:rPr>
          <w:rFonts w:asciiTheme="minorHAnsi" w:hAnsiTheme="minorHAnsi" w:cstheme="minorHAnsi"/>
          <w:sz w:val="22"/>
          <w:szCs w:val="22"/>
          <w:lang w:val="en-US" w:eastAsia="zh-CN"/>
        </w:rPr>
        <w:t xml:space="preserve"> </w:t>
      </w:r>
      <w:r w:rsidR="00D50C46">
        <w:rPr>
          <w:lang w:val="en-US"/>
        </w:rPr>
        <w:fldChar w:fldCharType="begin"/>
      </w:r>
      <w:r w:rsidR="00D50C46">
        <w:rPr>
          <w:lang w:val="en-US"/>
        </w:rPr>
        <w:instrText xml:space="preserve"> REF _Ref21351661 \r \h </w:instrText>
      </w:r>
      <w:r w:rsidR="00D50C46">
        <w:rPr>
          <w:lang w:val="en-US"/>
        </w:rPr>
      </w:r>
      <w:r w:rsidR="00D50C46">
        <w:rPr>
          <w:lang w:val="en-US"/>
        </w:rPr>
        <w:fldChar w:fldCharType="separate"/>
      </w:r>
      <w:r w:rsidR="004675FC">
        <w:rPr>
          <w:lang w:val="en-US"/>
        </w:rPr>
        <w:t>[15]</w:t>
      </w:r>
      <w:r w:rsidR="00D50C46">
        <w:rPr>
          <w:lang w:val="en-US"/>
        </w:rPr>
        <w:fldChar w:fldCharType="end"/>
      </w:r>
      <w:r w:rsidR="00D50C46">
        <w:rPr>
          <w:lang w:val="en-US"/>
        </w:rPr>
        <w:t>,</w:t>
      </w:r>
      <w:r>
        <w:rPr>
          <w:rFonts w:asciiTheme="minorHAnsi" w:hAnsiTheme="minorHAnsi" w:cstheme="minorHAnsi"/>
          <w:sz w:val="22"/>
          <w:szCs w:val="22"/>
          <w:lang w:val="en-US" w:eastAsia="zh-CN"/>
        </w:rPr>
        <w:t xml:space="preserve"> it is proposed that if 2-step RACH ROs overlap 4-step RACH ROs, the 2-step RACH ROs become invalid.</w:t>
      </w:r>
    </w:p>
    <w:p w14:paraId="7611E9FE" w14:textId="3390F2FA" w:rsidR="00CD3CA3" w:rsidRDefault="00CD3CA3"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09507D">
        <w:rPr>
          <w:rFonts w:asciiTheme="minorHAnsi" w:eastAsiaTheme="minorHAnsi" w:hAnsiTheme="minorHAnsi" w:cstheme="minorBidi"/>
          <w:sz w:val="22"/>
          <w:szCs w:val="22"/>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09507D">
        <w:rPr>
          <w:rFonts w:asciiTheme="minorHAnsi" w:eastAsiaTheme="minorHAnsi" w:hAnsiTheme="minorHAnsi" w:cstheme="minorBidi"/>
          <w:sz w:val="22"/>
          <w:szCs w:val="22"/>
          <w:lang w:val="en-US"/>
        </w:rPr>
        <w:t>,</w:t>
      </w:r>
      <w:r w:rsidR="00E156F2">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fldChar w:fldCharType="begin"/>
      </w:r>
      <w:r w:rsidR="00E156F2">
        <w:rPr>
          <w:rFonts w:asciiTheme="minorHAnsi" w:eastAsiaTheme="minorHAnsi" w:hAnsiTheme="minorHAnsi" w:cstheme="minorBidi"/>
          <w:sz w:val="22"/>
          <w:szCs w:val="22"/>
          <w:lang w:val="en-US"/>
        </w:rPr>
        <w:instrText xml:space="preserve"> REF _Ref21351681 \r \h </w:instrText>
      </w:r>
      <w:r w:rsidR="00E156F2">
        <w:rPr>
          <w:rFonts w:asciiTheme="minorHAnsi" w:eastAsiaTheme="minorHAnsi" w:hAnsiTheme="minorHAnsi" w:cstheme="minorBidi"/>
          <w:sz w:val="22"/>
          <w:szCs w:val="22"/>
          <w:lang w:val="en-US"/>
        </w:rPr>
      </w:r>
      <w:r w:rsidR="00E156F2">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sidR="00E156F2">
        <w:rPr>
          <w:rFonts w:asciiTheme="minorHAnsi" w:eastAsiaTheme="minorHAnsi" w:hAnsiTheme="minorHAnsi" w:cstheme="minorBidi"/>
          <w:sz w:val="22"/>
          <w:szCs w:val="22"/>
          <w:lang w:val="en-US"/>
        </w:rPr>
        <w:fldChar w:fldCharType="end"/>
      </w:r>
      <w:r w:rsidR="00E156F2">
        <w:rPr>
          <w:rFonts w:asciiTheme="minorHAnsi" w:eastAsiaTheme="minorHAnsi" w:hAnsiTheme="minorHAnsi" w:cstheme="minorBidi"/>
          <w:sz w:val="22"/>
          <w:szCs w:val="22"/>
          <w:lang w:val="en-US"/>
        </w:rPr>
        <w:t>,</w:t>
      </w:r>
      <w:r w:rsidR="008514B1">
        <w:rPr>
          <w:rFonts w:asciiTheme="minorHAnsi" w:eastAsiaTheme="minorHAnsi" w:hAnsiTheme="minorHAnsi" w:cstheme="minorBidi"/>
          <w:sz w:val="22"/>
          <w:szCs w:val="22"/>
          <w:lang w:val="en-US"/>
        </w:rPr>
        <w:t xml:space="preserve"> </w:t>
      </w:r>
      <w:r w:rsidR="008514B1">
        <w:rPr>
          <w:rFonts w:asciiTheme="minorHAnsi" w:hAnsiTheme="minorHAnsi" w:cstheme="minorHAnsi"/>
          <w:sz w:val="22"/>
          <w:szCs w:val="22"/>
          <w:lang w:val="en-US"/>
        </w:rPr>
        <w:fldChar w:fldCharType="begin"/>
      </w:r>
      <w:r w:rsidR="008514B1">
        <w:rPr>
          <w:rFonts w:asciiTheme="minorHAnsi" w:hAnsiTheme="minorHAnsi" w:cstheme="minorHAnsi"/>
          <w:sz w:val="22"/>
          <w:szCs w:val="22"/>
          <w:lang w:val="en-US"/>
        </w:rPr>
        <w:instrText xml:space="preserve"> REF _Ref21601526 \r \h </w:instrText>
      </w:r>
      <w:r w:rsidR="008514B1">
        <w:rPr>
          <w:rFonts w:asciiTheme="minorHAnsi" w:hAnsiTheme="minorHAnsi" w:cstheme="minorHAnsi"/>
          <w:sz w:val="22"/>
          <w:szCs w:val="22"/>
          <w:lang w:val="en-US"/>
        </w:rPr>
      </w:r>
      <w:r w:rsidR="008514B1">
        <w:rPr>
          <w:rFonts w:asciiTheme="minorHAnsi" w:hAnsiTheme="minorHAnsi" w:cstheme="minorHAnsi"/>
          <w:sz w:val="22"/>
          <w:szCs w:val="22"/>
          <w:lang w:val="en-US"/>
        </w:rPr>
        <w:fldChar w:fldCharType="separate"/>
      </w:r>
      <w:r w:rsidR="008514B1">
        <w:rPr>
          <w:rFonts w:asciiTheme="minorHAnsi" w:hAnsiTheme="minorHAnsi" w:cstheme="minorHAnsi"/>
          <w:sz w:val="22"/>
          <w:szCs w:val="22"/>
          <w:lang w:val="en-US"/>
        </w:rPr>
        <w:t>[23]</w:t>
      </w:r>
      <w:r w:rsidR="008514B1">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 xml:space="preserve">, </w:t>
      </w:r>
      <w:r w:rsidR="00C07A39">
        <w:rPr>
          <w:rFonts w:asciiTheme="minorHAnsi" w:hAnsiTheme="minorHAnsi" w:cstheme="minorHAnsi"/>
          <w:sz w:val="22"/>
          <w:szCs w:val="22"/>
          <w:lang w:val="en-US"/>
        </w:rPr>
        <w:fldChar w:fldCharType="begin"/>
      </w:r>
      <w:r w:rsidR="00C07A39">
        <w:rPr>
          <w:rFonts w:asciiTheme="minorHAnsi" w:hAnsiTheme="minorHAnsi" w:cstheme="minorHAnsi"/>
          <w:sz w:val="22"/>
          <w:szCs w:val="22"/>
          <w:lang w:val="en-US"/>
        </w:rPr>
        <w:instrText xml:space="preserve"> REF _Ref21603077 \r \h </w:instrText>
      </w:r>
      <w:r w:rsidR="00C07A39">
        <w:rPr>
          <w:rFonts w:asciiTheme="minorHAnsi" w:hAnsiTheme="minorHAnsi" w:cstheme="minorHAnsi"/>
          <w:sz w:val="22"/>
          <w:szCs w:val="22"/>
          <w:lang w:val="en-US"/>
        </w:rPr>
      </w:r>
      <w:r w:rsidR="00C07A39">
        <w:rPr>
          <w:rFonts w:asciiTheme="minorHAnsi" w:hAnsiTheme="minorHAnsi" w:cstheme="minorHAnsi"/>
          <w:sz w:val="22"/>
          <w:szCs w:val="22"/>
          <w:lang w:val="en-US"/>
        </w:rPr>
        <w:fldChar w:fldCharType="separate"/>
      </w:r>
      <w:r w:rsidR="00C07A39">
        <w:rPr>
          <w:rFonts w:asciiTheme="minorHAnsi" w:hAnsiTheme="minorHAnsi" w:cstheme="minorHAnsi"/>
          <w:sz w:val="22"/>
          <w:szCs w:val="22"/>
          <w:lang w:val="en-US"/>
        </w:rPr>
        <w:t>[24]</w:t>
      </w:r>
      <w:r w:rsidR="00C07A39">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w:t>
      </w:r>
      <w:r>
        <w:rPr>
          <w:rFonts w:asciiTheme="minorHAnsi" w:eastAsiaTheme="minorHAnsi" w:hAnsiTheme="minorHAnsi" w:cstheme="minorBidi"/>
          <w:sz w:val="22"/>
          <w:szCs w:val="22"/>
          <w:lang w:val="en-US"/>
        </w:rPr>
        <w:t xml:space="preserve"> it is proposed that </w:t>
      </w:r>
      <w:r w:rsidR="00002CBA">
        <w:rPr>
          <w:rFonts w:asciiTheme="minorHAnsi" w:eastAsiaTheme="minorHAnsi" w:hAnsiTheme="minorHAnsi" w:cstheme="minorBidi"/>
          <w:sz w:val="22"/>
          <w:szCs w:val="22"/>
          <w:lang w:val="en-US"/>
        </w:rPr>
        <w:t>the UE doesn’t expect that the 2-step and 4-step ROs overlap.</w:t>
      </w:r>
    </w:p>
    <w:p w14:paraId="2DCD11E9" w14:textId="6F434745" w:rsidR="00E35B5F" w:rsidRPr="00D80FF2" w:rsidRDefault="00E35B5F"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the UE selects the ROs/preambles that are associated with valid POs.</w:t>
      </w:r>
    </w:p>
    <w:p w14:paraId="6E9A743B" w14:textId="6760BDEA" w:rsidR="00D80FF2" w:rsidRPr="00D02E65" w:rsidRDefault="00D80FF2"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invalidation rules for ROs and POs should be applied after the mapping between preambles and PRUs has been established. If the RO is valid, but the PO is invalid, one of following options can be selected: the RO is considered for 4-step RACH, or the RO is invalid.</w:t>
      </w:r>
    </w:p>
    <w:p w14:paraId="1F65DB7D" w14:textId="366C3F5B" w:rsidR="00D02E65" w:rsidRPr="00D02E65" w:rsidRDefault="00D02E65"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validation for ROs and POs should be jointly considered.</w:t>
      </w:r>
    </w:p>
    <w:p w14:paraId="18C21E2B" w14:textId="066C669D" w:rsidR="00D02E65" w:rsidRPr="0009507D" w:rsidRDefault="0009507D"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invalidation should consider a minimum gap before preamble transmission.</w:t>
      </w:r>
    </w:p>
    <w:p w14:paraId="68B54253" w14:textId="46581DA4" w:rsid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p>
    <w:p w14:paraId="3D760913" w14:textId="03C5A179" w:rsidR="0009507D" w:rsidRP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invalidation rules for POs are presented, these are considered in the channel structure agenda item.</w:t>
      </w:r>
    </w:p>
    <w:p w14:paraId="7517E400" w14:textId="00DEFF06" w:rsidR="00D4344E" w:rsidRDefault="0029267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r w:rsidRPr="00292679">
        <w:rPr>
          <w:rFonts w:asciiTheme="minorHAnsi" w:hAnsiTheme="minorHAnsi" w:cstheme="minorHAnsi"/>
          <w:sz w:val="22"/>
          <w:szCs w:val="22"/>
          <w:lang w:val="en-US"/>
        </w:rPr>
        <w:t>if a preamble cannot map to a (valid) PUSCH resource unit, it will be not used (i.e., become invalid), or still can be used just without PUSCH in the msgA.</w:t>
      </w:r>
    </w:p>
    <w:p w14:paraId="20DDA96A" w14:textId="43F3A266"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8</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74627D23" w14:textId="3C28B7AF" w:rsidR="00BA4392" w:rsidRDefault="0030652D" w:rsidP="0030652D">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Further discuss whether 2-step ROs can overlap 4-step ROs in case of separately configured ROs.</w:t>
      </w:r>
    </w:p>
    <w:p w14:paraId="011B947D" w14:textId="59A11AF3" w:rsidR="0030652D" w:rsidRPr="00BA4392" w:rsidRDefault="0030652D" w:rsidP="0030652D">
      <w:pPr>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If allowed, how to prioritize.</w:t>
      </w:r>
    </w:p>
    <w:p w14:paraId="01679B09"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7A14ADBE" w14:textId="77777777" w:rsidTr="00BA4392">
        <w:tc>
          <w:tcPr>
            <w:tcW w:w="2263" w:type="dxa"/>
            <w:shd w:val="clear" w:color="auto" w:fill="002060"/>
          </w:tcPr>
          <w:p w14:paraId="7EB34A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F389E10" w14:textId="674FEACB"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8</w:t>
            </w:r>
            <w:r w:rsidRPr="00BA4392">
              <w:rPr>
                <w:rFonts w:asciiTheme="minorHAnsi" w:eastAsia="SimSun" w:hAnsiTheme="minorHAnsi" w:cs="Times New Roman"/>
                <w:b/>
                <w:color w:val="FFFFFF" w:themeColor="background1"/>
                <w:sz w:val="20"/>
                <w:szCs w:val="20"/>
                <w:lang w:val="en-US"/>
              </w:rPr>
              <w:t>.1</w:t>
            </w:r>
          </w:p>
        </w:tc>
      </w:tr>
      <w:tr w:rsidR="00BA4392" w:rsidRPr="00BA4392" w14:paraId="1ADB8581" w14:textId="77777777" w:rsidTr="00BA4392">
        <w:tc>
          <w:tcPr>
            <w:tcW w:w="2263" w:type="dxa"/>
          </w:tcPr>
          <w:p w14:paraId="065A3B6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EA49456"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34A4F8" w14:textId="77777777" w:rsidTr="00BA4392">
        <w:tc>
          <w:tcPr>
            <w:tcW w:w="2263" w:type="dxa"/>
          </w:tcPr>
          <w:p w14:paraId="729D6CA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C5ECEE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4DDABC26" w14:textId="77777777" w:rsidTr="00BA4392">
        <w:tc>
          <w:tcPr>
            <w:tcW w:w="2263" w:type="dxa"/>
          </w:tcPr>
          <w:p w14:paraId="0AA9C69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E354D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144353DA" w14:textId="77777777" w:rsidR="00BA4392" w:rsidRPr="00465AB6" w:rsidRDefault="00BA439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19886EE3" w14:textId="525754A2"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the following agreement was reached:</w:t>
      </w:r>
    </w:p>
    <w:p w14:paraId="2212B1C4"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0464" behindDoc="0" locked="0" layoutInCell="1" allowOverlap="1" wp14:anchorId="6EC54440" wp14:editId="2008FB6D">
                <wp:simplePos x="0" y="0"/>
                <wp:positionH relativeFrom="column">
                  <wp:posOffset>0</wp:posOffset>
                </wp:positionH>
                <wp:positionV relativeFrom="paragraph">
                  <wp:posOffset>0</wp:posOffset>
                </wp:positionV>
                <wp:extent cx="1828800" cy="1828800"/>
                <wp:effectExtent l="0" t="0" r="24130" b="247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5F4C6D" w14:textId="77777777" w:rsidR="007620ED" w:rsidRPr="009712DD" w:rsidRDefault="007620ED" w:rsidP="004B7019">
                            <w:pPr>
                              <w:rPr>
                                <w:lang w:eastAsia="x-none"/>
                              </w:rPr>
                            </w:pPr>
                            <w:r w:rsidRPr="009712DD">
                              <w:rPr>
                                <w:highlight w:val="green"/>
                                <w:lang w:eastAsia="x-none"/>
                              </w:rPr>
                              <w:t>Agreements</w:t>
                            </w:r>
                            <w:r w:rsidRPr="009712DD">
                              <w:rPr>
                                <w:lang w:eastAsia="x-none"/>
                              </w:rPr>
                              <w:t>:</w:t>
                            </w:r>
                          </w:p>
                          <w:p w14:paraId="7403B9D3" w14:textId="77777777" w:rsidR="007620ED" w:rsidRPr="009712DD" w:rsidRDefault="007620ED" w:rsidP="004B7019">
                            <w:pPr>
                              <w:rPr>
                                <w:color w:val="000000"/>
                              </w:rPr>
                            </w:pPr>
                            <w:r w:rsidRPr="009712DD">
                              <w:rPr>
                                <w:color w:val="000000"/>
                              </w:rPr>
                              <w:t>For 2-step RACH preamble power control parameter configuration, further study and down select from the following options:</w:t>
                            </w:r>
                          </w:p>
                          <w:p w14:paraId="4DFCD7C0" w14:textId="77777777" w:rsidR="007620ED" w:rsidRPr="009712DD" w:rsidRDefault="007620ED"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7620ED" w:rsidRPr="009712DD" w:rsidRDefault="007620ED"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7620ED" w:rsidRPr="004A62DF" w:rsidRDefault="007620ED"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C54440" id="Text Box 1" o:spid="_x0000_s1039" type="#_x0000_t202" style="position:absolute;margin-left:0;margin-top:0;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6Gp71gCAADMBAAADgAAAAAAAAAAAAAAAAAuAgAAZHJzL2Uyb0RvYy54bWxQSwECLQAU&#10;AAYACAAAACEANlRPAdkAAAAFAQAADwAAAAAAAAAAAAAAAACyBAAAZHJzL2Rvd25yZXYueG1sUEsF&#10;BgAAAAAEAAQA8wAAALgFAAAAAA==&#10;" fillcolor="#f2f2f2 [3052]" strokeweight=".5pt">
                <v:textbox style="mso-fit-shape-to-text:t">
                  <w:txbxContent>
                    <w:p w14:paraId="455F4C6D" w14:textId="77777777" w:rsidR="007620ED" w:rsidRPr="009712DD" w:rsidRDefault="007620ED" w:rsidP="004B7019">
                      <w:pPr>
                        <w:rPr>
                          <w:lang w:eastAsia="x-none"/>
                        </w:rPr>
                      </w:pPr>
                      <w:r w:rsidRPr="009712DD">
                        <w:rPr>
                          <w:highlight w:val="green"/>
                          <w:lang w:eastAsia="x-none"/>
                        </w:rPr>
                        <w:t>Agreements</w:t>
                      </w:r>
                      <w:r w:rsidRPr="009712DD">
                        <w:rPr>
                          <w:lang w:eastAsia="x-none"/>
                        </w:rPr>
                        <w:t>:</w:t>
                      </w:r>
                    </w:p>
                    <w:p w14:paraId="7403B9D3" w14:textId="77777777" w:rsidR="007620ED" w:rsidRPr="009712DD" w:rsidRDefault="007620ED" w:rsidP="004B7019">
                      <w:pPr>
                        <w:rPr>
                          <w:color w:val="000000"/>
                        </w:rPr>
                      </w:pPr>
                      <w:r w:rsidRPr="009712DD">
                        <w:rPr>
                          <w:color w:val="000000"/>
                        </w:rPr>
                        <w:t>For 2-step RACH preamble power control parameter configuration, further study and down select from the following options:</w:t>
                      </w:r>
                    </w:p>
                    <w:p w14:paraId="4DFCD7C0" w14:textId="77777777" w:rsidR="007620ED" w:rsidRPr="009712DD" w:rsidRDefault="007620ED"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7620ED" w:rsidRPr="009712DD" w:rsidRDefault="007620ED"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7620ED" w:rsidRPr="004A62DF" w:rsidRDefault="007620ED"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423A61A1" w14:textId="29FD5082"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r>
        <w:rPr>
          <w:noProof/>
          <w:lang w:val="en-US" w:eastAsia="zh-CN"/>
        </w:rPr>
        <mc:AlternateContent>
          <mc:Choice Requires="wps">
            <w:drawing>
              <wp:anchor distT="0" distB="0" distL="114300" distR="114300" simplePos="0" relativeHeight="251709440" behindDoc="0" locked="0" layoutInCell="1" allowOverlap="1" wp14:anchorId="246917C0" wp14:editId="52F76F6F">
                <wp:simplePos x="0" y="0"/>
                <wp:positionH relativeFrom="margin">
                  <wp:align>left</wp:align>
                </wp:positionH>
                <wp:positionV relativeFrom="paragraph">
                  <wp:posOffset>288290</wp:posOffset>
                </wp:positionV>
                <wp:extent cx="6508750" cy="1828800"/>
                <wp:effectExtent l="0" t="0" r="25400" b="26670"/>
                <wp:wrapSquare wrapText="bothSides"/>
                <wp:docPr id="22" name="Text Box 22"/>
                <wp:cNvGraphicFramePr/>
                <a:graphic xmlns:a="http://schemas.openxmlformats.org/drawingml/2006/main">
                  <a:graphicData uri="http://schemas.microsoft.com/office/word/2010/wordprocessingShape">
                    <wps:wsp>
                      <wps:cNvSpPr txBox="1"/>
                      <wps:spPr>
                        <a:xfrm>
                          <a:off x="0" y="0"/>
                          <a:ext cx="6508750" cy="1828800"/>
                        </a:xfrm>
                        <a:prstGeom prst="rect">
                          <a:avLst/>
                        </a:prstGeom>
                        <a:solidFill>
                          <a:schemeClr val="bg1">
                            <a:lumMod val="95000"/>
                          </a:schemeClr>
                        </a:solidFill>
                        <a:ln w="6350">
                          <a:solidFill>
                            <a:prstClr val="black"/>
                          </a:solidFill>
                        </a:ln>
                      </wps:spPr>
                      <wps:txbx>
                        <w:txbxContent>
                          <w:p w14:paraId="5CE82B76" w14:textId="77777777" w:rsidR="007620ED" w:rsidRPr="00801B7C" w:rsidRDefault="007620ED" w:rsidP="004B7019">
                            <w:r w:rsidRPr="00801B7C">
                              <w:rPr>
                                <w:highlight w:val="green"/>
                              </w:rPr>
                              <w:t>Agreements</w:t>
                            </w:r>
                            <w:r w:rsidRPr="00801B7C">
                              <w:t>:</w:t>
                            </w:r>
                          </w:p>
                          <w:p w14:paraId="51D830B2" w14:textId="77777777" w:rsidR="007620ED" w:rsidRPr="008500AA" w:rsidRDefault="007620ED"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46917C0" id="Text Box 22" o:spid="_x0000_s1040" type="#_x0000_t202" style="position:absolute;margin-left:0;margin-top:22.7pt;width:512.5pt;height:2in;z-index:2517094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" fillcolor="#f2f2f2 [3052]" strokeweight=".5pt">
                <v:textbox style="mso-fit-shape-to-text:t">
                  <w:txbxContent>
                    <w:p w14:paraId="5CE82B76" w14:textId="77777777" w:rsidR="007620ED" w:rsidRPr="00801B7C" w:rsidRDefault="007620ED" w:rsidP="004B7019">
                      <w:r w:rsidRPr="00801B7C">
                        <w:rPr>
                          <w:highlight w:val="green"/>
                        </w:rPr>
                        <w:t>Agreements</w:t>
                      </w:r>
                      <w:r w:rsidRPr="00801B7C">
                        <w:t>:</w:t>
                      </w:r>
                    </w:p>
                    <w:p w14:paraId="51D830B2" w14:textId="77777777" w:rsidR="007620ED" w:rsidRPr="008500AA" w:rsidRDefault="007620ED"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v:textbox>
                <w10:wrap type="square" anchorx="margin"/>
              </v:shape>
            </w:pict>
          </mc:Fallback>
        </mc:AlternateContent>
      </w:r>
    </w:p>
    <w:p w14:paraId="54C02485"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45E3A5" w14:textId="21B86328"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Furthermore, it was discussed whether the RACH preamble power control parameters are separately configured or reuse the corresponding 4-step RACH preamble power control parameters. The following five options were considered during the offline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163B2F46"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7914D58"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1488" behindDoc="0" locked="0" layoutInCell="1" allowOverlap="1" wp14:anchorId="787A9124" wp14:editId="2ABEE227">
                <wp:simplePos x="0" y="0"/>
                <wp:positionH relativeFrom="column">
                  <wp:posOffset>0</wp:posOffset>
                </wp:positionH>
                <wp:positionV relativeFrom="paragraph">
                  <wp:posOffset>0</wp:posOffset>
                </wp:positionV>
                <wp:extent cx="1828800" cy="1828800"/>
                <wp:effectExtent l="0" t="0" r="24130" b="20955"/>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D10CE7" w14:textId="77777777" w:rsidR="007620ED" w:rsidRPr="00B6272D" w:rsidRDefault="007620ED"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7620ED" w:rsidRDefault="007620ED"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7620ED" w:rsidRPr="009712DD" w:rsidRDefault="007620ED"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7620ED" w:rsidRDefault="007620ED"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7620ED" w:rsidRPr="00DC5E38" w:rsidRDefault="007620ED"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7620ED" w:rsidRPr="00B6272D" w:rsidRDefault="007620ED"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7620ED" w:rsidRDefault="007620ED"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7620ED" w:rsidRPr="009712DD" w:rsidRDefault="007620ED"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7620ED" w:rsidRDefault="007620ED"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7620ED" w:rsidRPr="00CA4B0D" w:rsidRDefault="007620ED"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7620ED" w:rsidRPr="00DC5E38" w:rsidRDefault="007620ED"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7620ED" w:rsidRDefault="007620ED" w:rsidP="004B7019">
                            <w:pPr>
                              <w:widowControl w:val="0"/>
                              <w:overflowPunct/>
                              <w:autoSpaceDE/>
                              <w:autoSpaceDN/>
                              <w:adjustRightInd/>
                              <w:spacing w:after="0"/>
                              <w:jc w:val="both"/>
                              <w:textAlignment w:val="auto"/>
                              <w:rPr>
                                <w:color w:val="000000"/>
                              </w:rPr>
                            </w:pPr>
                          </w:p>
                          <w:p w14:paraId="6D1D11B3" w14:textId="77777777" w:rsidR="007620ED" w:rsidRPr="00D32A21" w:rsidRDefault="007620ED" w:rsidP="004B7019">
                            <w:pPr>
                              <w:widowControl w:val="0"/>
                              <w:overflowPunct/>
                              <w:autoSpaceDE/>
                              <w:autoSpaceDN/>
                              <w:adjustRightInd/>
                              <w:spacing w:after="0"/>
                              <w:jc w:val="both"/>
                              <w:textAlignment w:val="auto"/>
                              <w:rPr>
                                <w:color w:val="000000"/>
                              </w:rPr>
                            </w:pPr>
                          </w:p>
                          <w:p w14:paraId="0F3CE87B" w14:textId="77777777" w:rsidR="007620ED" w:rsidRPr="00B6272D" w:rsidRDefault="007620ED"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7620ED" w:rsidRDefault="007620ED"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7620ED" w:rsidRDefault="007620ED"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7620ED" w:rsidRDefault="007620ED"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7620ED" w:rsidRPr="00B6272D" w:rsidRDefault="007620ED"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7620ED" w:rsidRDefault="007620ED"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7620ED" w:rsidRDefault="007620ED"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7620ED" w:rsidRPr="00465AB6" w:rsidRDefault="007620ED"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7620ED" w:rsidRDefault="007620ED"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7620ED" w:rsidRDefault="007620ED"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7620ED" w:rsidRPr="00B6272D" w:rsidRDefault="007620ED"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7620ED" w:rsidRDefault="007620ED"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7620ED" w:rsidRDefault="007620ED"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7620ED" w:rsidRPr="00465AB6" w:rsidRDefault="007620ED"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7620ED" w:rsidRDefault="007620ED"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7620ED" w:rsidRPr="00FD00F5" w:rsidRDefault="007620ED"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7A9124" id="Text Box 23" o:spid="_x0000_s1041" type="#_x0000_t202" style="position:absolute;left:0;text-align:left;margin-left:0;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Y8WwIAAM4EAAAOAAAAZHJzL2Uyb0RvYy54bWysVN9P2zAQfp+0/8Hy+0haKC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ionWPFsCAADOBAAADgAAAAAAAAAAAAAAAAAuAgAAZHJzL2Uyb0RvYy54bWxQSwEC&#10;LQAUAAYACAAAACEANlRPAdkAAAAFAQAADwAAAAAAAAAAAAAAAAC1BAAAZHJzL2Rvd25yZXYueG1s&#10;UEsFBgAAAAAEAAQA8wAAALsFAAAAAA==&#10;" fillcolor="#f2f2f2 [3052]" strokeweight=".5pt">
                <v:textbox style="mso-fit-shape-to-text:t">
                  <w:txbxContent>
                    <w:p w14:paraId="6DD10CE7" w14:textId="77777777" w:rsidR="007620ED" w:rsidRPr="00B6272D" w:rsidRDefault="007620ED"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7620ED" w:rsidRDefault="007620ED"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7620ED" w:rsidRPr="009712DD" w:rsidRDefault="007620ED"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7620ED" w:rsidRDefault="007620ED"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7620ED" w:rsidRPr="00DC5E38" w:rsidRDefault="007620ED"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7620ED" w:rsidRPr="00B6272D" w:rsidRDefault="007620ED"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7620ED" w:rsidRDefault="007620ED"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7620ED" w:rsidRPr="009712DD" w:rsidRDefault="007620ED"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7620ED" w:rsidRDefault="007620ED"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7620ED" w:rsidRPr="00CA4B0D" w:rsidRDefault="007620ED"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7620ED" w:rsidRPr="00DC5E38" w:rsidRDefault="007620ED"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7620ED" w:rsidRDefault="007620ED" w:rsidP="004B7019">
                      <w:pPr>
                        <w:widowControl w:val="0"/>
                        <w:overflowPunct/>
                        <w:autoSpaceDE/>
                        <w:autoSpaceDN/>
                        <w:adjustRightInd/>
                        <w:spacing w:after="0"/>
                        <w:jc w:val="both"/>
                        <w:textAlignment w:val="auto"/>
                        <w:rPr>
                          <w:color w:val="000000"/>
                        </w:rPr>
                      </w:pPr>
                    </w:p>
                    <w:p w14:paraId="6D1D11B3" w14:textId="77777777" w:rsidR="007620ED" w:rsidRPr="00D32A21" w:rsidRDefault="007620ED" w:rsidP="004B7019">
                      <w:pPr>
                        <w:widowControl w:val="0"/>
                        <w:overflowPunct/>
                        <w:autoSpaceDE/>
                        <w:autoSpaceDN/>
                        <w:adjustRightInd/>
                        <w:spacing w:after="0"/>
                        <w:jc w:val="both"/>
                        <w:textAlignment w:val="auto"/>
                        <w:rPr>
                          <w:color w:val="000000"/>
                        </w:rPr>
                      </w:pPr>
                    </w:p>
                    <w:p w14:paraId="0F3CE87B" w14:textId="77777777" w:rsidR="007620ED" w:rsidRPr="00B6272D" w:rsidRDefault="007620ED"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7620ED" w:rsidRDefault="007620ED"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7620ED" w:rsidRDefault="007620ED"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7620ED" w:rsidRDefault="007620ED"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7620ED" w:rsidRPr="00B6272D" w:rsidRDefault="007620ED"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7620ED" w:rsidRDefault="007620ED"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7620ED" w:rsidRDefault="007620ED"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7620ED" w:rsidRPr="00465AB6" w:rsidRDefault="007620ED"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7620ED" w:rsidRDefault="007620ED"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7620ED" w:rsidRDefault="007620ED"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7620ED" w:rsidRPr="00B6272D" w:rsidRDefault="007620ED"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7620ED" w:rsidRDefault="007620ED"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7620ED" w:rsidRDefault="007620ED"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7620ED" w:rsidRPr="00465AB6" w:rsidRDefault="007620ED"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7620ED" w:rsidRDefault="007620ED"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7620ED" w:rsidRPr="00FD00F5" w:rsidRDefault="007620ED"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v:textbox>
                <w10:wrap type="square"/>
              </v:shape>
            </w:pict>
          </mc:Fallback>
        </mc:AlternateContent>
      </w:r>
    </w:p>
    <w:p w14:paraId="5F246975" w14:textId="77F6B9DF" w:rsidR="00904F4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w:t>
      </w:r>
      <w:r>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for 4-step RACH and 2-step RACH. On the other hand, some companies favor having different </w:t>
      </w:r>
      <w:r>
        <w:rPr>
          <w:rFonts w:asciiTheme="minorHAnsi" w:eastAsiaTheme="minorHAnsi" w:hAnsiTheme="minorHAnsi" w:cstheme="minorBidi"/>
          <w:sz w:val="22"/>
          <w:szCs w:val="22"/>
          <w:lang w:val="en-US"/>
        </w:rPr>
        <w:t>preamble power control parameters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especially for separately configured ROs. The following views have been expressed by the companies contributing to this discussion:</w:t>
      </w:r>
    </w:p>
    <w:p w14:paraId="65159DC4" w14:textId="45B84413" w:rsidR="00904F49" w:rsidRP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preambleReceivedTargetPower:</w:t>
      </w:r>
    </w:p>
    <w:p w14:paraId="5334302C" w14:textId="4C4AD305"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396E596D" w14:textId="31A7BD04" w:rsidR="00BD1C5C"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p>
    <w:p w14:paraId="0E951B79" w14:textId="1BD58995"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and 4-step RACH parameter: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p>
    <w:p w14:paraId="49AEBFD9" w14:textId="0A8342ED" w:rsidR="004C0D8E"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sidR="000A433D" w:rsidRPr="00AB621E">
        <w:rPr>
          <w:rFonts w:asciiTheme="minorHAnsi" w:hAnsiTheme="minorHAnsi" w:cstheme="minorHAnsi"/>
          <w:sz w:val="22"/>
          <w:szCs w:val="22"/>
        </w:rPr>
        <w:fldChar w:fldCharType="begin"/>
      </w:r>
      <w:r w:rsidR="000A433D" w:rsidRPr="00AB621E">
        <w:rPr>
          <w:rFonts w:asciiTheme="minorHAnsi" w:hAnsiTheme="minorHAnsi" w:cstheme="minorHAnsi"/>
          <w:sz w:val="22"/>
          <w:szCs w:val="22"/>
        </w:rPr>
        <w:instrText xml:space="preserve"> REF _Ref20943695 \r \h </w:instrText>
      </w:r>
      <w:r w:rsidR="000A433D" w:rsidRPr="00AB621E">
        <w:rPr>
          <w:rFonts w:asciiTheme="minorHAnsi" w:hAnsiTheme="minorHAnsi" w:cstheme="minorHAnsi"/>
          <w:sz w:val="22"/>
          <w:szCs w:val="22"/>
        </w:rPr>
      </w:r>
      <w:r w:rsidR="000A433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0A433D" w:rsidRPr="00AB621E">
        <w:rPr>
          <w:rFonts w:asciiTheme="minorHAnsi" w:hAnsiTheme="minorHAnsi" w:cstheme="minorHAnsi"/>
          <w:sz w:val="22"/>
          <w:szCs w:val="22"/>
        </w:rPr>
        <w:fldChar w:fldCharType="end"/>
      </w:r>
      <w:r w:rsidR="000A433D">
        <w:rPr>
          <w:rFonts w:asciiTheme="minorHAnsi" w:hAnsiTheme="minorHAnsi" w:cstheme="minorHAnsi"/>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Pr>
          <w:rFonts w:asciiTheme="minorHAnsi" w:eastAsiaTheme="minorHAnsi" w:hAnsiTheme="minorHAnsi" w:cstheme="minorBidi"/>
          <w:sz w:val="22"/>
          <w:szCs w:val="22"/>
          <w:lang w:val="en-US"/>
        </w:rPr>
        <w:t>.</w:t>
      </w:r>
    </w:p>
    <w:p w14:paraId="4309CAF1" w14:textId="77777777" w:rsidR="0020373A" w:rsidRPr="0020373A" w:rsidRDefault="0020373A" w:rsidP="0020373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753DFF9" w14:textId="5B7334D6" w:rsidR="004C0D8E" w:rsidRPr="004C0D8E" w:rsidRDefault="004C0D8E" w:rsidP="004C0D8E">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powerRampingStep:</w:t>
      </w:r>
    </w:p>
    <w:p w14:paraId="6BCFFC51" w14:textId="72F27CDF"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sz w:val="22"/>
          <w:szCs w:val="22"/>
        </w:rPr>
        <w:t>.</w:t>
      </w:r>
    </w:p>
    <w:p w14:paraId="562F4584" w14:textId="6A852697" w:rsidR="009E11D8"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A479B8">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p>
    <w:p w14:paraId="75B9FA21" w14:textId="34869B34" w:rsidR="00B2325B"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2D0F8993" w14:textId="1A934A04"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separate ROs configure an offset between 2-step and 4-step RACH parameter:</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Pr>
          <w:rFonts w:asciiTheme="minorHAnsi" w:eastAsiaTheme="minorHAnsi" w:hAnsiTheme="minorHAnsi" w:cstheme="minorHAnsi"/>
          <w:sz w:val="22"/>
          <w:szCs w:val="22"/>
          <w:lang w:val="en-US"/>
        </w:rPr>
        <w:t>.</w:t>
      </w:r>
    </w:p>
    <w:p w14:paraId="6C7A8F5C" w14:textId="045B59FE" w:rsidR="004C0D8E" w:rsidRPr="00B2325B" w:rsidRDefault="004C0D8E" w:rsidP="004C0D8E">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p>
    <w:p w14:paraId="7F501DC7" w14:textId="6313989F" w:rsidR="00904F49" w:rsidRDefault="004B7019" w:rsidP="0030652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Furthermore, i</w:t>
      </w:r>
      <w:r w:rsidR="00057902" w:rsidRPr="0020373A">
        <w:rPr>
          <w:rFonts w:asciiTheme="minorHAnsi" w:eastAsiaTheme="minorHAnsi" w:hAnsiTheme="minorHAnsi" w:cstheme="minorBidi"/>
          <w:sz w:val="22"/>
          <w:szCs w:val="22"/>
          <w:lang w:val="en-US"/>
        </w:rPr>
        <w:t>n</w:t>
      </w:r>
      <w:r w:rsidR="0020373A" w:rsidRPr="0020373A">
        <w:rPr>
          <w:sz w:val="22"/>
          <w:szCs w:val="22"/>
        </w:rPr>
        <w:t xml:space="preserve"> </w:t>
      </w:r>
      <w:r w:rsidR="0020373A" w:rsidRPr="0020373A">
        <w:rPr>
          <w:rFonts w:asciiTheme="minorHAnsi" w:hAnsiTheme="minorHAnsi" w:cstheme="minorHAnsi"/>
          <w:sz w:val="22"/>
          <w:szCs w:val="22"/>
        </w:rPr>
        <w:fldChar w:fldCharType="begin"/>
      </w:r>
      <w:r w:rsidR="0020373A" w:rsidRPr="0020373A">
        <w:rPr>
          <w:rFonts w:asciiTheme="minorHAnsi" w:hAnsiTheme="minorHAnsi" w:cstheme="minorHAnsi"/>
          <w:sz w:val="22"/>
          <w:szCs w:val="22"/>
        </w:rPr>
        <w:instrText xml:space="preserve"> REF _Ref20943695 \r \h </w:instrText>
      </w:r>
      <w:r w:rsidR="0020373A">
        <w:rPr>
          <w:rFonts w:asciiTheme="minorHAnsi" w:hAnsiTheme="minorHAnsi" w:cstheme="minorHAnsi"/>
          <w:sz w:val="22"/>
          <w:szCs w:val="22"/>
        </w:rPr>
        <w:instrText xml:space="preserve"> \* MERGEFORMAT </w:instrText>
      </w:r>
      <w:r w:rsidR="0020373A" w:rsidRPr="0020373A">
        <w:rPr>
          <w:rFonts w:asciiTheme="minorHAnsi" w:hAnsiTheme="minorHAnsi" w:cstheme="minorHAnsi"/>
          <w:sz w:val="22"/>
          <w:szCs w:val="22"/>
        </w:rPr>
      </w:r>
      <w:r w:rsidR="0020373A" w:rsidRPr="0020373A">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20373A">
        <w:rPr>
          <w:rFonts w:asciiTheme="minorHAnsi" w:hAnsiTheme="minorHAnsi" w:cstheme="minorHAnsi"/>
          <w:sz w:val="22"/>
          <w:szCs w:val="22"/>
        </w:rPr>
        <w:fldChar w:fldCharType="end"/>
      </w:r>
      <w:r w:rsidR="00057902" w:rsidRPr="0020373A">
        <w:rPr>
          <w:sz w:val="22"/>
          <w:szCs w:val="22"/>
        </w:rPr>
        <w:t>, it is proposed that a preambleReceivedTargetPower and powerRampingStep are configured for 2-step RACH. The UE initially uses the corresponding 4-step RACH parameters for 2-step RACH unit a certain number of transmissions is reached, then switches to the new parameters.</w:t>
      </w:r>
    </w:p>
    <w:p w14:paraId="63235769" w14:textId="09FBF9B8"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309" w:name="_Hlk8863472"/>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0E4641" w:rsidRPr="00B82A20">
        <w:rPr>
          <w:rFonts w:asciiTheme="majorHAnsi" w:eastAsiaTheme="majorEastAsia" w:hAnsiTheme="majorHAnsi" w:cstheme="majorBidi"/>
          <w:color w:val="1F3763" w:themeColor="accent1" w:themeShade="7F"/>
          <w:sz w:val="24"/>
          <w:szCs w:val="24"/>
          <w:highlight w:val="cyan"/>
          <w:lang w:val="en-US"/>
        </w:rPr>
        <w:t xml:space="preserve">Agreement </w:t>
      </w:r>
      <w:r w:rsidRPr="00B82A20">
        <w:rPr>
          <w:rFonts w:asciiTheme="majorHAnsi" w:eastAsiaTheme="majorEastAsia" w:hAnsiTheme="majorHAnsi" w:cstheme="majorBidi"/>
          <w:color w:val="1F3763" w:themeColor="accent1" w:themeShade="7F"/>
          <w:sz w:val="24"/>
          <w:szCs w:val="24"/>
          <w:highlight w:val="cyan"/>
          <w:lang w:val="en-US"/>
        </w:rPr>
        <w:t>5.1.1</w:t>
      </w:r>
    </w:p>
    <w:p w14:paraId="5DDD3973"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are those of 4-step RACH.</w:t>
      </w:r>
    </w:p>
    <w:p w14:paraId="0AF1D69C"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7AC2CC60" w14:textId="51729D7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(5.1.2a/5.1.2b).</w:t>
      </w:r>
    </w:p>
    <w:p w14:paraId="1E277770"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2a</w:t>
      </w:r>
    </w:p>
    <w:p w14:paraId="6B1DC134"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asciiTheme="minorHAnsi" w:eastAsiaTheme="minorHAnsi" w:hAnsiTheme="minorHAnsi" w:cstheme="minorBidi"/>
          <w:sz w:val="22"/>
          <w:szCs w:val="22"/>
          <w:lang w:val="en-US"/>
        </w:rPr>
        <w:t xml:space="preserve"> for 2-step RACH and 4-step RACH can be separately configured.</w:t>
      </w:r>
    </w:p>
    <w:p w14:paraId="6F89C699"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for 2-step RACH is not configured, the corresponding 4-step RACH parameter is used for 2-step RACH.</w:t>
      </w:r>
    </w:p>
    <w:p w14:paraId="1394CC34"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E6A9AAA"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2b</w:t>
      </w:r>
    </w:p>
    <w:p w14:paraId="6ABC594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t>for 2-step RACH is that of 4-step RACH.</w:t>
      </w:r>
    </w:p>
    <w:p w14:paraId="56BACE3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2AE6F1A8" w14:textId="77777777" w:rsidTr="00BA5466">
        <w:tc>
          <w:tcPr>
            <w:tcW w:w="2263" w:type="dxa"/>
            <w:shd w:val="clear" w:color="auto" w:fill="002060"/>
          </w:tcPr>
          <w:p w14:paraId="5786F03F"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EBB84EA"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7C0394A9" w14:textId="77777777" w:rsidTr="00BA5466">
        <w:tc>
          <w:tcPr>
            <w:tcW w:w="2263" w:type="dxa"/>
          </w:tcPr>
          <w:p w14:paraId="78D17C31"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7964C8E"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5.1.2a</w:t>
            </w:r>
          </w:p>
        </w:tc>
      </w:tr>
      <w:tr w:rsidR="004B7019" w:rsidRPr="00465AB6" w14:paraId="68EF682A" w14:textId="77777777" w:rsidTr="00BA5466">
        <w:tc>
          <w:tcPr>
            <w:tcW w:w="2263" w:type="dxa"/>
          </w:tcPr>
          <w:p w14:paraId="306B16A0"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74FBC1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18E3729B" w14:textId="77777777" w:rsidTr="00BA5466">
        <w:tc>
          <w:tcPr>
            <w:tcW w:w="2263" w:type="dxa"/>
          </w:tcPr>
          <w:p w14:paraId="437BFABC"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64ED238"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68B069F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52DF0C44" w14:textId="52462E8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(5.1.3a/5.1.23).</w:t>
      </w:r>
    </w:p>
    <w:p w14:paraId="51E6621F"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3a</w:t>
      </w:r>
    </w:p>
    <w:p w14:paraId="0E4F1BC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and 4-step RACH can be separately configured.</w:t>
      </w:r>
    </w:p>
    <w:p w14:paraId="0BEA4777"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 xml:space="preserve"> for 2-step RACH is not configured, the corresponding 4-step RACH parameter is used for 2-step RACH.</w:t>
      </w:r>
    </w:p>
    <w:p w14:paraId="35C4585A"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87E5068"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3b</w:t>
      </w:r>
    </w:p>
    <w:p w14:paraId="30DF8C36"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is that of 4-step RACH.</w:t>
      </w:r>
    </w:p>
    <w:bookmarkEnd w:id="309"/>
    <w:p w14:paraId="0B12B2B6" w14:textId="77777777"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7811CE7F" w14:textId="77777777" w:rsidTr="00BA5466">
        <w:tc>
          <w:tcPr>
            <w:tcW w:w="2263" w:type="dxa"/>
            <w:shd w:val="clear" w:color="auto" w:fill="002060"/>
          </w:tcPr>
          <w:p w14:paraId="675EA158"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6093C5"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5D76F145" w14:textId="77777777" w:rsidTr="00BA5466">
        <w:tc>
          <w:tcPr>
            <w:tcW w:w="2263" w:type="dxa"/>
          </w:tcPr>
          <w:p w14:paraId="5E2BC77C"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090C8DF"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5.1.3a</w:t>
            </w:r>
          </w:p>
        </w:tc>
      </w:tr>
      <w:tr w:rsidR="004B7019" w:rsidRPr="00465AB6" w14:paraId="44CEA7D2" w14:textId="77777777" w:rsidTr="00BA5466">
        <w:tc>
          <w:tcPr>
            <w:tcW w:w="2263" w:type="dxa"/>
          </w:tcPr>
          <w:p w14:paraId="3712D13D"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7F1DD9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0FEB92A7" w14:textId="77777777" w:rsidTr="00BA5466">
        <w:tc>
          <w:tcPr>
            <w:tcW w:w="2263" w:type="dxa"/>
          </w:tcPr>
          <w:p w14:paraId="47090572"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022BE4E"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r w:rsidRPr="00465AB6">
        <w:rPr>
          <w:lang w:val="en-US"/>
        </w:rPr>
        <w:t>MsgA PUSCH power offset</w:t>
      </w:r>
    </w:p>
    <w:p w14:paraId="5F060C66" w14:textId="3377F1D0" w:rsidR="00BA5466" w:rsidRPr="00465AB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was reached</w:t>
      </w:r>
    </w:p>
    <w:p w14:paraId="0616821F" w14:textId="4750F119" w:rsid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3536" behindDoc="0" locked="0" layoutInCell="1" allowOverlap="1" wp14:anchorId="64DC08F9" wp14:editId="2461E8FC">
                <wp:simplePos x="0" y="0"/>
                <wp:positionH relativeFrom="column">
                  <wp:posOffset>0</wp:posOffset>
                </wp:positionH>
                <wp:positionV relativeFrom="paragraph">
                  <wp:posOffset>0</wp:posOffset>
                </wp:positionV>
                <wp:extent cx="1828800" cy="1828800"/>
                <wp:effectExtent l="0" t="0" r="24130" b="22225"/>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E0AC0B2" w14:textId="77777777" w:rsidR="007620ED" w:rsidRPr="000862A7" w:rsidRDefault="007620ED" w:rsidP="00BA5466">
                            <w:pPr>
                              <w:rPr>
                                <w:b/>
                                <w:lang w:eastAsia="x-none"/>
                              </w:rPr>
                            </w:pPr>
                            <w:r w:rsidRPr="000862A7">
                              <w:rPr>
                                <w:highlight w:val="green"/>
                                <w:lang w:eastAsia="x-none"/>
                              </w:rPr>
                              <w:t>Agreements</w:t>
                            </w:r>
                            <w:r>
                              <w:rPr>
                                <w:b/>
                                <w:lang w:eastAsia="x-none"/>
                              </w:rPr>
                              <w:t>:</w:t>
                            </w:r>
                          </w:p>
                          <w:p w14:paraId="7D8F5C61" w14:textId="77777777" w:rsidR="007620ED" w:rsidRPr="000862A7" w:rsidRDefault="007620ED"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7620ED" w:rsidRPr="000862A7" w:rsidRDefault="007620ED"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7620ED" w:rsidRPr="000862A7" w:rsidRDefault="007620ED"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7620ED" w:rsidRPr="000862A7" w:rsidRDefault="007620ED"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7620ED" w:rsidRPr="000862A7" w:rsidRDefault="007620ED"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7620ED" w:rsidRPr="000862A7" w:rsidRDefault="007620ED"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7620ED" w:rsidRPr="000862A7" w:rsidRDefault="007620ED"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7620ED" w:rsidRPr="000862A7" w:rsidRDefault="007620ED"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7620ED" w:rsidRPr="000862A7" w:rsidRDefault="007620ED"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7620ED" w:rsidRPr="000862A7" w:rsidRDefault="007620ED"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7620ED" w:rsidRPr="000862A7" w:rsidRDefault="007620ED" w:rsidP="00BA5466">
                            <w:pPr>
                              <w:pStyle w:val="ListParagraph"/>
                              <w:numPr>
                                <w:ilvl w:val="0"/>
                                <w:numId w:val="5"/>
                              </w:numPr>
                              <w:rPr>
                                <w:color w:val="000000"/>
                              </w:rPr>
                            </w:pPr>
                            <w:r w:rsidRPr="000862A7">
                              <w:rPr>
                                <w:color w:val="000000"/>
                              </w:rPr>
                              <w:t>Preamble received target power.</w:t>
                            </w:r>
                          </w:p>
                          <w:p w14:paraId="574195E6" w14:textId="77777777" w:rsidR="007620ED" w:rsidRPr="000862A7" w:rsidRDefault="007620ED"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7620ED" w:rsidRPr="000862A7" w:rsidRDefault="007620ED" w:rsidP="00BA5466">
                            <w:pPr>
                              <w:pStyle w:val="ListParagraph"/>
                              <w:numPr>
                                <w:ilvl w:val="1"/>
                                <w:numId w:val="5"/>
                              </w:numPr>
                              <w:rPr>
                                <w:color w:val="000000"/>
                              </w:rPr>
                            </w:pPr>
                            <w:r w:rsidRPr="000862A7">
                              <w:rPr>
                                <w:color w:val="000000"/>
                              </w:rPr>
                              <w:t>Option 4.1: Full pathloss compensation (α = 1)</w:t>
                            </w:r>
                          </w:p>
                          <w:p w14:paraId="19A6404E" w14:textId="77777777" w:rsidR="007620ED" w:rsidRPr="000862A7" w:rsidRDefault="007620ED"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7620ED" w:rsidRPr="000862A7" w:rsidRDefault="007620ED"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7620ED" w:rsidRPr="000862A7" w:rsidRDefault="007620ED"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7620ED" w:rsidRPr="000862A7" w:rsidRDefault="007620ED"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7620ED" w:rsidRPr="000862A7" w:rsidRDefault="007620ED"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7620ED" w:rsidRPr="000862A7" w:rsidRDefault="007620ED"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7620ED" w:rsidRPr="000862A7" w:rsidRDefault="007620ED" w:rsidP="00BA5466">
                            <w:pPr>
                              <w:pStyle w:val="ListParagraph"/>
                              <w:numPr>
                                <w:ilvl w:val="1"/>
                                <w:numId w:val="5"/>
                              </w:numPr>
                              <w:rPr>
                                <w:color w:val="000000"/>
                              </w:rPr>
                            </w:pPr>
                            <w:r w:rsidRPr="000862A7">
                              <w:rPr>
                                <w:color w:val="000000"/>
                              </w:rPr>
                              <w:t>Note: Latest means most recent transmitted.</w:t>
                            </w:r>
                          </w:p>
                          <w:p w14:paraId="3FA376FA" w14:textId="77777777" w:rsidR="007620ED" w:rsidRPr="00DA23FB" w:rsidRDefault="007620ED"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DC08F9" id="Text Box 24" o:spid="_x0000_s1042" type="#_x0000_t202" style="position:absolute;margin-left:0;margin-top:0;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iyWwIAAM4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0Jh4slsCAADOBAAADgAAAAAAAAAAAAAAAAAuAgAAZHJzL2Uyb0RvYy54bWxQSwEC&#10;LQAUAAYACAAAACEANlRPAdkAAAAFAQAADwAAAAAAAAAAAAAAAAC1BAAAZHJzL2Rvd25yZXYueG1s&#10;UEsFBgAAAAAEAAQA8wAAALsFAAAAAA==&#10;" fillcolor="#f2f2f2 [3052]" strokeweight=".5pt">
                <v:textbox style="mso-fit-shape-to-text:t">
                  <w:txbxContent>
                    <w:p w14:paraId="7E0AC0B2" w14:textId="77777777" w:rsidR="007620ED" w:rsidRPr="000862A7" w:rsidRDefault="007620ED" w:rsidP="00BA5466">
                      <w:pPr>
                        <w:rPr>
                          <w:b/>
                          <w:lang w:eastAsia="x-none"/>
                        </w:rPr>
                      </w:pPr>
                      <w:r w:rsidRPr="000862A7">
                        <w:rPr>
                          <w:highlight w:val="green"/>
                          <w:lang w:eastAsia="x-none"/>
                        </w:rPr>
                        <w:t>Agreements</w:t>
                      </w:r>
                      <w:r>
                        <w:rPr>
                          <w:b/>
                          <w:lang w:eastAsia="x-none"/>
                        </w:rPr>
                        <w:t>:</w:t>
                      </w:r>
                    </w:p>
                    <w:p w14:paraId="7D8F5C61" w14:textId="77777777" w:rsidR="007620ED" w:rsidRPr="000862A7" w:rsidRDefault="007620ED"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7620ED" w:rsidRPr="000862A7" w:rsidRDefault="007620ED"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7620ED" w:rsidRPr="000862A7" w:rsidRDefault="007620ED"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7620ED" w:rsidRPr="000862A7" w:rsidRDefault="007620ED"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7620ED" w:rsidRPr="000862A7" w:rsidRDefault="007620ED"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7620ED" w:rsidRPr="000862A7" w:rsidRDefault="007620ED"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7620ED" w:rsidRPr="000862A7" w:rsidRDefault="007620ED"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7620ED" w:rsidRPr="000862A7" w:rsidRDefault="007620ED"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7620ED" w:rsidRPr="000862A7" w:rsidRDefault="007620ED"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7620ED" w:rsidRPr="000862A7" w:rsidRDefault="007620ED"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7620ED" w:rsidRPr="000862A7" w:rsidRDefault="007620ED" w:rsidP="00BA5466">
                      <w:pPr>
                        <w:pStyle w:val="ListParagraph"/>
                        <w:numPr>
                          <w:ilvl w:val="0"/>
                          <w:numId w:val="5"/>
                        </w:numPr>
                        <w:rPr>
                          <w:color w:val="000000"/>
                        </w:rPr>
                      </w:pPr>
                      <w:r w:rsidRPr="000862A7">
                        <w:rPr>
                          <w:color w:val="000000"/>
                        </w:rPr>
                        <w:t>Preamble received target power.</w:t>
                      </w:r>
                    </w:p>
                    <w:p w14:paraId="574195E6" w14:textId="77777777" w:rsidR="007620ED" w:rsidRPr="000862A7" w:rsidRDefault="007620ED"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7620ED" w:rsidRPr="000862A7" w:rsidRDefault="007620ED" w:rsidP="00BA5466">
                      <w:pPr>
                        <w:pStyle w:val="ListParagraph"/>
                        <w:numPr>
                          <w:ilvl w:val="1"/>
                          <w:numId w:val="5"/>
                        </w:numPr>
                        <w:rPr>
                          <w:color w:val="000000"/>
                        </w:rPr>
                      </w:pPr>
                      <w:r w:rsidRPr="000862A7">
                        <w:rPr>
                          <w:color w:val="000000"/>
                        </w:rPr>
                        <w:t>Option 4.1: Full pathloss compensation (α = 1)</w:t>
                      </w:r>
                    </w:p>
                    <w:p w14:paraId="19A6404E" w14:textId="77777777" w:rsidR="007620ED" w:rsidRPr="000862A7" w:rsidRDefault="007620ED"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7620ED" w:rsidRPr="000862A7" w:rsidRDefault="007620ED"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7620ED" w:rsidRPr="000862A7" w:rsidRDefault="007620ED"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7620ED" w:rsidRPr="000862A7" w:rsidRDefault="007620ED"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7620ED" w:rsidRPr="000862A7" w:rsidRDefault="007620ED"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7620ED" w:rsidRPr="000862A7" w:rsidRDefault="007620ED"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7620ED" w:rsidRPr="000862A7" w:rsidRDefault="007620ED" w:rsidP="00BA5466">
                      <w:pPr>
                        <w:pStyle w:val="ListParagraph"/>
                        <w:numPr>
                          <w:ilvl w:val="1"/>
                          <w:numId w:val="5"/>
                        </w:numPr>
                        <w:rPr>
                          <w:color w:val="000000"/>
                        </w:rPr>
                      </w:pPr>
                      <w:r w:rsidRPr="000862A7">
                        <w:rPr>
                          <w:color w:val="000000"/>
                        </w:rPr>
                        <w:t>Note: Latest means most recent transmitted.</w:t>
                      </w:r>
                    </w:p>
                    <w:p w14:paraId="3FA376FA" w14:textId="77777777" w:rsidR="007620ED" w:rsidRPr="00DA23FB" w:rsidRDefault="007620ED"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r>
        <w:rPr>
          <w:rFonts w:asciiTheme="minorHAnsi" w:eastAsiaTheme="minorHAnsi" w:hAnsiTheme="minorHAnsi" w:cstheme="minorBidi"/>
          <w:sz w:val="22"/>
          <w:szCs w:val="22"/>
          <w:lang w:val="en-US"/>
        </w:rPr>
        <w:t xml:space="preserve">Furthermore, additional agreements where made 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D8F0ED5" w14:textId="2791B7EF" w:rsidR="00A4752A" w:rsidRDefault="00BA5466"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4560" behindDoc="0" locked="0" layoutInCell="1" allowOverlap="1" wp14:anchorId="09E43786" wp14:editId="74BD91DD">
                <wp:simplePos x="0" y="0"/>
                <wp:positionH relativeFrom="column">
                  <wp:posOffset>0</wp:posOffset>
                </wp:positionH>
                <wp:positionV relativeFrom="paragraph">
                  <wp:posOffset>0</wp:posOffset>
                </wp:positionV>
                <wp:extent cx="1828800" cy="1828800"/>
                <wp:effectExtent l="0" t="0" r="24130" b="22225"/>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37DDE2C" w14:textId="77777777" w:rsidR="007620ED" w:rsidRDefault="007620ED"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7620ED" w:rsidRPr="009D5BEA" w:rsidRDefault="00DB450E"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7620ED" w:rsidRPr="00707C4E" w:rsidRDefault="00DB450E"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sidR="007620ED">
                              <w:rPr>
                                <w:rFonts w:asciiTheme="minorHAnsi" w:eastAsiaTheme="minorHAnsi" w:hAnsiTheme="minorHAnsi" w:cstheme="minorBidi"/>
                                <w:color w:val="000000"/>
                                <w:sz w:val="22"/>
                                <w:szCs w:val="22"/>
                                <w:lang w:val="en-US"/>
                              </w:rPr>
                              <w:t xml:space="preserve"> is </w:t>
                            </w:r>
                            <w:r w:rsidR="007620ED" w:rsidRPr="00707C4E">
                              <w:rPr>
                                <w:rFonts w:asciiTheme="minorHAnsi" w:eastAsiaTheme="minorHAnsi" w:hAnsiTheme="minorHAnsi" w:cstheme="minorBidi"/>
                                <w:sz w:val="22"/>
                                <w:szCs w:val="22"/>
                                <w:lang w:val="en-US"/>
                              </w:rPr>
                              <w:t xml:space="preserve">an offset relative to the preamble received target power </w:t>
                            </w:r>
                            <w:r w:rsidR="007620ED">
                              <w:rPr>
                                <w:rFonts w:asciiTheme="minorHAnsi" w:eastAsiaTheme="minorHAnsi" w:hAnsiTheme="minorHAnsi" w:cstheme="minorBidi"/>
                                <w:sz w:val="22"/>
                                <w:szCs w:val="22"/>
                                <w:lang w:val="en-US"/>
                              </w:rPr>
                              <w:t xml:space="preserve">that </w:t>
                            </w:r>
                            <w:r w:rsidR="007620ED" w:rsidRPr="00707C4E">
                              <w:rPr>
                                <w:rFonts w:asciiTheme="minorHAnsi" w:eastAsiaTheme="minorHAnsi" w:hAnsiTheme="minorHAnsi" w:cstheme="minorBidi"/>
                                <w:sz w:val="22"/>
                                <w:szCs w:val="22"/>
                                <w:lang w:val="en-US"/>
                              </w:rPr>
                              <w:t>could be configured</w:t>
                            </w:r>
                            <w:r w:rsidR="007620ED">
                              <w:rPr>
                                <w:rFonts w:asciiTheme="minorHAnsi" w:eastAsiaTheme="minorHAnsi" w:hAnsiTheme="minorHAnsi" w:cstheme="minorBidi"/>
                                <w:sz w:val="22"/>
                                <w:szCs w:val="22"/>
                                <w:lang w:val="en-US"/>
                              </w:rPr>
                              <w:t xml:space="preserve"> for 2-step RACH</w:t>
                            </w:r>
                            <w:r w:rsidR="007620ED" w:rsidRPr="00707C4E">
                              <w:rPr>
                                <w:rFonts w:asciiTheme="minorHAnsi" w:eastAsiaTheme="minorHAnsi" w:hAnsiTheme="minorHAnsi" w:cstheme="minorBidi"/>
                                <w:sz w:val="22"/>
                                <w:szCs w:val="22"/>
                                <w:lang w:val="en-US"/>
                              </w:rPr>
                              <w:t>.</w:t>
                            </w:r>
                            <w:r w:rsidR="007620ED" w:rsidRPr="00707C4E">
                              <w:rPr>
                                <w:rFonts w:ascii="Times" w:eastAsiaTheme="minorHAnsi" w:hAnsi="Times" w:cstheme="minorBidi"/>
                                <w:color w:val="000000"/>
                                <w:kern w:val="24"/>
                                <w:sz w:val="36"/>
                                <w:szCs w:val="36"/>
                                <w:lang w:val="en-US"/>
                              </w:rPr>
                              <w:t xml:space="preserve"> </w:t>
                            </w:r>
                            <w:r w:rsidR="007620ED"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7620ED" w:rsidRPr="000E42EA" w:rsidRDefault="007620ED"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7620ED" w:rsidRPr="000E42EA" w:rsidRDefault="007620ED"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7620ED" w:rsidRPr="000E42EA" w:rsidRDefault="007620ED"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7620ED" w:rsidRPr="000E42EA" w:rsidRDefault="007620ED"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7620ED" w:rsidRPr="000E42EA" w:rsidRDefault="007620ED"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7620ED" w:rsidRPr="000E42EA" w:rsidRDefault="00DB450E"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7620ED" w:rsidRPr="000E42EA" w:rsidRDefault="007620ED"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7620ED" w:rsidRPr="000E42EA" w:rsidRDefault="007620ED"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7620ED" w:rsidRPr="000E42EA" w:rsidRDefault="007620ED"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7620ED" w:rsidRPr="000E42EA" w:rsidRDefault="007620ED"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7620ED" w:rsidRPr="000E42EA" w:rsidRDefault="007620ED"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7620ED" w:rsidRPr="000E42EA" w:rsidRDefault="007620ED"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7620ED" w:rsidRPr="000E42EA" w:rsidRDefault="007620ED"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7620ED" w:rsidRPr="000E42EA" w:rsidRDefault="007620ED"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7620ED" w:rsidRPr="00C574DE" w:rsidRDefault="007620ED"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E43786" id="Text Box 25" o:spid="_x0000_s1043" type="#_x0000_t202" style="position:absolute;margin-left:0;margin-top:0;width:2in;height:2in;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XsJzTVsCAADOBAAADgAAAAAAAAAAAAAAAAAuAgAAZHJzL2Uyb0RvYy54bWxQSwEC&#10;LQAUAAYACAAAACEANlRPAdkAAAAFAQAADwAAAAAAAAAAAAAAAAC1BAAAZHJzL2Rvd25yZXYueG1s&#10;UEsFBgAAAAAEAAQA8wAAALsFAAAAAA==&#10;" fillcolor="#f2f2f2 [3052]" strokeweight=".5pt">
                <v:textbox style="mso-fit-shape-to-text:t">
                  <w:txbxContent>
                    <w:p w14:paraId="237DDE2C" w14:textId="77777777" w:rsidR="007620ED" w:rsidRDefault="007620ED"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7620ED" w:rsidRPr="009D5BEA" w:rsidRDefault="007620ED"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7620ED" w:rsidRPr="00707C4E" w:rsidRDefault="007620ED"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7620ED" w:rsidRPr="000E42EA" w:rsidRDefault="007620ED"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7620ED" w:rsidRPr="000E42EA" w:rsidRDefault="007620ED"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7620ED" w:rsidRPr="000E42EA" w:rsidRDefault="007620ED"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7620ED" w:rsidRPr="000E42EA" w:rsidRDefault="007620ED"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7620ED" w:rsidRPr="000E42EA" w:rsidRDefault="007620ED"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7620ED" w:rsidRPr="000E42EA" w:rsidRDefault="007620ED"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7620ED" w:rsidRPr="000E42EA" w:rsidRDefault="007620ED"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7620ED" w:rsidRPr="000E42EA" w:rsidRDefault="007620ED"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7620ED" w:rsidRPr="000E42EA" w:rsidRDefault="007620ED"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7620ED" w:rsidRPr="000E42EA" w:rsidRDefault="007620ED"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7620ED" w:rsidRPr="000E42EA" w:rsidRDefault="007620ED"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7620ED" w:rsidRPr="000E42EA" w:rsidRDefault="007620ED"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7620ED" w:rsidRPr="000E42EA" w:rsidRDefault="007620ED"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7620ED" w:rsidRPr="000E42EA" w:rsidRDefault="007620ED"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7620ED" w:rsidRPr="00C574DE" w:rsidRDefault="007620ED"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v:textbox>
                <w10:wrap type="square"/>
              </v:shape>
            </w:pict>
          </mc:Fallback>
        </mc:AlternateContent>
      </w:r>
    </w:p>
    <w:p w14:paraId="3844CCB7" w14:textId="15B8CCA2"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w:t>
      </w:r>
      <w:r w:rsidRPr="007D5847">
        <w:rPr>
          <w:rFonts w:asciiTheme="minorHAnsi" w:eastAsiaTheme="minorHAnsi" w:hAnsiTheme="minorHAnsi" w:cstheme="minorBidi"/>
          <w:sz w:val="22"/>
          <w:szCs w:val="22"/>
          <w:lang w:val="en-US"/>
        </w:rPr>
        <w:t>he following designs for power control procedures can be considered for msgA transmission in two-step RACH:</w:t>
      </w:r>
    </w:p>
    <w:p w14:paraId="426E488B" w14:textId="29429805"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OLPC should be applied for msgA preamble and payload transmission;</w:t>
      </w:r>
    </w:p>
    <w:p w14:paraId="1BE1E1F4" w14:textId="3F26749D"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power control parameters specified for msg1 in NR Rel-15 should be supported as the default configuration for msgA preamble;</w:t>
      </w:r>
    </w:p>
    <w:p w14:paraId="43A5FEDE" w14:textId="60019553"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bandwidth dependent power control offset in NR Rel-15 should be re-used;</w:t>
      </w:r>
    </w:p>
    <w:p w14:paraId="522F7173" w14:textId="1703B8C0"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transport-format dependent power control offset in NR Rel-15 should be re-used;</w:t>
      </w:r>
    </w:p>
    <w:p w14:paraId="01202AB6" w14:textId="7B78931C"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partial pathloss compensation can be supported and configured by network for msgA payload retransmission;</w:t>
      </w:r>
    </w:p>
    <w:p w14:paraId="4A134B1A" w14:textId="7D0407A1"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PUSCH-PathlossReferenceRS-Id can re-use NR Rel-15 design as the default configuration for msgA payload; additional RS resources, such as DMRS/SIB and PRS, can also be configured to improve the accuracy of pathloss measurements;</w:t>
      </w:r>
    </w:p>
    <w:p w14:paraId="7C67595C" w14:textId="37C5AB82" w:rsid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FFS whether or not to support two-step RACH in SUL/DC/CA.</w:t>
      </w:r>
    </w:p>
    <w:p w14:paraId="35515CFD" w14:textId="77777777"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B0768D" w14:textId="1C4A0DFD" w:rsidR="004C0D8E" w:rsidRDefault="004C0D8E" w:rsidP="00465AB6">
      <w:pPr>
        <w:overflowPunct/>
        <w:autoSpaceDE/>
        <w:autoSpaceDN/>
        <w:adjustRightInd/>
        <w:spacing w:after="160" w:line="259" w:lineRule="auto"/>
        <w:textAlignment w:val="auto"/>
        <w:rPr>
          <w:rFonts w:asciiTheme="minorHAnsi" w:eastAsiaTheme="minorEastAsia" w:hAnsiTheme="minorHAnsi" w:cstheme="minorBidi"/>
          <w:b/>
          <w:sz w:val="22"/>
          <w:szCs w:val="22"/>
        </w:rPr>
      </w:pPr>
      <w:r w:rsidRPr="004C0D8E">
        <w:rPr>
          <w:rFonts w:asciiTheme="minorHAnsi" w:eastAsiaTheme="minorHAnsi" w:hAnsiTheme="minorHAnsi" w:cstheme="minorBidi"/>
          <w:b/>
          <w:sz w:val="22"/>
          <w:szCs w:val="22"/>
          <w:lang w:val="en-US"/>
        </w:rPr>
        <w:t xml:space="preserve">Transport format power component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4C0D8E">
        <w:rPr>
          <w:rFonts w:asciiTheme="minorHAnsi" w:eastAsiaTheme="minorEastAsia" w:hAnsiTheme="minorHAnsi" w:cstheme="minorBidi"/>
          <w:b/>
          <w:sz w:val="22"/>
          <w:szCs w:val="22"/>
        </w:rPr>
        <w:t>:</w:t>
      </w:r>
    </w:p>
    <w:p w14:paraId="1FCFD270" w14:textId="0F61BD2F" w:rsidR="004C0D8E"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5466">
        <w:rPr>
          <w:rFonts w:asciiTheme="minorHAnsi" w:eastAsiaTheme="minorHAnsi" w:hAnsiTheme="minorHAnsi" w:cstheme="minorBidi"/>
          <w:sz w:val="22"/>
          <w:szCs w:val="22"/>
          <w:lang w:val="en-US"/>
        </w:rPr>
        <w:t xml:space="preserve">One open point from the RAN1#97 is the working assumption regarding the power component from the transport 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BA5466">
        <w:rPr>
          <w:rFonts w:asciiTheme="minorHAnsi" w:eastAsiaTheme="minorEastAsia" w:hAnsiTheme="minorHAnsi" w:cstheme="minorBidi"/>
          <w:sz w:val="22"/>
          <w:szCs w:val="22"/>
          <w:lang w:val="en-US"/>
        </w:rPr>
        <w:t>. Companies discussing this open point seem to be confirming the working assumption by proposing the</w:t>
      </w:r>
      <w:r w:rsidRPr="00BA5466">
        <w:rPr>
          <w:rFonts w:asciiTheme="minorHAnsi" w:eastAsiaTheme="minorHAnsi" w:hAnsiTheme="minorHAnsi" w:cstheme="minorBidi"/>
          <w:sz w:val="22"/>
          <w:szCs w:val="22"/>
          <w:lang w:val="en-US"/>
        </w:rPr>
        <w:t xml:space="preserve"> same mechanism using deltaMCS as that of 4-step RACH: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_Ref16972891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w:t>
      </w:r>
      <w:r w:rsidR="00B2325B" w:rsidRPr="00BA5466">
        <w:rPr>
          <w:rFonts w:asciiTheme="minorHAnsi" w:eastAsiaTheme="minorHAnsi" w:hAnsiTheme="minorHAnsi" w:cstheme="minorBidi"/>
          <w:sz w:val="22"/>
          <w:szCs w:val="22"/>
          <w:lang w:val="en-US"/>
        </w:rPr>
        <w:fldChar w:fldCharType="end"/>
      </w:r>
      <w:r w:rsidR="00B2325B" w:rsidRPr="00BA5466">
        <w:rPr>
          <w:rFonts w:asciiTheme="minorHAnsi" w:eastAsiaTheme="minorHAnsi" w:hAnsiTheme="minorHAnsi" w:cstheme="minorBidi"/>
          <w:sz w:val="22"/>
          <w:szCs w:val="22"/>
          <w:lang w:val="en-US"/>
        </w:rPr>
        <w:t>,</w:t>
      </w:r>
      <w:r w:rsidR="002A380F" w:rsidRPr="00BA5466">
        <w:rPr>
          <w:rFonts w:asciiTheme="minorHAnsi" w:eastAsiaTheme="minorHAnsi" w:hAnsiTheme="minorHAnsi" w:cstheme="minorBidi"/>
          <w:sz w:val="22"/>
          <w:szCs w:val="22"/>
          <w:lang w:val="en-US"/>
        </w:rPr>
        <w:t xml:space="preserve"> </w:t>
      </w:r>
      <w:r w:rsidR="002A380F" w:rsidRPr="00BA5466">
        <w:rPr>
          <w:rFonts w:asciiTheme="minorHAnsi" w:eastAsiaTheme="minorHAnsi" w:hAnsiTheme="minorHAnsi" w:cstheme="minorBidi"/>
          <w:sz w:val="22"/>
          <w:szCs w:val="22"/>
          <w:lang w:val="en-US"/>
        </w:rPr>
        <w:fldChar w:fldCharType="begin"/>
      </w:r>
      <w:r w:rsidR="002A380F" w:rsidRPr="00BA5466">
        <w:rPr>
          <w:rFonts w:asciiTheme="minorHAnsi" w:eastAsiaTheme="minorHAnsi" w:hAnsiTheme="minorHAnsi" w:cstheme="minorBidi"/>
          <w:sz w:val="22"/>
          <w:szCs w:val="22"/>
          <w:lang w:val="en-US"/>
        </w:rPr>
        <w:instrText xml:space="preserve"> REF _Ref20943666 \r \h </w:instrText>
      </w:r>
      <w:r w:rsidR="002A380F" w:rsidRPr="00BA5466">
        <w:rPr>
          <w:rFonts w:asciiTheme="minorHAnsi" w:eastAsiaTheme="minorHAnsi" w:hAnsiTheme="minorHAnsi" w:cstheme="minorBidi"/>
          <w:sz w:val="22"/>
          <w:szCs w:val="22"/>
          <w:lang w:val="en-US"/>
        </w:rPr>
      </w:r>
      <w:r w:rsidR="002A380F"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[5]</w:t>
      </w:r>
      <w:r w:rsidR="002A380F" w:rsidRPr="00BA5466">
        <w:rPr>
          <w:rFonts w:asciiTheme="minorHAnsi" w:eastAsiaTheme="minorHAnsi" w:hAnsiTheme="minorHAnsi" w:cstheme="minorBidi"/>
          <w:sz w:val="22"/>
          <w:szCs w:val="22"/>
          <w:lang w:val="en-US"/>
        </w:rPr>
        <w:fldChar w:fldCharType="end"/>
      </w:r>
      <w:r w:rsidR="002A380F" w:rsidRPr="00BA5466">
        <w:rPr>
          <w:rFonts w:asciiTheme="minorHAnsi" w:eastAsiaTheme="minorHAnsi" w:hAnsiTheme="minorHAnsi" w:cstheme="minorBidi"/>
          <w:sz w:val="22"/>
          <w:szCs w:val="22"/>
          <w:lang w:val="en-US"/>
        </w:rPr>
        <w:t xml:space="preserve">,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_Ref20943704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[12]</w:t>
      </w:r>
      <w:r w:rsidR="00B2325B" w:rsidRPr="00BA5466">
        <w:rPr>
          <w:rFonts w:asciiTheme="minorHAnsi" w:eastAsiaTheme="minorHAnsi" w:hAnsiTheme="minorHAnsi" w:cstheme="minorBidi"/>
          <w:sz w:val="22"/>
          <w:szCs w:val="22"/>
          <w:lang w:val="en-US"/>
        </w:rPr>
        <w:fldChar w:fldCharType="end"/>
      </w:r>
      <w:r w:rsidR="005C6014" w:rsidRPr="00BA5466">
        <w:rPr>
          <w:rFonts w:asciiTheme="minorHAnsi" w:eastAsiaTheme="minorHAnsi" w:hAnsiTheme="minorHAnsi" w:cstheme="minorBidi"/>
          <w:sz w:val="22"/>
          <w:szCs w:val="22"/>
          <w:lang w:val="en-US"/>
        </w:rPr>
        <w:t xml:space="preserve">, </w:t>
      </w:r>
      <w:r w:rsidR="005C6014" w:rsidRPr="00BA5466">
        <w:rPr>
          <w:lang w:val="en-US"/>
        </w:rPr>
        <w:fldChar w:fldCharType="begin"/>
      </w:r>
      <w:r w:rsidR="005C6014" w:rsidRPr="00BA5466">
        <w:rPr>
          <w:lang w:val="en-US"/>
        </w:rPr>
        <w:instrText xml:space="preserve"> REF _Ref21351640 \r \h </w:instrText>
      </w:r>
      <w:r w:rsidR="005C6014" w:rsidRPr="00BA5466">
        <w:rPr>
          <w:lang w:val="en-US"/>
        </w:rPr>
      </w:r>
      <w:r w:rsidR="005C6014" w:rsidRPr="00BA5466">
        <w:rPr>
          <w:lang w:val="en-US"/>
        </w:rPr>
        <w:fldChar w:fldCharType="separate"/>
      </w:r>
      <w:r w:rsidR="004675FC" w:rsidRPr="00BA5466">
        <w:rPr>
          <w:lang w:val="en-US"/>
        </w:rPr>
        <w:t>[16]</w:t>
      </w:r>
      <w:r w:rsidR="005C6014" w:rsidRPr="00BA5466">
        <w:rPr>
          <w:lang w:val="en-US"/>
        </w:rPr>
        <w:fldChar w:fldCharType="end"/>
      </w:r>
      <w:r w:rsidR="007D5847" w:rsidRPr="00BA5466">
        <w:rPr>
          <w:lang w:val="en-US"/>
        </w:rPr>
        <w:t xml:space="preserve">, </w:t>
      </w:r>
      <w:r w:rsidR="007D5847" w:rsidRPr="00BA5466">
        <w:rPr>
          <w:lang w:val="en-US"/>
        </w:rPr>
        <w:fldChar w:fldCharType="begin"/>
      </w:r>
      <w:r w:rsidR="007D5847" w:rsidRPr="00BA5466">
        <w:rPr>
          <w:lang w:val="en-US"/>
        </w:rPr>
        <w:instrText xml:space="preserve"> REF _Ref21351673 \r \h </w:instrText>
      </w:r>
      <w:r w:rsidR="007D5847" w:rsidRPr="00BA5466">
        <w:rPr>
          <w:lang w:val="en-US"/>
        </w:rPr>
      </w:r>
      <w:r w:rsidR="007D5847" w:rsidRPr="00BA5466">
        <w:rPr>
          <w:lang w:val="en-US"/>
        </w:rPr>
        <w:fldChar w:fldCharType="separate"/>
      </w:r>
      <w:r w:rsidR="004675FC" w:rsidRPr="00BA5466">
        <w:rPr>
          <w:lang w:val="en-US"/>
        </w:rPr>
        <w:t>[18]</w:t>
      </w:r>
      <w:r w:rsidR="007D5847" w:rsidRPr="00BA5466">
        <w:rPr>
          <w:lang w:val="en-US"/>
        </w:rPr>
        <w:fldChar w:fldCharType="end"/>
      </w:r>
      <w:r w:rsidR="00B2325B" w:rsidRPr="00BA5466">
        <w:rPr>
          <w:rFonts w:asciiTheme="minorHAnsi" w:eastAsiaTheme="minorHAnsi" w:hAnsiTheme="minorHAnsi" w:cstheme="minorBidi"/>
          <w:sz w:val="22"/>
          <w:szCs w:val="22"/>
          <w:lang w:val="en-US"/>
        </w:rPr>
        <w:t>.</w:t>
      </w:r>
    </w:p>
    <w:p w14:paraId="6F614D9C" w14:textId="0A211F36"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w:t>
      </w:r>
      <w:r w:rsidR="00505411">
        <w:rPr>
          <w:rFonts w:asciiTheme="majorHAnsi" w:eastAsiaTheme="majorEastAsia" w:hAnsiTheme="majorHAnsi" w:cstheme="majorBidi"/>
          <w:color w:val="1F3763" w:themeColor="accent1" w:themeShade="7F"/>
          <w:sz w:val="24"/>
          <w:szCs w:val="24"/>
          <w:highlight w:val="yellow"/>
          <w:lang w:val="en-US"/>
        </w:rPr>
        <w:t xml:space="preserve">Agreement </w:t>
      </w:r>
      <w:r w:rsidRPr="00465AB6">
        <w:rPr>
          <w:rFonts w:asciiTheme="majorHAnsi" w:eastAsiaTheme="majorEastAsia" w:hAnsiTheme="majorHAnsi" w:cstheme="majorBidi"/>
          <w:color w:val="1F3763" w:themeColor="accent1" w:themeShade="7F"/>
          <w:sz w:val="24"/>
          <w:szCs w:val="24"/>
          <w:highlight w:val="yellow"/>
          <w:lang w:val="en-US"/>
        </w:rPr>
        <w:t>5.2.</w:t>
      </w:r>
      <w:r>
        <w:rPr>
          <w:rFonts w:asciiTheme="majorHAnsi" w:eastAsiaTheme="majorEastAsia" w:hAnsiTheme="majorHAnsi" w:cstheme="majorBidi"/>
          <w:color w:val="1F3763" w:themeColor="accent1" w:themeShade="7F"/>
          <w:sz w:val="24"/>
          <w:szCs w:val="24"/>
          <w:highlight w:val="yellow"/>
          <w:lang w:val="en-US"/>
        </w:rPr>
        <w:t>2</w:t>
      </w:r>
    </w:p>
    <w:p w14:paraId="02EB5AA1" w14:textId="77777777" w:rsidR="00BA5466" w:rsidRDefault="00BA5466" w:rsidP="00BA5466">
      <w:pPr>
        <w:overflowPunct/>
        <w:autoSpaceDE/>
        <w:autoSpaceDN/>
        <w:adjustRightInd/>
        <w:spacing w:after="160" w:line="259" w:lineRule="auto"/>
        <w:jc w:val="both"/>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Confirm the working assumption regarding the </w:t>
      </w:r>
      <w:r w:rsidRPr="00707C4E">
        <w:rPr>
          <w:rFonts w:asciiTheme="minorHAnsi" w:eastAsiaTheme="minorHAnsi" w:hAnsiTheme="minorHAnsi" w:cstheme="minorBidi"/>
          <w:sz w:val="22"/>
          <w:szCs w:val="22"/>
          <w:lang w:val="en-US"/>
        </w:rPr>
        <w:t xml:space="preserve">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xml:space="preserve"> in the agreement from RAN1#97.</w:t>
      </w:r>
    </w:p>
    <w:tbl>
      <w:tblPr>
        <w:tblStyle w:val="TableGrid1"/>
        <w:tblW w:w="0" w:type="auto"/>
        <w:tblLook w:val="04A0" w:firstRow="1" w:lastRow="0" w:firstColumn="1" w:lastColumn="0" w:noHBand="0" w:noVBand="1"/>
      </w:tblPr>
      <w:tblGrid>
        <w:gridCol w:w="2263"/>
        <w:gridCol w:w="7699"/>
      </w:tblGrid>
      <w:tr w:rsidR="00BA5466" w:rsidRPr="00465AB6" w14:paraId="65DE9FE5" w14:textId="77777777" w:rsidTr="00BA5466">
        <w:tc>
          <w:tcPr>
            <w:tcW w:w="2263" w:type="dxa"/>
            <w:shd w:val="clear" w:color="auto" w:fill="002060"/>
          </w:tcPr>
          <w:p w14:paraId="1A0076D5"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EDB8088"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w:t>
            </w:r>
            <w:r>
              <w:rPr>
                <w:rFonts w:asciiTheme="minorHAnsi" w:hAnsiTheme="minorHAnsi"/>
                <w:b/>
                <w:color w:val="FFFFFF" w:themeColor="background1"/>
                <w:lang w:val="en-US"/>
              </w:rPr>
              <w:t>2</w:t>
            </w:r>
          </w:p>
        </w:tc>
      </w:tr>
      <w:tr w:rsidR="00BA5466" w:rsidRPr="00D90823" w14:paraId="6AEEC1D2" w14:textId="77777777" w:rsidTr="00BA5466">
        <w:tc>
          <w:tcPr>
            <w:tcW w:w="2263" w:type="dxa"/>
          </w:tcPr>
          <w:p w14:paraId="28A900C4"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68F1A3E"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0424D2C9" w14:textId="77777777" w:rsidTr="00BA5466">
        <w:tc>
          <w:tcPr>
            <w:tcW w:w="2263" w:type="dxa"/>
          </w:tcPr>
          <w:p w14:paraId="648E7485"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8190D6C"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5BA6BB30" w14:textId="77777777" w:rsidTr="00BA5466">
        <w:tc>
          <w:tcPr>
            <w:tcW w:w="2263" w:type="dxa"/>
          </w:tcPr>
          <w:p w14:paraId="13B727BD"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7C3268"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33A3696D" w14:textId="77777777" w:rsidR="00BA5466" w:rsidRP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FF8F95" w14:textId="203D96D8"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Pathloss compensation:</w:t>
      </w:r>
    </w:p>
    <w:p w14:paraId="75D0A991" w14:textId="1A405220" w:rsidR="00BA5466" w:rsidRP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Another open point from the RAN1#97 agreement is whether to introduce a cell-specific MsgA PUSCH alpha. The views expressed are almost evenly split between supporting a cell specific alpha for MsgA PUSCH and not supporting it:</w:t>
      </w:r>
    </w:p>
    <w:p w14:paraId="7052A499" w14:textId="548BFB2A" w:rsidR="008E06FE" w:rsidRPr="008E06FE" w:rsidRDefault="004C0D8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Don’t define</w:t>
      </w:r>
      <w:r w:rsidRPr="004C0D8E">
        <w:rPr>
          <w:rFonts w:asciiTheme="minorHAnsi" w:eastAsiaTheme="minorHAnsi" w:hAnsiTheme="minorHAnsi" w:cstheme="minorBidi"/>
          <w:sz w:val="22"/>
          <w:szCs w:val="22"/>
          <w:lang w:val="en-US"/>
        </w:rPr>
        <w:t xml:space="preserve"> cell-specific MsgA PUSCH alpha for pathloss compensation</w:t>
      </w:r>
      <w:r>
        <w:rPr>
          <w:rFonts w:asciiTheme="minorHAnsi" w:eastAsiaTheme="minorHAnsi" w:hAnsiTheme="minorHAnsi" w:cstheme="minorBidi"/>
          <w:sz w:val="22"/>
          <w:szCs w:val="22"/>
          <w:lang w:val="en-US"/>
        </w:rPr>
        <w:t xml:space="preserve">: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_Ref16972891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8E06FE">
        <w:rPr>
          <w:rFonts w:asciiTheme="minorHAnsi" w:eastAsiaTheme="minorHAnsi" w:hAnsiTheme="minorHAnsi" w:cstheme="minorBidi"/>
          <w:sz w:val="22"/>
          <w:szCs w:val="22"/>
          <w:lang w:val="en-US"/>
        </w:rPr>
        <w:fldChar w:fldCharType="end"/>
      </w:r>
      <w:r w:rsidR="008E06FE">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5C6014">
        <w:rPr>
          <w:rFonts w:asciiTheme="minorHAnsi" w:eastAsiaTheme="minorHAnsi" w:hAnsiTheme="minorHAnsi" w:cstheme="minorBidi"/>
          <w:sz w:val="22"/>
          <w:szCs w:val="22"/>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B55DF9">
        <w:rPr>
          <w:rFonts w:asciiTheme="minorHAnsi" w:eastAsiaTheme="minorHAnsi" w:hAnsiTheme="minorHAnsi" w:cstheme="minorBidi"/>
          <w:sz w:val="22"/>
          <w:szCs w:val="22"/>
          <w:lang w:val="en-US"/>
        </w:rPr>
        <w:t xml:space="preserve"> (use alpha=1 if UE alpha not provided)</w:t>
      </w:r>
    </w:p>
    <w:p w14:paraId="1DC424DA" w14:textId="29E2454F" w:rsidR="004044AE" w:rsidRPr="008E06FE" w:rsidRDefault="004044A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E06FE">
        <w:rPr>
          <w:rFonts w:asciiTheme="minorHAnsi" w:eastAsiaTheme="minorHAnsi" w:hAnsiTheme="minorHAnsi" w:cstheme="minorBidi"/>
          <w:sz w:val="22"/>
          <w:szCs w:val="22"/>
          <w:lang w:val="en-US"/>
        </w:rPr>
        <w:t xml:space="preserve">Allow cell specific </w:t>
      </w:r>
      <w:proofErr w:type="spellStart"/>
      <w:r w:rsidRPr="008E06FE">
        <w:rPr>
          <w:rFonts w:asciiTheme="minorHAnsi" w:eastAsiaTheme="minorHAnsi" w:hAnsiTheme="minorHAnsi" w:cstheme="minorBidi"/>
          <w:sz w:val="22"/>
          <w:szCs w:val="22"/>
          <w:lang w:val="en-US"/>
        </w:rPr>
        <w:t>MsgA</w:t>
      </w:r>
      <w:proofErr w:type="spellEnd"/>
      <w:r w:rsidRPr="008E06FE">
        <w:rPr>
          <w:rFonts w:asciiTheme="minorHAnsi" w:eastAsiaTheme="minorHAnsi" w:hAnsiTheme="minorHAnsi" w:cstheme="minorBidi"/>
          <w:sz w:val="22"/>
          <w:szCs w:val="22"/>
          <w:lang w:val="en-US"/>
        </w:rPr>
        <w:t xml:space="preserve"> PUSCH alpha: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_Ref20943704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E06FE">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E322C">
        <w:rPr>
          <w:lang w:val="en-US"/>
        </w:rPr>
        <w:t>.</w:t>
      </w:r>
    </w:p>
    <w:p w14:paraId="67758731" w14:textId="7D995C02" w:rsidR="00F3062E" w:rsidRPr="00BA5466" w:rsidRDefault="00F81527" w:rsidP="00F3062E">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Reuse msg3-Alpha for </w:t>
      </w:r>
      <w:proofErr w:type="spellStart"/>
      <w:r w:rsidRPr="004E5946">
        <w:rPr>
          <w:rFonts w:asciiTheme="minorHAnsi" w:eastAsiaTheme="minorHAnsi" w:hAnsiTheme="minorHAnsi" w:cstheme="minorBidi"/>
          <w:sz w:val="22"/>
          <w:szCs w:val="22"/>
          <w:lang w:val="en-US"/>
        </w:rPr>
        <w:t>MsgA</w:t>
      </w:r>
      <w:proofErr w:type="spellEnd"/>
      <w:r w:rsidRPr="004E5946">
        <w:rPr>
          <w:rFonts w:asciiTheme="minorHAnsi" w:eastAsiaTheme="minorHAnsi" w:hAnsiTheme="minorHAnsi" w:cstheme="minorBid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p>
    <w:p w14:paraId="7444C89E" w14:textId="77777777" w:rsid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this meeting we should agree one way or the other on the support of cell-specific MsgA PUSCH alpha by selecting one of the following proposals.</w:t>
      </w:r>
    </w:p>
    <w:p w14:paraId="0DD1554E" w14:textId="77777777"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3a</w:t>
      </w:r>
    </w:p>
    <w:p w14:paraId="32C24736" w14:textId="77777777" w:rsidR="00BA5466" w:rsidRPr="00B82A20"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 xml:space="preserve">For the power component from pathloss compensation, </w:t>
      </w:r>
      <m:oMath>
        <m:r>
          <w:rPr>
            <w:rFonts w:ascii="Cambria Math" w:eastAsiaTheme="minorEastAsia" w:hAnsi="Cambria Math" w:cstheme="minorBidi"/>
            <w:lang w:val="en-US"/>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
              <m:t>i</m:t>
            </m:r>
          </m:e>
        </m:d>
      </m:oMath>
      <w:r w:rsidRPr="00B82A20">
        <w:rPr>
          <w:rFonts w:asciiTheme="minorHAnsi" w:eastAsiaTheme="minorHAnsi" w:hAnsiTheme="minorHAnsi" w:cstheme="minorBidi"/>
          <w:lang w:val="en-US"/>
        </w:rPr>
        <w:t>. If the 2-step RACH alpha parameter is not configured, and the parameter msg3-alpha of 4-step RACH is not configured, a cell-specific MsgA PUSCH alpha can be configured and used for pathloss compensation.</w:t>
      </w:r>
    </w:p>
    <w:p w14:paraId="6232AD18" w14:textId="77777777" w:rsidR="00BA5466" w:rsidRPr="00B82A20" w:rsidRDefault="00BA5466"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If the cell-specific MsgA PUSCH alpha is not configured, alpha=1 is used for pathloss compensation.</w:t>
      </w:r>
    </w:p>
    <w:p w14:paraId="4D2760B0" w14:textId="33B70B06"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0E4641" w:rsidRPr="00B82A20">
        <w:rPr>
          <w:rFonts w:asciiTheme="majorHAnsi" w:eastAsiaTheme="majorEastAsia" w:hAnsiTheme="majorHAnsi" w:cstheme="majorBidi"/>
          <w:color w:val="1F3763" w:themeColor="accent1" w:themeShade="7F"/>
          <w:sz w:val="24"/>
          <w:szCs w:val="24"/>
          <w:highlight w:val="cyan"/>
          <w:lang w:val="en-US"/>
        </w:rPr>
        <w:t xml:space="preserve">Agreement </w:t>
      </w:r>
      <w:r w:rsidRPr="00B82A20">
        <w:rPr>
          <w:rFonts w:asciiTheme="majorHAnsi" w:eastAsiaTheme="majorEastAsia" w:hAnsiTheme="majorHAnsi" w:cstheme="majorBidi"/>
          <w:color w:val="1F3763" w:themeColor="accent1" w:themeShade="7F"/>
          <w:sz w:val="24"/>
          <w:szCs w:val="24"/>
          <w:highlight w:val="cyan"/>
          <w:lang w:val="en-US"/>
        </w:rPr>
        <w:t>5.2.3b</w:t>
      </w:r>
    </w:p>
    <w:p w14:paraId="7AB51A26" w14:textId="77777777" w:rsidR="00BA5466" w:rsidRPr="00B82A20"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 xml:space="preserve">For the power component from pathloss compensation, </w:t>
      </w:r>
      <m:oMath>
        <m:r>
          <w:rPr>
            <w:rFonts w:ascii="Cambria Math" w:eastAsiaTheme="minorEastAsia" w:hAnsi="Cambria Math" w:cstheme="minorBidi"/>
            <w:lang w:val="en-US"/>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
              <m:t>i</m:t>
            </m:r>
          </m:e>
        </m:d>
      </m:oMath>
      <w:r w:rsidRPr="00B82A20">
        <w:rPr>
          <w:rFonts w:asciiTheme="minorHAnsi" w:eastAsiaTheme="minorHAnsi" w:hAnsiTheme="minorHAnsi" w:cstheme="minorBidi"/>
          <w:lang w:val="en-US"/>
        </w:rPr>
        <w:t>. If the 2-step RACH alpha parameter is not configured, and the parameter msg3-alpha of 4-step RACH is not configured, alpha=1 is used for pathloss compensation.</w:t>
      </w:r>
    </w:p>
    <w:tbl>
      <w:tblPr>
        <w:tblStyle w:val="TableGrid1"/>
        <w:tblW w:w="0" w:type="auto"/>
        <w:tblLook w:val="04A0" w:firstRow="1" w:lastRow="0" w:firstColumn="1" w:lastColumn="0" w:noHBand="0" w:noVBand="1"/>
      </w:tblPr>
      <w:tblGrid>
        <w:gridCol w:w="2263"/>
        <w:gridCol w:w="7699"/>
      </w:tblGrid>
      <w:tr w:rsidR="00BA5466" w:rsidRPr="00465AB6" w14:paraId="5B5FA55F" w14:textId="77777777" w:rsidTr="00BA5466">
        <w:tc>
          <w:tcPr>
            <w:tcW w:w="2263" w:type="dxa"/>
            <w:shd w:val="clear" w:color="auto" w:fill="002060"/>
          </w:tcPr>
          <w:p w14:paraId="10B91852"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7E6C6A6"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3a and 5.2.3b</w:t>
            </w:r>
          </w:p>
        </w:tc>
      </w:tr>
      <w:tr w:rsidR="00BA5466" w:rsidRPr="00465AB6" w14:paraId="32DFD4D2" w14:textId="77777777" w:rsidTr="00BA5466">
        <w:tc>
          <w:tcPr>
            <w:tcW w:w="2263" w:type="dxa"/>
          </w:tcPr>
          <w:p w14:paraId="7F5809E5"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F8094F8"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Prefer 5.2.3a</w:t>
            </w:r>
          </w:p>
        </w:tc>
      </w:tr>
      <w:tr w:rsidR="00BA5466" w:rsidRPr="00465AB6" w14:paraId="4C482809" w14:textId="77777777" w:rsidTr="00BA5466">
        <w:tc>
          <w:tcPr>
            <w:tcW w:w="2263" w:type="dxa"/>
          </w:tcPr>
          <w:p w14:paraId="4FF45754"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BC6FF97"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31E885F3" w14:textId="77777777" w:rsidTr="00BA5466">
        <w:tc>
          <w:tcPr>
            <w:tcW w:w="2263" w:type="dxa"/>
          </w:tcPr>
          <w:p w14:paraId="0734B591"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C263C6B"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63BD776E" w14:textId="77777777" w:rsidR="00BA5466" w:rsidRDefault="00BA546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C5BAB8C" w14:textId="795BC6DD" w:rsidR="009D2F31" w:rsidRPr="009D2F31" w:rsidRDefault="009D2F3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9D2F31">
        <w:rPr>
          <w:rFonts w:asciiTheme="minorHAnsi" w:eastAsiaTheme="minorHAnsi" w:hAnsiTheme="minorHAnsi" w:cstheme="minorBidi"/>
          <w:b/>
          <w:sz w:val="22"/>
          <w:szCs w:val="22"/>
          <w:lang w:val="en-US"/>
        </w:rPr>
        <w:t>PO for the PUSCH of MsgA:</w:t>
      </w:r>
    </w:p>
    <w:p w14:paraId="3EE99F06" w14:textId="75ED6C4F" w:rsidR="002C523E" w:rsidRPr="004E5946" w:rsidRDefault="002C523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Configured separately from release 15 delta_preamble_msg3: </w:t>
      </w:r>
      <w:r w:rsidRPr="004E5946">
        <w:rPr>
          <w:sz w:val="22"/>
          <w:szCs w:val="22"/>
        </w:rPr>
        <w:fldChar w:fldCharType="begin"/>
      </w:r>
      <w:r w:rsidRPr="004E5946">
        <w:rPr>
          <w:sz w:val="22"/>
          <w:szCs w:val="22"/>
        </w:rPr>
        <w:instrText xml:space="preserve"> REF _Ref20943671 \r \h  \* MERGEFORMAT </w:instrText>
      </w:r>
      <w:r w:rsidRPr="004E5946">
        <w:rPr>
          <w:sz w:val="22"/>
          <w:szCs w:val="22"/>
        </w:rPr>
      </w:r>
      <w:r w:rsidRPr="004E5946">
        <w:rPr>
          <w:sz w:val="22"/>
          <w:szCs w:val="22"/>
        </w:rPr>
        <w:fldChar w:fldCharType="separate"/>
      </w:r>
      <w:r w:rsidR="004675FC">
        <w:rPr>
          <w:sz w:val="22"/>
          <w:szCs w:val="22"/>
        </w:rPr>
        <w:t>[6]</w:t>
      </w:r>
      <w:r w:rsidRPr="004E5946">
        <w:rPr>
          <w:sz w:val="22"/>
          <w:szCs w:val="22"/>
        </w:rPr>
        <w:fldChar w:fldCharType="end"/>
      </w:r>
      <w:r w:rsidRPr="004E5946">
        <w:rPr>
          <w:sz w:val="22"/>
          <w:szCs w:val="22"/>
        </w:rPr>
        <w:t>.</w:t>
      </w:r>
      <w:r w:rsidRPr="004E5946">
        <w:rPr>
          <w:rFonts w:asciiTheme="minorHAnsi" w:eastAsiaTheme="minorHAnsi" w:hAnsiTheme="minorHAnsi" w:cstheme="minorBidi"/>
          <w:sz w:val="22"/>
          <w:szCs w:val="22"/>
          <w:lang w:val="en-US"/>
        </w:rPr>
        <w:t xml:space="preserve"> </w:t>
      </w:r>
    </w:p>
    <w:p w14:paraId="11124463" w14:textId="14E5D346" w:rsidR="00F81527" w:rsidRPr="004E5946" w:rsidRDefault="00F8152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Delta_preamble_Msg3 is applicable to 2-step RACH, introduce an additional offset </w:t>
      </w:r>
      <w:proofErr w:type="spellStart"/>
      <w:r w:rsidRPr="004E5946">
        <w:rPr>
          <w:rFonts w:asciiTheme="minorHAnsi" w:eastAsiaTheme="minorHAnsi" w:hAnsiTheme="minorHAnsi" w:cstheme="minorBidi"/>
          <w:sz w:val="22"/>
          <w:szCs w:val="22"/>
          <w:lang w:val="en-US"/>
        </w:rPr>
        <w:t>Delta_PUSCH</w:t>
      </w:r>
      <w:proofErr w:type="spellEnd"/>
      <w:r w:rsidRPr="004E5946">
        <w:rPr>
          <w:rFonts w:asciiTheme="minorHAnsi" w:eastAsiaTheme="minorHAnsi" w:hAnsiTheme="minorHAnsi" w:cstheme="minorBidi"/>
          <w:sz w:val="22"/>
          <w:szCs w:val="22"/>
          <w:lang w:val="en-US"/>
        </w:rPr>
        <w:t>:</w:t>
      </w:r>
      <w:r w:rsidR="004E5946" w:rsidRPr="004E5946">
        <w:rPr>
          <w:rFonts w:asciiTheme="minorHAnsi" w:hAnsiTheme="minorHAnsi" w:cstheme="minorHAns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r w:rsidRPr="004E5946">
        <w:rPr>
          <w:rFonts w:asciiTheme="minorHAnsi" w:hAnsiTheme="minorHAnsi" w:cstheme="minorHAnsi"/>
          <w:sz w:val="22"/>
          <w:szCs w:val="22"/>
          <w:lang w:val="en-US"/>
        </w:rPr>
        <w:t>.</w:t>
      </w:r>
    </w:p>
    <w:p w14:paraId="617FE808" w14:textId="246EB628"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947C5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w:t>
      </w:r>
      <w:r w:rsidR="004E6313" w:rsidRPr="004E6313">
        <w:rPr>
          <w:rFonts w:asciiTheme="minorHAnsi" w:eastAsiaTheme="minorHAnsi" w:hAnsiTheme="minorHAnsi" w:cstheme="minorBidi"/>
          <w:sz w:val="22"/>
          <w:szCs w:val="22"/>
          <w:lang w:val="en-US"/>
        </w:rPr>
        <w:t>It has already been agreed in the RAN1#97 meeting agreement that it could be separately configured</w:t>
      </w:r>
      <w:r>
        <w:rPr>
          <w:rFonts w:asciiTheme="minorHAnsi" w:eastAsiaTheme="minorHAnsi" w:hAnsiTheme="minorHAnsi" w:cstheme="minorBidi"/>
          <w:sz w:val="22"/>
          <w:szCs w:val="22"/>
          <w:lang w:val="en-US"/>
        </w:rPr>
        <w:t>:</w:t>
      </w:r>
    </w:p>
    <w:p w14:paraId="14CCBA20" w14:textId="59CAE02C" w:rsidR="004C0D8E" w:rsidRDefault="009D2F31" w:rsidP="004E6313">
      <w:pPr>
        <w:overflowPunct/>
        <w:autoSpaceDE/>
        <w:autoSpaceDN/>
        <w:adjustRightInd/>
        <w:spacing w:after="160" w:line="259" w:lineRule="auto"/>
        <w:jc w:val="both"/>
        <w:textAlignment w:val="auto"/>
        <w:rPr>
          <w:rFonts w:eastAsiaTheme="minorHAnsi"/>
        </w:rPr>
      </w:pPr>
      <w:r w:rsidRPr="009D2F31">
        <w:rPr>
          <w:rFonts w:asciiTheme="minorHAnsi" w:eastAsiaTheme="minorHAnsi" w:hAnsiTheme="minorHAnsi" w:cstheme="minorBidi"/>
          <w:sz w:val="22"/>
          <w:szCs w:val="22"/>
          <w:lang w:val="en-US"/>
        </w:rPr>
        <w:t>“</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oMath>
      <w:r w:rsidRPr="009D2F31">
        <w:rPr>
          <w:rFonts w:eastAsiaTheme="minorHAnsi"/>
          <w:color w:val="000000"/>
        </w:rPr>
        <w:t xml:space="preserve"> is </w:t>
      </w:r>
      <w:r w:rsidRPr="009D2F31">
        <w:rPr>
          <w:rFonts w:eastAsiaTheme="minorHAnsi"/>
        </w:rPr>
        <w:t>an offset relative to the preamble received target power that could be configured for 2-step RACH.</w:t>
      </w:r>
      <w:r w:rsidRPr="009D2F31">
        <w:rPr>
          <w:rFonts w:eastAsiaTheme="minorHAnsi"/>
          <w:color w:val="000000"/>
          <w:kern w:val="24"/>
        </w:rPr>
        <w:t xml:space="preserve"> </w:t>
      </w:r>
      <w:r w:rsidRPr="009D2F31">
        <w:rPr>
          <w:rFonts w:eastAsiaTheme="minorHAnsi"/>
        </w:rPr>
        <w:t>If the offset parameter is absent, the parameter delta_preamble_msg3 of 4-step RACH is used.</w:t>
      </w:r>
      <w:r>
        <w:rPr>
          <w:rFonts w:eastAsiaTheme="minorHAnsi"/>
        </w:rPr>
        <w:t>”</w:t>
      </w:r>
    </w:p>
    <w:p w14:paraId="5706D86A" w14:textId="77777777" w:rsidR="004E6313" w:rsidRPr="004E6313" w:rsidRDefault="004E6313" w:rsidP="004E6313">
      <w:pPr>
        <w:overflowPunct/>
        <w:autoSpaceDE/>
        <w:autoSpaceDN/>
        <w:adjustRightInd/>
        <w:spacing w:after="160" w:line="259" w:lineRule="auto"/>
        <w:jc w:val="both"/>
        <w:textAlignment w:val="auto"/>
        <w:rPr>
          <w:rFonts w:eastAsiaTheme="minorHAnsi"/>
        </w:rPr>
      </w:pPr>
    </w:p>
    <w:p w14:paraId="319D3654" w14:textId="39B08B7C" w:rsidR="00F3062E" w:rsidRPr="00F3062E" w:rsidRDefault="00F3062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F3062E">
        <w:rPr>
          <w:rFonts w:asciiTheme="minorHAnsi" w:eastAsiaTheme="minorHAnsi" w:hAnsiTheme="minorHAnsi" w:cstheme="minorBidi"/>
          <w:b/>
          <w:sz w:val="22"/>
          <w:szCs w:val="22"/>
          <w:lang w:val="en-US"/>
        </w:rPr>
        <w:t>Closed-loop power adjustment state:</w:t>
      </w:r>
    </w:p>
    <w:p w14:paraId="44E3D622" w14:textId="263104BD" w:rsidR="00F3062E" w:rsidRDefault="00F3062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Reset the closed-loop power adjustment state for loop index l=0, when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transmitted:</w:t>
      </w:r>
      <w:r w:rsidR="00B55DF9">
        <w:rPr>
          <w:rFonts w:asciiTheme="minorHAnsi" w:hAnsiTheme="minorHAnsi" w:cstheme="minorHAnsi"/>
          <w:sz w:val="22"/>
          <w:szCs w:val="22"/>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Pr>
          <w:rFonts w:asciiTheme="minorHAnsi" w:hAnsiTheme="minorHAnsi" w:cstheme="minorHAnsi"/>
          <w:sz w:val="22"/>
          <w:szCs w:val="22"/>
          <w:lang w:val="en-US"/>
        </w:rPr>
        <w:t>.</w:t>
      </w:r>
    </w:p>
    <w:p w14:paraId="3C0A7708" w14:textId="448B62C3" w:rsidR="00664B8B" w:rsidRDefault="00664B8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0E7B0895" w14:textId="1115767E" w:rsidR="00495BF3" w:rsidRDefault="00F1686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One of the open points from the RAN1#97 power control agreement is related to the power ramping of MsgA PUSCH retransmissions. Three options have been agreed to be further studied and down selected. The first is to have the same power ramping counter and power ramping step size for MsgA PRACH and MsgA PUSCH. The second is to have different power ramping counters and power ramping step size for MsgA PARCH and MsgA. The third option is to have the same power ramping counter for MsgA PRACH and MsgA PUSCH, but different step size. </w:t>
      </w:r>
      <w:r w:rsidRPr="00465AB6">
        <w:rPr>
          <w:rFonts w:asciiTheme="minorHAnsi" w:eastAsiaTheme="minorHAnsi" w:hAnsiTheme="minorHAnsi" w:cstheme="minorBidi"/>
          <w:sz w:val="22"/>
          <w:szCs w:val="22"/>
          <w:lang w:val="en-US"/>
        </w:rPr>
        <w:t xml:space="preserve">Several contributions discussed </w:t>
      </w:r>
      <w:r>
        <w:rPr>
          <w:rFonts w:asciiTheme="minorHAnsi" w:eastAsiaTheme="minorHAnsi" w:hAnsiTheme="minorHAnsi" w:cstheme="minorBidi"/>
          <w:sz w:val="22"/>
          <w:szCs w:val="22"/>
          <w:lang w:val="en-US"/>
        </w:rPr>
        <w:t>these options.</w:t>
      </w:r>
    </w:p>
    <w:p w14:paraId="7F6F6CE0" w14:textId="41A7C0B7" w:rsidR="00C32A63" w:rsidRDefault="00C32A6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This is the agreement from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31DBB6B4" w14:textId="4A28CC91" w:rsidR="00C32A63" w:rsidRDefault="0006132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718656" behindDoc="0" locked="0" layoutInCell="1" allowOverlap="1" wp14:anchorId="1A3CA534" wp14:editId="40867DD2">
                <wp:simplePos x="0" y="0"/>
                <wp:positionH relativeFrom="column">
                  <wp:posOffset>0</wp:posOffset>
                </wp:positionH>
                <wp:positionV relativeFrom="paragraph">
                  <wp:posOffset>0</wp:posOffset>
                </wp:positionV>
                <wp:extent cx="1828800" cy="1828800"/>
                <wp:effectExtent l="0" t="0" r="24130" b="1397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EC7911" w14:textId="77777777" w:rsidR="007620ED" w:rsidRDefault="007620ED" w:rsidP="009F4DCE">
                            <w:pPr>
                              <w:pStyle w:val="ListParagraph"/>
                              <w:numPr>
                                <w:ilvl w:val="0"/>
                                <w:numId w:val="9"/>
                              </w:numPr>
                              <w:overflowPunct/>
                              <w:autoSpaceDE/>
                              <w:autoSpaceDN/>
                              <w:adjustRightInd/>
                              <w:spacing w:after="160" w:line="256" w:lineRule="auto"/>
                              <w:textAlignment w:val="auto"/>
                              <w:rPr>
                                <w:rFonts w:cstheme="minorBidi"/>
                              </w:rPr>
                            </w:pPr>
                            <w:r>
                              <w:t>The power ramping component is given by;</w:t>
                            </w:r>
                          </w:p>
                          <w:p w14:paraId="3FED4F2D" w14:textId="77777777" w:rsidR="007620ED" w:rsidRDefault="00DB450E" w:rsidP="009F4DCE">
                            <w:pPr>
                              <w:pStyle w:val="ListParagraph"/>
                              <w:ind w:left="880"/>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r>
                                  <w:rPr>
                                    <w:rFonts w:ascii="Cambria Math" w:eastAsiaTheme="minorEastAsia" w:hAnsi="Cambria Math"/>
                                  </w:rPr>
                                  <m:t>(i)=min</m:t>
                                </m:r>
                                <m:d>
                                  <m:dPr>
                                    <m:begChr m:val="["/>
                                    <m:endChr m:val="]"/>
                                    <m:ctrlPr>
                                      <w:rPr>
                                        <w:rFonts w:ascii="Cambria Math" w:eastAsiaTheme="minorEastAsia" w:hAnsi="Cambria Math" w:cstheme="minorBidi"/>
                                        <w:i/>
                                        <w:sz w:val="22"/>
                                        <w:szCs w:val="22"/>
                                      </w:rPr>
                                    </m:ctrlPr>
                                  </m:dPr>
                                  <m:e>
                                    <m:d>
                                      <m:dPr>
                                        <m:begChr m:val="{"/>
                                        <m:endChr m:val="}"/>
                                        <m:ctrlPr>
                                          <w:rPr>
                                            <w:rFonts w:ascii="Cambria Math" w:eastAsiaTheme="minorEastAsia" w:hAnsi="Cambria Math" w:cstheme="minorBidi"/>
                                            <w:i/>
                                            <w:sz w:val="22"/>
                                            <w:szCs w:val="22"/>
                                          </w:rPr>
                                        </m:ctrlPr>
                                      </m:dPr>
                                      <m:e>
                                        <m:r>
                                          <w:rPr>
                                            <w:rFonts w:ascii="Cambria Math" w:eastAsiaTheme="minorEastAsia" w:hAnsi="Cambria Math"/>
                                          </w:rPr>
                                          <m:t>max</m:t>
                                        </m:r>
                                        <m:d>
                                          <m:dPr>
                                            <m:ctrlPr>
                                              <w:rPr>
                                                <w:rFonts w:ascii="Cambria Math" w:eastAsiaTheme="minorEastAsia" w:hAnsi="Cambria Math" w:cstheme="minorBidi"/>
                                                <w:i/>
                                                <w:sz w:val="22"/>
                                                <w:szCs w:val="22"/>
                                              </w:rPr>
                                            </m:ctrlPr>
                                          </m:dPr>
                                          <m:e>
                                            <m:r>
                                              <w:rPr>
                                                <w:rFonts w:ascii="Cambria Math" w:eastAsiaTheme="minorEastAsia" w:hAnsi="Cambria Math"/>
                                              </w:rPr>
                                              <m:t>0,</m:t>
                                            </m:r>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t>
                                            </m:r>
                                            <m:d>
                                              <m:dPr>
                                                <m:ctrlPr>
                                                  <w:rPr>
                                                    <w:rFonts w:ascii="Cambria Math" w:eastAsiaTheme="minorEastAsia" w:hAnsi="Cambria Math" w:cstheme="minorBidi"/>
                                                    <w:i/>
                                                    <w:sz w:val="22"/>
                                                    <w:szCs w:val="22"/>
                                                  </w:rPr>
                                                </m:ctrlPr>
                                              </m:dPr>
                                              <m:e>
                                                <m:m>
                                                  <m:mPr>
                                                    <m:mcs>
                                                      <m:mc>
                                                        <m:mcPr>
                                                          <m:count m:val="1"/>
                                                          <m:mcJc m:val="center"/>
                                                        </m:mcPr>
                                                      </m:mc>
                                                    </m:mcs>
                                                    <m:ctrlPr>
                                                      <w:rPr>
                                                        <w:rFonts w:ascii="Cambria Math" w:eastAsiaTheme="minorEastAsia" w:hAnsi="Cambria Math" w:cstheme="minorBidi"/>
                                                        <w:i/>
                                                        <w:sz w:val="22"/>
                                                        <w:szCs w:val="22"/>
                                                      </w:rPr>
                                                    </m:ctrlPr>
                                                  </m:mPr>
                                                  <m:mr>
                                                    <m:e>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e>
                                                  </m:mr>
                                                  <m:mr>
                                                    <m:e>
                                                      <m:r>
                                                        <w:rPr>
                                                          <w:rFonts w:ascii="Cambria Math" w:eastAsiaTheme="minorEastAsia" w:hAnsi="Cambria Math"/>
                                                        </w:rPr>
                                                        <m:t>+[MsgA]preambleReceivedTargetPower</m:t>
                                                      </m:r>
                                                    </m:e>
                                                  </m:mr>
                                                  <m:mr>
                                                    <m:e>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mr>
                                                </m:m>
                                              </m:e>
                                            </m:d>
                                          </m:e>
                                        </m:d>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rampuprequesed</m:t>
                                        </m:r>
                                      </m:sub>
                                    </m:sSub>
                                  </m:e>
                                </m:d>
                              </m:oMath>
                            </m:oMathPara>
                          </w:p>
                          <w:p w14:paraId="0E034E90" w14:textId="77777777" w:rsidR="007620ED" w:rsidRDefault="007620ED" w:rsidP="009F4DCE">
                            <w:pPr>
                              <w:pStyle w:val="ListParagraph"/>
                              <w:numPr>
                                <w:ilvl w:val="1"/>
                                <w:numId w:val="9"/>
                              </w:numPr>
                              <w:overflowPunct/>
                              <w:autoSpaceDE/>
                              <w:autoSpaceDN/>
                              <w:adjustRightInd/>
                              <w:spacing w:after="160" w:line="256" w:lineRule="auto"/>
                              <w:textAlignment w:val="auto"/>
                            </w:pPr>
                            <w:r>
                              <w:t xml:space="preserve">Where,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oMath>
                            <w:r>
                              <w:rPr>
                                <w:rFonts w:eastAsiaTheme="minorEastAsia"/>
                              </w:rPr>
                              <w:t xml:space="preserve"> is the requested ramp up from higher layers</w:t>
                            </w:r>
                          </w:p>
                          <w:p w14:paraId="2FE99C4A" w14:textId="77777777" w:rsidR="007620ED" w:rsidRDefault="007620E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1DA2A4" w14:textId="77777777" w:rsidR="007620ED" w:rsidRDefault="007620ED" w:rsidP="00C32A63">
                            <w:pPr>
                              <w:pStyle w:val="ListParagraph"/>
                              <w:numPr>
                                <w:ilvl w:val="1"/>
                                <w:numId w:val="9"/>
                              </w:numPr>
                              <w:overflowPunct/>
                              <w:autoSpaceDE/>
                              <w:autoSpaceDN/>
                              <w:adjustRightInd/>
                              <w:spacing w:after="160" w:line="256" w:lineRule="auto"/>
                              <w:textAlignment w:val="auto"/>
                            </w:pPr>
                            <w:r>
                              <w:t>Further study and down select from the following alternatives:</w:t>
                            </w:r>
                          </w:p>
                          <w:p w14:paraId="7BF54CA9" w14:textId="77777777" w:rsidR="007620ED" w:rsidRDefault="007620ED" w:rsidP="00C32A63">
                            <w:pPr>
                              <w:pStyle w:val="ListParagraph"/>
                              <w:numPr>
                                <w:ilvl w:val="2"/>
                                <w:numId w:val="9"/>
                              </w:numPr>
                              <w:overflowPunct/>
                              <w:autoSpaceDE/>
                              <w:autoSpaceDN/>
                              <w:adjustRightInd/>
                              <w:spacing w:after="160" w:line="256" w:lineRule="auto"/>
                              <w:textAlignment w:val="auto"/>
                            </w:pPr>
                            <w:r>
                              <w:t xml:space="preserve">Alt1: Same ramp up for </w:t>
                            </w:r>
                            <w:proofErr w:type="spellStart"/>
                            <w:r>
                              <w:t>MsgA</w:t>
                            </w:r>
                            <w:proofErr w:type="spellEnd"/>
                            <w:r>
                              <w:t xml:space="preserve"> PUSCH and </w:t>
                            </w:r>
                            <w:proofErr w:type="spellStart"/>
                            <w:r>
                              <w:t>MsgA</w:t>
                            </w:r>
                            <w:proofErr w:type="spellEnd"/>
                            <w:r>
                              <w:t xml:space="preserve"> PRACH</w:t>
                            </w:r>
                          </w:p>
                          <w:p w14:paraId="0C8ADC7E" w14:textId="77777777" w:rsidR="007620ED" w:rsidRDefault="007620ED"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4639933B" w14:textId="77777777" w:rsidR="007620ED" w:rsidRDefault="007620ED" w:rsidP="00C32A63">
                            <w:pPr>
                              <w:pStyle w:val="ListParagraph"/>
                              <w:numPr>
                                <w:ilvl w:val="3"/>
                                <w:numId w:val="9"/>
                              </w:numPr>
                              <w:overflowPunct/>
                              <w:autoSpaceDE/>
                              <w:autoSpaceDN/>
                              <w:adjustRightInd/>
                              <w:spacing w:after="160" w:line="256" w:lineRule="auto"/>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29D226E3" w14:textId="77777777" w:rsidR="007620ED" w:rsidRDefault="007620ED" w:rsidP="00C32A63">
                            <w:pPr>
                              <w:pStyle w:val="ListParagraph"/>
                              <w:numPr>
                                <w:ilvl w:val="2"/>
                                <w:numId w:val="9"/>
                              </w:numPr>
                              <w:overflowPunct/>
                              <w:autoSpaceDE/>
                              <w:autoSpaceDN/>
                              <w:adjustRightInd/>
                              <w:spacing w:after="160" w:line="256" w:lineRule="auto"/>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7E2A8DE1" w14:textId="77777777" w:rsidR="007620ED" w:rsidRDefault="007620ED"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4191F284" w14:textId="77777777" w:rsidR="007620ED" w:rsidRDefault="007620ED" w:rsidP="00C32A63">
                            <w:pPr>
                              <w:pStyle w:val="ListParagraph"/>
                              <w:numPr>
                                <w:ilvl w:val="2"/>
                                <w:numId w:val="9"/>
                              </w:numPr>
                              <w:overflowPunct/>
                              <w:autoSpaceDE/>
                              <w:autoSpaceDN/>
                              <w:adjustRightInd/>
                              <w:spacing w:after="160" w:line="256" w:lineRule="auto"/>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17117C82" w14:textId="77777777" w:rsidR="007620ED" w:rsidRPr="00BD367B" w:rsidRDefault="007620ED" w:rsidP="00132F34">
                            <w:pPr>
                              <w:ind w:left="1420" w:firstLine="284"/>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3CA534" id="Text Box 5" o:spid="_x0000_s1044" type="#_x0000_t202" style="position:absolute;margin-left:0;margin-top:0;width:2in;height:2in;z-index:251718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NXbWQIAAMw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3Das7eF4oikWuiW0hm+&#10;qhH/gTn/zCxuIZKFl+Wf8CklYFFwkiipwP7+mz3E43Kgl5IGtzqnGs+OEvld49LcDsfjcARRGU++&#10;jFCx157ttUfv1RKQyyFesOFRDPFe9mJpQb3g+S1CTnQxzTFzTn0vLn13aXi+XCwWMQjX3jD/oNeG&#10;B+gwu8Dqpn1h1pwm73FpHqHffpa9WYAuNk7dLPYeVnXcjkBzx+mJfTyZON7TeYebvNZj1OVP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mU1dtZAgAAzAQAAA4AAAAAAAAAAAAAAAAALgIAAGRycy9lMm9Eb2MueG1sUEsBAi0A&#10;FAAGAAgAAAAhADZUTwHZAAAABQEAAA8AAAAAAAAAAAAAAAAAswQAAGRycy9kb3ducmV2LnhtbFBL&#10;BQYAAAAABAAEAPMAAAC5BQAAAAA=&#10;" fillcolor="#f2f2f2 [3052]" strokeweight=".5pt">
                <v:textbox style="mso-fit-shape-to-text:t">
                  <w:txbxContent>
                    <w:p w14:paraId="39EC7911" w14:textId="77777777" w:rsidR="007620ED" w:rsidRDefault="007620ED" w:rsidP="009F4DCE">
                      <w:pPr>
                        <w:pStyle w:val="ListParagraph"/>
                        <w:numPr>
                          <w:ilvl w:val="0"/>
                          <w:numId w:val="9"/>
                        </w:numPr>
                        <w:overflowPunct/>
                        <w:autoSpaceDE/>
                        <w:autoSpaceDN/>
                        <w:adjustRightInd/>
                        <w:spacing w:after="160" w:line="256" w:lineRule="auto"/>
                        <w:textAlignment w:val="auto"/>
                        <w:rPr>
                          <w:rFonts w:cstheme="minorBidi"/>
                        </w:rPr>
                      </w:pPr>
                      <w:r>
                        <w:t>The power ramping component is given by;</w:t>
                      </w:r>
                    </w:p>
                    <w:p w14:paraId="3FED4F2D" w14:textId="77777777" w:rsidR="007620ED" w:rsidRDefault="007620ED" w:rsidP="009F4DCE">
                      <w:pPr>
                        <w:pStyle w:val="ListParagraph"/>
                        <w:ind w:left="880"/>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r>
                            <w:rPr>
                              <w:rFonts w:ascii="Cambria Math" w:eastAsiaTheme="minorEastAsia" w:hAnsi="Cambria Math"/>
                            </w:rPr>
                            <m:t>(i)=min</m:t>
                          </m:r>
                          <m:d>
                            <m:dPr>
                              <m:begChr m:val="["/>
                              <m:endChr m:val="]"/>
                              <m:ctrlPr>
                                <w:rPr>
                                  <w:rFonts w:ascii="Cambria Math" w:eastAsiaTheme="minorEastAsia" w:hAnsi="Cambria Math" w:cstheme="minorBidi"/>
                                  <w:i/>
                                  <w:sz w:val="22"/>
                                  <w:szCs w:val="22"/>
                                </w:rPr>
                              </m:ctrlPr>
                            </m:dPr>
                            <m:e>
                              <m:d>
                                <m:dPr>
                                  <m:begChr m:val="{"/>
                                  <m:endChr m:val="}"/>
                                  <m:ctrlPr>
                                    <w:rPr>
                                      <w:rFonts w:ascii="Cambria Math" w:eastAsiaTheme="minorEastAsia" w:hAnsi="Cambria Math" w:cstheme="minorBidi"/>
                                      <w:i/>
                                      <w:sz w:val="22"/>
                                      <w:szCs w:val="22"/>
                                    </w:rPr>
                                  </m:ctrlPr>
                                </m:dPr>
                                <m:e>
                                  <m:r>
                                    <w:rPr>
                                      <w:rFonts w:ascii="Cambria Math" w:eastAsiaTheme="minorEastAsia" w:hAnsi="Cambria Math"/>
                                    </w:rPr>
                                    <m:t>max</m:t>
                                  </m:r>
                                  <m:d>
                                    <m:dPr>
                                      <m:ctrlPr>
                                        <w:rPr>
                                          <w:rFonts w:ascii="Cambria Math" w:eastAsiaTheme="minorEastAsia" w:hAnsi="Cambria Math" w:cstheme="minorBidi"/>
                                          <w:i/>
                                          <w:sz w:val="22"/>
                                          <w:szCs w:val="22"/>
                                        </w:rPr>
                                      </m:ctrlPr>
                                    </m:dPr>
                                    <m:e>
                                      <m:r>
                                        <w:rPr>
                                          <w:rFonts w:ascii="Cambria Math" w:eastAsiaTheme="minorEastAsia" w:hAnsi="Cambria Math"/>
                                        </w:rPr>
                                        <m:t>0,</m:t>
                                      </m:r>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t>
                                      </m:r>
                                      <m:d>
                                        <m:dPr>
                                          <m:ctrlPr>
                                            <w:rPr>
                                              <w:rFonts w:ascii="Cambria Math" w:eastAsiaTheme="minorEastAsia" w:hAnsi="Cambria Math" w:cstheme="minorBidi"/>
                                              <w:i/>
                                              <w:sz w:val="22"/>
                                              <w:szCs w:val="22"/>
                                            </w:rPr>
                                          </m:ctrlPr>
                                        </m:dPr>
                                        <m:e>
                                          <m:m>
                                            <m:mPr>
                                              <m:mcs>
                                                <m:mc>
                                                  <m:mcPr>
                                                    <m:count m:val="1"/>
                                                    <m:mcJc m:val="center"/>
                                                  </m:mcPr>
                                                </m:mc>
                                              </m:mcs>
                                              <m:ctrlPr>
                                                <w:rPr>
                                                  <w:rFonts w:ascii="Cambria Math" w:eastAsiaTheme="minorEastAsia" w:hAnsi="Cambria Math" w:cstheme="minorBidi"/>
                                                  <w:i/>
                                                  <w:sz w:val="22"/>
                                                  <w:szCs w:val="22"/>
                                                </w:rPr>
                                              </m:ctrlPr>
                                            </m:mPr>
                                            <m:mr>
                                              <m:e>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e>
                                            </m:mr>
                                            <m:mr>
                                              <m:e>
                                                <m:r>
                                                  <w:rPr>
                                                    <w:rFonts w:ascii="Cambria Math" w:eastAsiaTheme="minorEastAsia" w:hAnsi="Cambria Math"/>
                                                  </w:rPr>
                                                  <m:t>+[MsgA]preambleReceivedTargetPower</m:t>
                                                </m:r>
                                              </m:e>
                                            </m:mr>
                                            <m:mr>
                                              <m:e>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mr>
                                          </m:m>
                                        </m:e>
                                      </m:d>
                                    </m:e>
                                  </m:d>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rampuprequesed</m:t>
                                  </m:r>
                                </m:sub>
                              </m:sSub>
                            </m:e>
                          </m:d>
                        </m:oMath>
                      </m:oMathPara>
                    </w:p>
                    <w:p w14:paraId="0E034E90" w14:textId="77777777" w:rsidR="007620ED" w:rsidRDefault="007620ED" w:rsidP="009F4DCE">
                      <w:pPr>
                        <w:pStyle w:val="ListParagraph"/>
                        <w:numPr>
                          <w:ilvl w:val="1"/>
                          <w:numId w:val="9"/>
                        </w:numPr>
                        <w:overflowPunct/>
                        <w:autoSpaceDE/>
                        <w:autoSpaceDN/>
                        <w:adjustRightInd/>
                        <w:spacing w:after="160" w:line="256" w:lineRule="auto"/>
                        <w:textAlignment w:val="auto"/>
                      </w:pPr>
                      <w:r>
                        <w:t xml:space="preserve">Where,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oMath>
                      <w:r>
                        <w:rPr>
                          <w:rFonts w:eastAsiaTheme="minorEastAsia"/>
                        </w:rPr>
                        <w:t xml:space="preserve"> is the requested ramp up from higher layers</w:t>
                      </w:r>
                    </w:p>
                    <w:p w14:paraId="2FE99C4A" w14:textId="77777777" w:rsidR="007620ED" w:rsidRDefault="007620E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1DA2A4" w14:textId="77777777" w:rsidR="007620ED" w:rsidRDefault="007620ED" w:rsidP="00C32A63">
                      <w:pPr>
                        <w:pStyle w:val="ListParagraph"/>
                        <w:numPr>
                          <w:ilvl w:val="1"/>
                          <w:numId w:val="9"/>
                        </w:numPr>
                        <w:overflowPunct/>
                        <w:autoSpaceDE/>
                        <w:autoSpaceDN/>
                        <w:adjustRightInd/>
                        <w:spacing w:after="160" w:line="256" w:lineRule="auto"/>
                        <w:textAlignment w:val="auto"/>
                      </w:pPr>
                      <w:r>
                        <w:t>Further study and down select from the following alternatives:</w:t>
                      </w:r>
                    </w:p>
                    <w:p w14:paraId="7BF54CA9" w14:textId="77777777" w:rsidR="007620ED" w:rsidRDefault="007620ED" w:rsidP="00C32A63">
                      <w:pPr>
                        <w:pStyle w:val="ListParagraph"/>
                        <w:numPr>
                          <w:ilvl w:val="2"/>
                          <w:numId w:val="9"/>
                        </w:numPr>
                        <w:overflowPunct/>
                        <w:autoSpaceDE/>
                        <w:autoSpaceDN/>
                        <w:adjustRightInd/>
                        <w:spacing w:after="160" w:line="256" w:lineRule="auto"/>
                        <w:textAlignment w:val="auto"/>
                      </w:pPr>
                      <w:r>
                        <w:t xml:space="preserve">Alt1: Same ramp up for </w:t>
                      </w:r>
                      <w:proofErr w:type="spellStart"/>
                      <w:r>
                        <w:t>MsgA</w:t>
                      </w:r>
                      <w:proofErr w:type="spellEnd"/>
                      <w:r>
                        <w:t xml:space="preserve"> PUSCH and </w:t>
                      </w:r>
                      <w:proofErr w:type="spellStart"/>
                      <w:r>
                        <w:t>MsgA</w:t>
                      </w:r>
                      <w:proofErr w:type="spellEnd"/>
                      <w:r>
                        <w:t xml:space="preserve"> PRACH</w:t>
                      </w:r>
                    </w:p>
                    <w:p w14:paraId="0C8ADC7E" w14:textId="77777777" w:rsidR="007620ED" w:rsidRDefault="007620ED"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4639933B" w14:textId="77777777" w:rsidR="007620ED" w:rsidRDefault="007620ED" w:rsidP="00C32A63">
                      <w:pPr>
                        <w:pStyle w:val="ListParagraph"/>
                        <w:numPr>
                          <w:ilvl w:val="3"/>
                          <w:numId w:val="9"/>
                        </w:numPr>
                        <w:overflowPunct/>
                        <w:autoSpaceDE/>
                        <w:autoSpaceDN/>
                        <w:adjustRightInd/>
                        <w:spacing w:after="160" w:line="256" w:lineRule="auto"/>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29D226E3" w14:textId="77777777" w:rsidR="007620ED" w:rsidRDefault="007620ED" w:rsidP="00C32A63">
                      <w:pPr>
                        <w:pStyle w:val="ListParagraph"/>
                        <w:numPr>
                          <w:ilvl w:val="2"/>
                          <w:numId w:val="9"/>
                        </w:numPr>
                        <w:overflowPunct/>
                        <w:autoSpaceDE/>
                        <w:autoSpaceDN/>
                        <w:adjustRightInd/>
                        <w:spacing w:after="160" w:line="256" w:lineRule="auto"/>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7E2A8DE1" w14:textId="77777777" w:rsidR="007620ED" w:rsidRDefault="007620ED"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4191F284" w14:textId="77777777" w:rsidR="007620ED" w:rsidRDefault="007620ED" w:rsidP="00C32A63">
                      <w:pPr>
                        <w:pStyle w:val="ListParagraph"/>
                        <w:numPr>
                          <w:ilvl w:val="2"/>
                          <w:numId w:val="9"/>
                        </w:numPr>
                        <w:overflowPunct/>
                        <w:autoSpaceDE/>
                        <w:autoSpaceDN/>
                        <w:adjustRightInd/>
                        <w:spacing w:after="160" w:line="256" w:lineRule="auto"/>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17117C82" w14:textId="77777777" w:rsidR="007620ED" w:rsidRPr="00BD367B" w:rsidRDefault="007620ED" w:rsidP="00132F34">
                      <w:pPr>
                        <w:ind w:left="1420" w:firstLine="284"/>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txbxContent>
                </v:textbox>
                <w10:wrap type="square"/>
              </v:shape>
            </w:pict>
          </mc:Fallback>
        </mc:AlternateContent>
      </w:r>
    </w:p>
    <w:p w14:paraId="5A538056" w14:textId="16C9D47C" w:rsidR="00ED5A25" w:rsidRPr="00091597" w:rsidRDefault="00091597"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ramping counters:</w:t>
      </w:r>
    </w:p>
    <w:p w14:paraId="57E94A20" w14:textId="50649CC2" w:rsidR="00091597" w:rsidRDefault="0009159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Same counters:</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r w:rsidR="008978AA" w:rsidRP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_Ref20943676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sidR="00875C4D">
        <w:rPr>
          <w:rFonts w:asciiTheme="minorHAnsi" w:hAnsiTheme="minorHAnsi" w:cstheme="minorHAnsi"/>
          <w:sz w:val="22"/>
          <w:szCs w:val="22"/>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_Ref20943704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p>
    <w:p w14:paraId="32F90BE1" w14:textId="3DCAEC2B" w:rsidR="002A380F" w:rsidRPr="00D233DB" w:rsidRDefault="00E1482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233DB">
        <w:rPr>
          <w:rFonts w:asciiTheme="minorHAnsi" w:eastAsiaTheme="minorHAnsi" w:hAnsiTheme="minorHAnsi" w:cstheme="minorBidi"/>
          <w:sz w:val="22"/>
          <w:szCs w:val="22"/>
          <w:lang w:val="en-US"/>
        </w:rPr>
        <w:t>Separate counters:</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8C3748">
        <w:rPr>
          <w:rFonts w:asciiTheme="minorHAnsi" w:eastAsiaTheme="minorHAnsi" w:hAnsiTheme="minorHAnsi" w:cstheme="minorHAns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D233DB" w:rsidRPr="00D233DB">
        <w:rPr>
          <w:rFonts w:asciiTheme="minorHAnsi" w:eastAsiaTheme="minorHAnsi" w:hAnsiTheme="minorHAnsi" w:cstheme="minorHAnsi"/>
          <w:sz w:val="22"/>
          <w:szCs w:val="22"/>
          <w:lang w:val="en-US"/>
        </w:rPr>
        <w:t>.</w:t>
      </w:r>
    </w:p>
    <w:p w14:paraId="65863193" w14:textId="4F9A202F" w:rsidR="00091597" w:rsidRPr="00091597" w:rsidRDefault="00091597" w:rsidP="0009159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step size:</w:t>
      </w:r>
    </w:p>
    <w:p w14:paraId="60E6F03D" w14:textId="7EDAA450" w:rsidR="00D233DB" w:rsidRPr="002A380F" w:rsidRDefault="00D233D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A380F">
        <w:rPr>
          <w:rFonts w:asciiTheme="minorHAnsi" w:eastAsiaTheme="minorHAnsi" w:hAnsiTheme="minorHAnsi" w:cstheme="minorBidi"/>
          <w:sz w:val="22"/>
          <w:szCs w:val="22"/>
          <w:lang w:val="en-US"/>
        </w:rPr>
        <w:t>Can be configured with different values: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sidR="004E5946">
        <w:rPr>
          <w:rFonts w:asciiTheme="minorHAnsi" w:eastAsiaTheme="minorHAnsi" w:hAnsiTheme="minorHAnsi" w:cstheme="minorBidi"/>
          <w:sz w:val="22"/>
          <w:szCs w:val="22"/>
          <w:lang w:val="en-US"/>
        </w:rPr>
        <w:t xml:space="preserve">, </w:t>
      </w:r>
      <w:r w:rsidR="004E5946">
        <w:rPr>
          <w:rFonts w:asciiTheme="minorHAnsi" w:eastAsiaTheme="minorHAnsi" w:hAnsiTheme="minorHAnsi" w:cstheme="minorBidi"/>
          <w:sz w:val="22"/>
          <w:szCs w:val="22"/>
          <w:lang w:val="en-US"/>
        </w:rPr>
        <w:fldChar w:fldCharType="begin"/>
      </w:r>
      <w:r w:rsid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r>
      <w:r w:rsid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Pr>
          <w:rFonts w:asciiTheme="minorHAnsi" w:eastAsiaTheme="minorHAnsi" w:hAnsiTheme="minorHAnsi" w:cstheme="minorBidi"/>
          <w:sz w:val="22"/>
          <w:szCs w:val="22"/>
          <w:lang w:val="en-US"/>
        </w:rPr>
        <w:fldChar w:fldCharType="end"/>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B55DF9">
        <w:rPr>
          <w:rFonts w:asciiTheme="minorHAnsi" w:hAnsiTheme="minorHAnsi" w:cstheme="minorHAnsi"/>
          <w:sz w:val="22"/>
          <w:szCs w:val="22"/>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5E322C">
        <w:rPr>
          <w:rFonts w:asciiTheme="minorHAnsi" w:hAnsiTheme="minorHAnsi" w:cstheme="minorHAnsi"/>
          <w:sz w:val="22"/>
          <w:szCs w:val="22"/>
        </w:rPr>
        <w:t>.</w:t>
      </w:r>
    </w:p>
    <w:p w14:paraId="3899CBB7" w14:textId="6C632A32" w:rsidR="00A07B00" w:rsidRPr="00A93FD9" w:rsidRDefault="00A07B0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Same step size:</w:t>
      </w:r>
      <w:r w:rsidR="008C3748">
        <w:rPr>
          <w:rFonts w:asciiTheme="minorHAnsi" w:eastAsiaTheme="minorHAnsi" w:hAnsiTheme="minorHAnsi" w:cstheme="minorBid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8978AA">
        <w:rPr>
          <w:sz w:val="22"/>
          <w:szCs w:val="22"/>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875C4D">
        <w:rPr>
          <w:rFonts w:asciiTheme="minorHAnsi" w:eastAsiaTheme="minorHAnsi" w:hAnsiTheme="minorHAnsi" w:cstheme="minorBidi"/>
          <w:sz w:val="22"/>
          <w:szCs w:val="22"/>
          <w:lang w:val="en-US"/>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8978AA" w:rsidRPr="008978AA">
        <w:rPr>
          <w:rFonts w:asciiTheme="minorHAnsi" w:eastAsiaTheme="minorHAnsi" w:hAnsiTheme="minorHAnsi" w:cstheme="minorBidi"/>
          <w:sz w:val="22"/>
          <w:szCs w:val="22"/>
          <w:lang w:val="en-US"/>
        </w:rPr>
        <w:t xml:space="preserve"> </w:t>
      </w:r>
      <w:r w:rsidR="008978AA" w:rsidRPr="00A93FD9">
        <w:rPr>
          <w:rFonts w:asciiTheme="minorHAnsi" w:eastAsiaTheme="minorHAnsi" w:hAnsiTheme="minorHAnsi" w:cstheme="minorBidi"/>
          <w:sz w:val="22"/>
          <w:szCs w:val="22"/>
          <w:lang w:val="en-US"/>
        </w:rPr>
        <w:fldChar w:fldCharType="begin"/>
      </w:r>
      <w:r w:rsidR="008978AA" w:rsidRPr="00A93FD9">
        <w:rPr>
          <w:rFonts w:asciiTheme="minorHAnsi" w:eastAsiaTheme="minorHAnsi" w:hAnsiTheme="minorHAnsi" w:cstheme="minorBidi"/>
          <w:sz w:val="22"/>
          <w:szCs w:val="22"/>
          <w:lang w:val="en-US"/>
        </w:rPr>
        <w:instrText xml:space="preserve"> REF _Ref20943704 \r \h </w:instrText>
      </w:r>
      <w:r w:rsidR="008978AA">
        <w:rPr>
          <w:rFonts w:asciiTheme="minorHAnsi" w:eastAsiaTheme="minorHAnsi" w:hAnsiTheme="minorHAnsi" w:cstheme="minorBidi"/>
          <w:sz w:val="22"/>
          <w:szCs w:val="22"/>
          <w:lang w:val="en-US"/>
        </w:rPr>
        <w:instrText xml:space="preserve"> \* MERGEFORMAT </w:instrText>
      </w:r>
      <w:r w:rsidR="008978AA" w:rsidRPr="00A93FD9">
        <w:rPr>
          <w:rFonts w:asciiTheme="minorHAnsi" w:eastAsiaTheme="minorHAnsi" w:hAnsiTheme="minorHAnsi" w:cstheme="minorBidi"/>
          <w:sz w:val="22"/>
          <w:szCs w:val="22"/>
          <w:lang w:val="en-US"/>
        </w:rPr>
      </w:r>
      <w:r w:rsidR="008978AA" w:rsidRP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978AA" w:rsidRP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8C3748">
        <w:rPr>
          <w:sz w:val="22"/>
          <w:szCs w:val="22"/>
        </w:rPr>
        <w:t>.</w:t>
      </w:r>
    </w:p>
    <w:p w14:paraId="4FD26EC6" w14:textId="40CAF0BB" w:rsidR="008C3748" w:rsidRDefault="005E322C" w:rsidP="00091597">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sidRPr="005E322C">
        <w:rPr>
          <w:rFonts w:asciiTheme="minorHAnsi" w:eastAsiaTheme="minorHAnsi" w:hAnsiTheme="minorHAnsi" w:cstheme="minorBidi"/>
          <w:sz w:val="22"/>
          <w:szCs w:val="22"/>
          <w:lang w:val="en-US"/>
        </w:rPr>
        <w:t xml:space="preserve">In </w:t>
      </w:r>
      <w:r w:rsidRPr="005E322C">
        <w:rPr>
          <w:lang w:val="en-US"/>
        </w:rPr>
        <w:fldChar w:fldCharType="begin"/>
      </w:r>
      <w:r w:rsidRPr="005E322C">
        <w:rPr>
          <w:lang w:val="en-US"/>
        </w:rPr>
        <w:instrText xml:space="preserve"> REF _Ref21351661 \r \h </w:instrText>
      </w:r>
      <w:r>
        <w:rPr>
          <w:lang w:val="en-US"/>
        </w:rPr>
        <w:instrText xml:space="preserve"> \* MERGEFORMAT </w:instrText>
      </w:r>
      <w:r w:rsidRPr="005E322C">
        <w:rPr>
          <w:lang w:val="en-US"/>
        </w:rPr>
      </w:r>
      <w:r w:rsidRPr="005E322C">
        <w:rPr>
          <w:lang w:val="en-US"/>
        </w:rPr>
        <w:fldChar w:fldCharType="separate"/>
      </w:r>
      <w:r w:rsidR="004675FC">
        <w:rPr>
          <w:lang w:val="en-US"/>
        </w:rPr>
        <w:t>[15]</w:t>
      </w:r>
      <w:r w:rsidRPr="005E322C">
        <w:rPr>
          <w:lang w:val="en-US"/>
        </w:rPr>
        <w:fldChar w:fldCharType="end"/>
      </w:r>
      <w:r w:rsidRPr="005E322C">
        <w:rPr>
          <w:lang w:val="en-US"/>
        </w:rPr>
        <w:t>, it is</w:t>
      </w:r>
      <w:r>
        <w:rPr>
          <w:lang w:val="en-US"/>
        </w:rPr>
        <w:t xml:space="preserve"> pointed out that the down selection of power ramping options depends on the retransmission scheme.</w:t>
      </w:r>
    </w:p>
    <w:p w14:paraId="240A2D35" w14:textId="6C396257" w:rsidR="00091597" w:rsidRPr="004969FF" w:rsidRDefault="00A07B00" w:rsidP="00091597">
      <w:pPr>
        <w:overflowPunct/>
        <w:autoSpaceDE/>
        <w:autoSpaceDN/>
        <w:adjustRightInd/>
        <w:spacing w:after="160" w:line="259" w:lineRule="auto"/>
        <w:textAlignment w:val="auto"/>
        <w:rPr>
          <w:rFonts w:ascii="Times" w:eastAsia="Batang" w:hAnsi="Times"/>
          <w:color w:val="000000"/>
          <w:szCs w:val="24"/>
          <w:highlight w:val="yellow"/>
        </w:rPr>
      </w:pPr>
      <w:r w:rsidRPr="008978AA">
        <w:rPr>
          <w:rFonts w:asciiTheme="minorHAnsi" w:eastAsiaTheme="minorHAnsi" w:hAnsiTheme="minorHAnsi" w:cstheme="minorBidi"/>
          <w:sz w:val="22"/>
          <w:szCs w:val="22"/>
          <w:lang w:val="en-US"/>
        </w:rPr>
        <w:t>In</w:t>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Pr="008978AA">
        <w:rPr>
          <w:rFonts w:asciiTheme="minorHAnsi" w:eastAsiaTheme="minorHAnsi" w:hAnsiTheme="minorHAnsi" w:cstheme="minorBidi"/>
          <w:sz w:val="22"/>
          <w:szCs w:val="22"/>
          <w:lang w:val="en-US"/>
        </w:rPr>
        <w:t xml:space="preserve">, it is proposed that </w:t>
      </w:r>
      <w:r w:rsidRPr="008978AA">
        <w:rPr>
          <w:rFonts w:ascii="Times" w:eastAsia="Batang" w:hAnsi="Times"/>
          <w:color w:val="000000"/>
          <w:szCs w:val="24"/>
          <w:lang w:eastAsia="x-none"/>
        </w:rPr>
        <w:t xml:space="preserve">total </w:t>
      </w:r>
      <w:r w:rsidRPr="008978AA">
        <w:rPr>
          <w:rFonts w:ascii="Times" w:eastAsia="Batang" w:hAnsi="Times"/>
          <w:color w:val="000000"/>
          <w:szCs w:val="24"/>
        </w:rPr>
        <w:t>power ramp-up requested by higher layers for MsgA PUSCH Tx</w:t>
      </w:r>
      <w:r w:rsidRPr="008978AA">
        <w:rPr>
          <w:rFonts w:ascii="Times" w:hAnsi="Times"/>
          <w:color w:val="000000"/>
          <w:szCs w:val="24"/>
          <w:lang w:eastAsia="zh-CN"/>
        </w:rPr>
        <w:t xml:space="preserve"> is </w:t>
      </w:r>
      <w:r w:rsidRPr="008978AA">
        <w:rPr>
          <w:rFonts w:ascii="Times" w:eastAsia="Batang" w:hAnsi="Times"/>
          <w:color w:val="000000"/>
          <w:szCs w:val="24"/>
        </w:rPr>
        <w:t xml:space="preserve">from the first to the </w:t>
      </w:r>
      <w:r w:rsidRPr="008978AA">
        <w:rPr>
          <w:rFonts w:ascii="Times" w:hAnsi="Times"/>
          <w:color w:val="000000"/>
          <w:szCs w:val="24"/>
          <w:lang w:eastAsia="zh-CN"/>
        </w:rPr>
        <w:t>current</w:t>
      </w:r>
      <w:r w:rsidRPr="008978AA">
        <w:rPr>
          <w:rFonts w:ascii="Times" w:eastAsia="Batang" w:hAnsi="Times"/>
          <w:color w:val="000000"/>
          <w:szCs w:val="24"/>
        </w:rPr>
        <w:t xml:space="preserve"> random access MsgA preamble transmission (</w:t>
      </w:r>
      <m:oMath>
        <m:r>
          <m:rPr>
            <m:sty m:val="p"/>
          </m:rPr>
          <w:rPr>
            <w:rFonts w:ascii="Cambria Math" w:hAnsi="Cambria Math"/>
            <w:color w:val="000000"/>
          </w:rPr>
          <m:t>∆</m:t>
        </m:r>
      </m:oMath>
      <w:r w:rsidRPr="008978AA">
        <w:rPr>
          <w:rFonts w:ascii="Times" w:eastAsia="Batang" w:hAnsi="Times"/>
          <w:iCs/>
          <w:color w:val="000000"/>
          <w:szCs w:val="24"/>
          <w:lang w:eastAsia="x-none"/>
        </w:rPr>
        <w:t>P</w:t>
      </w:r>
      <w:r w:rsidRPr="008978AA">
        <w:rPr>
          <w:rFonts w:ascii="Times" w:eastAsia="Batang" w:hAnsi="Times"/>
          <w:color w:val="000000"/>
          <w:szCs w:val="24"/>
          <w:vertAlign w:val="subscript"/>
          <w:lang w:eastAsia="x-none"/>
        </w:rPr>
        <w:t>rampuprequested</w:t>
      </w:r>
      <w:r w:rsidRPr="008978AA">
        <w:rPr>
          <w:rFonts w:ascii="Times" w:eastAsia="Batang" w:hAnsi="Times"/>
          <w:color w:val="000000"/>
          <w:szCs w:val="24"/>
        </w:rPr>
        <w:t>).</w:t>
      </w:r>
      <w:r w:rsidR="008978AA">
        <w:rPr>
          <w:rFonts w:ascii="Times" w:eastAsia="Batang" w:hAnsi="Times"/>
          <w:color w:val="000000"/>
          <w:szCs w:val="24"/>
        </w:rPr>
        <w:t xml:space="preserve"> (Feature lead note: I belive that this is the same as saying that the MsgA PRACH and MsgA PUSCH have the same power ramping step size and power ramping counter).</w:t>
      </w:r>
    </w:p>
    <w:p w14:paraId="523931C1" w14:textId="05D2B6DD" w:rsidR="00F1686D" w:rsidRDefault="00F1686D" w:rsidP="00F1686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13FD3">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decision on having the same or different power control counters for 2-step RACH and 4-step RACH, in part depends on whether we allow different beams for MsgA PRACH and MsgA PUSCH, and hence one part of MsgA can have its power ramping suspended but not the other. Further discuss the options in RAN1#98bis to reach agreement.</w:t>
      </w:r>
    </w:p>
    <w:p w14:paraId="388FAF58"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EA6482">
        <w:rPr>
          <w:rFonts w:eastAsiaTheme="minorEastAsia" w:cstheme="minorBidi"/>
          <w:b/>
          <w:kern w:val="2"/>
          <w:sz w:val="21"/>
          <w:szCs w:val="21"/>
          <w:lang w:val="en-US" w:eastAsia="zh-CN"/>
        </w:rPr>
        <w:t>Feature lead comment:</w:t>
      </w:r>
      <w:r>
        <w:rPr>
          <w:rFonts w:eastAsiaTheme="minorEastAsia" w:cstheme="minorBidi"/>
          <w:kern w:val="2"/>
          <w:sz w:val="21"/>
          <w:szCs w:val="21"/>
          <w:lang w:val="en-US" w:eastAsia="zh-CN"/>
        </w:rPr>
        <w:t xml:space="preserve"> Given the agreement in section 7.1, that the same Tx beam is used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it would seem natural that the same counter is used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i.e. if the counter is suspended it is suspended for both parts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if incremented it is incremented for both parts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It is also the majority view that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use the same counter. The view on whether the step size is the same or not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is evenly.</w:t>
      </w:r>
    </w:p>
    <w:p w14:paraId="1280C726"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7368E01" w14:textId="6B6EEA1C" w:rsidR="00F1686D"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 RAN1#98b, the target is to select one of the following proposals:</w:t>
      </w:r>
    </w:p>
    <w:p w14:paraId="6035F874"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9181FFF" w14:textId="48E41ED0" w:rsidR="00C32A63" w:rsidRPr="00EA6482" w:rsidRDefault="00E906D4" w:rsidP="00EA6482">
      <w:pPr>
        <w:pStyle w:val="Heading3"/>
        <w:numPr>
          <w:ilvl w:val="0"/>
          <w:numId w:val="0"/>
        </w:numPr>
        <w:ind w:left="720" w:hanging="720"/>
        <w:rPr>
          <w:highlight w:val="yellow"/>
          <w:lang w:val="en-US" w:eastAsia="zh-CN"/>
        </w:rPr>
      </w:pPr>
      <w:r>
        <w:rPr>
          <w:highlight w:val="yellow"/>
          <w:lang w:val="en-US" w:eastAsia="zh-CN"/>
        </w:rPr>
        <w:t xml:space="preserve">Offline </w:t>
      </w:r>
      <w:r w:rsidR="00C32A63" w:rsidRPr="00EA6482">
        <w:rPr>
          <w:highlight w:val="yellow"/>
          <w:lang w:val="en-US" w:eastAsia="zh-CN"/>
        </w:rPr>
        <w:t>Proposal 5.3.1a</w:t>
      </w:r>
    </w:p>
    <w:p w14:paraId="07ECD3BC"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F2B4DA" w14:textId="4F4613FB" w:rsidR="00F1686D" w:rsidRDefault="009F4DCE"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the power ramping component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s</w:t>
      </w:r>
      <w:r w:rsidRPr="009F4DCE">
        <w:rPr>
          <w:rFonts w:eastAsiaTheme="minorEastAsia" w:cstheme="minorBidi"/>
          <w:kern w:val="2"/>
          <w:sz w:val="21"/>
          <w:szCs w:val="21"/>
          <w:lang w:val="en-US" w:eastAsia="zh-CN"/>
        </w:rPr>
        <w:t xml:space="preserve">ame ramp up for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PUSCH and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PRACH</w:t>
      </w:r>
      <w:r>
        <w:rPr>
          <w:rFonts w:eastAsiaTheme="minorEastAsia" w:cstheme="minorBidi"/>
          <w:kern w:val="2"/>
          <w:sz w:val="21"/>
          <w:szCs w:val="21"/>
          <w:lang w:val="en-US" w:eastAsia="zh-CN"/>
        </w:rPr>
        <w:t>, i.e.,</w:t>
      </w:r>
    </w:p>
    <w:p w14:paraId="4E796CB5" w14:textId="31D0DE60" w:rsidR="009F4DCE" w:rsidRPr="00EA6482" w:rsidRDefault="00DB450E" w:rsidP="009F4DCE">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m:t>
            </m:r>
            <m:sSub>
              <m:sSubPr>
                <m:ctrlPr>
                  <w:rPr>
                    <w:rFonts w:ascii="Cambria Math" w:eastAsiaTheme="minorEastAsia" w:hAnsi="Cambria Math"/>
                    <w:i/>
                  </w:rPr>
                </m:ctrlPr>
              </m:sSubPr>
              <m:e>
                <m:r>
                  <w:rPr>
                    <w:rFonts w:ascii="Cambria Math" w:eastAsiaTheme="minorEastAsia" w:hAnsi="Cambria Math"/>
                  </w:rPr>
                  <m:t>E</m:t>
                </m:r>
                <m:r>
                  <w:ins w:id="310" w:author="Emad" w:date="2019-10-16T20:34:00Z">
                    <w:rPr>
                      <w:rFonts w:ascii="Cambria Math" w:eastAsiaTheme="minorEastAsia" w:hAnsi="Cambria Math"/>
                    </w:rPr>
                    <m:t>]</m:t>
                  </w:ins>
                </m:r>
              </m:e>
              <m:sub>
                <m:r>
                  <w:del w:id="311" w:author="Emad" w:date="2019-10-16T20:34:00Z">
                    <w:rPr>
                      <w:rFonts w:ascii="Cambria Math" w:eastAsiaTheme="minorEastAsia" w:hAnsi="Cambria Math"/>
                    </w:rPr>
                    <m:t>POWER</m:t>
                  </w:del>
                </m:r>
              </m:sub>
            </m:sSub>
            <m:r>
              <w:del w:id="312" w:author="Emad" w:date="2019-10-16T20:34:00Z">
                <w:rPr>
                  <w:rFonts w:ascii="Cambria Math" w:eastAsiaTheme="minorEastAsia" w:hAnsi="Cambria Math"/>
                </w:rPr>
                <m:t>]</m:t>
              </w:del>
            </m:r>
            <m:r>
              <w:ins w:id="313" w:author="Emad" w:date="2019-10-16T20:34:00Z">
                <w:rPr>
                  <w:rFonts w:ascii="Cambria Math" w:eastAsiaTheme="minorEastAsia" w:hAnsi="Cambria Math"/>
                </w:rPr>
                <m:t>_PO</m:t>
              </w:ins>
            </m:r>
            <m:r>
              <w:ins w:id="314" w:author="Emad" w:date="2019-10-16T20:35:00Z">
                <w:rPr>
                  <w:rFonts w:ascii="Cambria Math" w:eastAsiaTheme="minorEastAsia" w:hAnsi="Cambria Math"/>
                </w:rPr>
                <m:t>WER</m:t>
              </w:ins>
            </m:r>
            <m:r>
              <w:rPr>
                <w:rFonts w:ascii="Cambria Math" w:eastAsiaTheme="minorEastAsia" w:hAnsi="Cambria Math"/>
              </w:rPr>
              <m:t>_RAMPING_COUNTER-1</m:t>
            </m:r>
          </m:e>
        </m:d>
        <m:r>
          <w:rPr>
            <w:rFonts w:ascii="Cambria Math" w:eastAsiaTheme="minorEastAsia" w:hAnsi="Cambria Math"/>
          </w:rPr>
          <m:t>×MsgAPowerRampingStep</m:t>
        </m:r>
      </m:oMath>
    </w:p>
    <w:p w14:paraId="5B179C54" w14:textId="518ECEEC" w:rsidR="009F4DCE" w:rsidRDefault="009F4DCE" w:rsidP="009F4DCE">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Where, </w:t>
      </w:r>
      <w:proofErr w:type="spellStart"/>
      <w:r w:rsidRPr="00EA6482">
        <w:rPr>
          <w:rFonts w:eastAsiaTheme="minorEastAsia" w:cstheme="minorBidi"/>
          <w:i/>
          <w:kern w:val="2"/>
          <w:sz w:val="21"/>
          <w:szCs w:val="21"/>
          <w:lang w:val="en-US" w:eastAsia="zh-CN"/>
        </w:rPr>
        <w:t>MsgAPowerRampingStep</w:t>
      </w:r>
      <w:proofErr w:type="spellEnd"/>
      <w:r>
        <w:rPr>
          <w:rFonts w:eastAsiaTheme="minorEastAsia" w:cstheme="minorBidi"/>
          <w:kern w:val="2"/>
          <w:sz w:val="21"/>
          <w:szCs w:val="21"/>
          <w:lang w:val="en-US" w:eastAsia="zh-CN"/>
        </w:rPr>
        <w:t xml:space="preserve">, is the power ramping step size used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w:t>
      </w:r>
    </w:p>
    <w:p w14:paraId="6EA51DC1" w14:textId="18627098"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38623CE" w14:textId="6E17AAD2" w:rsidR="00126A95" w:rsidRDefault="00126A95"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Supported by: Ericsson, SS, QC, Sony, ZTE, Intel, Nokia,</w:t>
      </w:r>
      <w:ins w:id="315" w:author="Emad" w:date="2019-10-17T00:31:00Z">
        <w:r w:rsidR="00A64631">
          <w:rPr>
            <w:rFonts w:eastAsiaTheme="minorEastAsia" w:cstheme="minorBidi"/>
            <w:kern w:val="2"/>
            <w:sz w:val="21"/>
            <w:szCs w:val="21"/>
            <w:lang w:val="en-US" w:eastAsia="zh-CN"/>
          </w:rPr>
          <w:t xml:space="preserve"> DCM</w:t>
        </w:r>
      </w:ins>
    </w:p>
    <w:p w14:paraId="54107797" w14:textId="0E0AA9F1" w:rsidR="009F4DCE" w:rsidRPr="00EA6482" w:rsidRDefault="00E906D4" w:rsidP="00EA6482">
      <w:pPr>
        <w:pStyle w:val="Heading3"/>
        <w:numPr>
          <w:ilvl w:val="0"/>
          <w:numId w:val="0"/>
        </w:numPr>
        <w:ind w:left="720" w:hanging="720"/>
        <w:rPr>
          <w:lang w:val="en-US" w:eastAsia="zh-CN"/>
        </w:rPr>
      </w:pPr>
      <w:r>
        <w:rPr>
          <w:highlight w:val="yellow"/>
          <w:lang w:val="en-US" w:eastAsia="zh-CN"/>
        </w:rPr>
        <w:t xml:space="preserve">Offline </w:t>
      </w:r>
      <w:r w:rsidR="009F4DCE" w:rsidRPr="00EA6482">
        <w:rPr>
          <w:highlight w:val="yellow"/>
          <w:lang w:val="en-US" w:eastAsia="zh-CN"/>
        </w:rPr>
        <w:t>Proposal 5.3.1b</w:t>
      </w:r>
    </w:p>
    <w:p w14:paraId="16C8D04C" w14:textId="77777777"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73114AC" w14:textId="3C622A9B"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the power ramping component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s</w:t>
      </w:r>
      <w:r w:rsidRPr="009F4DCE">
        <w:rPr>
          <w:rFonts w:eastAsiaTheme="minorEastAsia" w:cstheme="minorBidi"/>
          <w:kern w:val="2"/>
          <w:sz w:val="21"/>
          <w:szCs w:val="21"/>
          <w:lang w:val="en-US" w:eastAsia="zh-CN"/>
        </w:rPr>
        <w:t xml:space="preserve">eparate ramp up for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PUSCH and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PRACH, with the same counter</w:t>
      </w:r>
      <w:r>
        <w:rPr>
          <w:rFonts w:eastAsiaTheme="minorEastAsia" w:cstheme="minorBidi"/>
          <w:kern w:val="2"/>
          <w:sz w:val="21"/>
          <w:szCs w:val="21"/>
          <w:lang w:val="en-US" w:eastAsia="zh-CN"/>
        </w:rPr>
        <w:t>, i.e.</w:t>
      </w:r>
    </w:p>
    <w:p w14:paraId="1D094AC3" w14:textId="2E0C978E" w:rsidR="009F4DCE" w:rsidRPr="00EA6482" w:rsidRDefault="00DB450E" w:rsidP="009F4DCE">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p w14:paraId="2BF163F1" w14:textId="7680CA25" w:rsidR="009F4DCE" w:rsidRPr="00EA6482" w:rsidRDefault="009F4DCE" w:rsidP="00EA6482">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Where, </w:t>
      </w:r>
      <w:proofErr w:type="spellStart"/>
      <w:r w:rsidRPr="00EA6482">
        <w:rPr>
          <w:rFonts w:eastAsiaTheme="minorEastAsia" w:cstheme="minorBidi"/>
          <w:i/>
          <w:kern w:val="2"/>
          <w:sz w:val="21"/>
          <w:szCs w:val="21"/>
          <w:lang w:val="en-US" w:eastAsia="zh-CN"/>
        </w:rPr>
        <w:t>PUSCHPowerRampingStep</w:t>
      </w:r>
      <w:proofErr w:type="spellEnd"/>
      <w:r>
        <w:rPr>
          <w:rFonts w:eastAsiaTheme="minorEastAsia" w:cstheme="minorBidi"/>
          <w:kern w:val="2"/>
          <w:sz w:val="21"/>
          <w:szCs w:val="21"/>
          <w:lang w:val="en-US" w:eastAsia="zh-CN"/>
        </w:rPr>
        <w:t xml:space="preserve">, is the power ramping step size configured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If not configured, the power ramping step used from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is also used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w:t>
      </w:r>
    </w:p>
    <w:p w14:paraId="7DE9D9D9" w14:textId="728C43CD"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A12021E" w14:textId="4F7EEFF0" w:rsidR="00126A95" w:rsidRDefault="00126A95"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Supported by: Huawei, LGE, CMCC</w:t>
      </w:r>
    </w:p>
    <w:p w14:paraId="2EE5763D" w14:textId="77777777" w:rsidR="00126A95" w:rsidRPr="00EA6482" w:rsidRDefault="00126A95"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F1686D" w:rsidRPr="00465AB6" w14:paraId="6C0B048C" w14:textId="77777777" w:rsidTr="00D705C7">
        <w:tc>
          <w:tcPr>
            <w:tcW w:w="2263" w:type="dxa"/>
            <w:shd w:val="clear" w:color="auto" w:fill="002060"/>
          </w:tcPr>
          <w:p w14:paraId="3410C5A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27C0CFD"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w:t>
            </w:r>
            <w:r>
              <w:rPr>
                <w:rFonts w:asciiTheme="minorHAnsi" w:hAnsiTheme="minorHAnsi"/>
                <w:b/>
                <w:color w:val="FFFFFF" w:themeColor="background1"/>
                <w:lang w:val="en-US"/>
              </w:rPr>
              <w:t>on MsgA PUSCH power ramping</w:t>
            </w:r>
          </w:p>
        </w:tc>
      </w:tr>
      <w:tr w:rsidR="00F1686D" w:rsidRPr="00465AB6" w14:paraId="24AF991F" w14:textId="77777777" w:rsidTr="00D705C7">
        <w:tc>
          <w:tcPr>
            <w:tcW w:w="2263" w:type="dxa"/>
          </w:tcPr>
          <w:p w14:paraId="7DBA695E" w14:textId="4E353C8B"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3692B50" w14:textId="7CB5316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1F7DAA4E" w14:textId="77777777" w:rsidTr="00D705C7">
        <w:tc>
          <w:tcPr>
            <w:tcW w:w="2263" w:type="dxa"/>
          </w:tcPr>
          <w:p w14:paraId="7F91F3E1"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D45F2BB"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r>
      <w:tr w:rsidR="00F1686D" w:rsidRPr="00465AB6" w14:paraId="6643474E" w14:textId="77777777" w:rsidTr="00D705C7">
        <w:tc>
          <w:tcPr>
            <w:tcW w:w="2263" w:type="dxa"/>
          </w:tcPr>
          <w:p w14:paraId="32FB38EB"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AC36D4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6E81D2D6" w14:textId="77777777" w:rsidR="00527ED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MsgA PRACH and MsgA PUSCH. </w:t>
      </w:r>
    </w:p>
    <w:p w14:paraId="6DAFA7A8" w14:textId="4956E90A" w:rsidR="005E322C" w:rsidRDefault="00883862" w:rsidP="00883862">
      <w:pPr>
        <w:overflowPunct/>
        <w:autoSpaceDE/>
        <w:autoSpaceDN/>
        <w:adjustRightInd/>
        <w:spacing w:after="160" w:line="259" w:lineRule="auto"/>
        <w:jc w:val="both"/>
        <w:textAlignment w:val="auto"/>
        <w:rPr>
          <w:rFonts w:asciiTheme="minorHAnsi" w:hAnsiTheme="minorHAnsi" w:cstheme="minorHAnsi"/>
          <w:sz w:val="22"/>
          <w:szCs w:val="22"/>
        </w:rPr>
      </w:pPr>
      <w:r w:rsidRPr="009D534D">
        <w:rPr>
          <w:rFonts w:asciiTheme="minorHAnsi" w:eastAsiaTheme="minorHAnsi" w:hAnsiTheme="minorHAnsi" w:cstheme="minorBidi"/>
          <w:sz w:val="22"/>
          <w:szCs w:val="22"/>
          <w:lang w:val="en-US"/>
        </w:rPr>
        <w:t xml:space="preserve">Same priority for </w:t>
      </w:r>
      <w:proofErr w:type="spellStart"/>
      <w:r w:rsidRPr="009D534D">
        <w:rPr>
          <w:rFonts w:asciiTheme="minorHAnsi" w:eastAsiaTheme="minorHAnsi" w:hAnsiTheme="minorHAnsi" w:cstheme="minorBidi"/>
          <w:sz w:val="22"/>
          <w:szCs w:val="22"/>
          <w:lang w:val="en-US"/>
        </w:rPr>
        <w:t>MsgA</w:t>
      </w:r>
      <w:proofErr w:type="spellEnd"/>
      <w:r w:rsidRPr="009D534D">
        <w:rPr>
          <w:rFonts w:asciiTheme="minorHAnsi" w:eastAsiaTheme="minorHAnsi" w:hAnsiTheme="minorHAnsi" w:cstheme="minorBidi"/>
          <w:sz w:val="22"/>
          <w:szCs w:val="22"/>
          <w:lang w:val="en-US"/>
        </w:rPr>
        <w:t xml:space="preserve"> PRACH and </w:t>
      </w:r>
      <w:proofErr w:type="spellStart"/>
      <w:r w:rsidRPr="009D534D">
        <w:rPr>
          <w:rFonts w:asciiTheme="minorHAnsi" w:eastAsiaTheme="minorHAnsi" w:hAnsiTheme="minorHAnsi" w:cstheme="minorBidi"/>
          <w:sz w:val="22"/>
          <w:szCs w:val="22"/>
          <w:lang w:val="en-US"/>
        </w:rPr>
        <w:t>MsgA</w:t>
      </w:r>
      <w:proofErr w:type="spellEnd"/>
      <w:r w:rsidRPr="009D534D">
        <w:rPr>
          <w:rFonts w:asciiTheme="minorHAnsi" w:eastAsiaTheme="minorHAnsi" w:hAnsiTheme="minorHAnsi" w:cstheme="minorBidi"/>
          <w:sz w:val="22"/>
          <w:szCs w:val="22"/>
          <w:lang w:val="en-US"/>
        </w:rPr>
        <w:t xml:space="preserve"> PUSCH power reduction same as that of Msg1: </w:t>
      </w:r>
      <w:r w:rsidRPr="009D534D">
        <w:rPr>
          <w:rFonts w:asciiTheme="minorHAnsi" w:eastAsiaTheme="minorHAnsi" w:hAnsiTheme="minorHAnsi" w:cstheme="minorBidi"/>
          <w:sz w:val="22"/>
          <w:szCs w:val="22"/>
          <w:lang w:val="en-US"/>
        </w:rPr>
        <w:fldChar w:fldCharType="begin"/>
      </w:r>
      <w:r w:rsidRPr="009D534D">
        <w:rPr>
          <w:rFonts w:asciiTheme="minorHAnsi" w:eastAsiaTheme="minorHAnsi" w:hAnsiTheme="minorHAnsi" w:cstheme="minorBidi"/>
          <w:sz w:val="22"/>
          <w:szCs w:val="22"/>
          <w:lang w:val="en-US"/>
        </w:rPr>
        <w:instrText xml:space="preserve"> REF _Ref16972891 \r \h  \* MERGEFORMAT </w:instrText>
      </w:r>
      <w:r w:rsidRPr="009D534D">
        <w:rPr>
          <w:rFonts w:asciiTheme="minorHAnsi" w:eastAsiaTheme="minorHAnsi" w:hAnsiTheme="minorHAnsi" w:cstheme="minorBidi"/>
          <w:sz w:val="22"/>
          <w:szCs w:val="22"/>
          <w:lang w:val="en-US"/>
        </w:rPr>
      </w:r>
      <w:r w:rsidRP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D534D">
        <w:rPr>
          <w:rFonts w:asciiTheme="minorHAnsi" w:eastAsiaTheme="minorHAnsi" w:hAnsiTheme="minorHAnsi" w:cstheme="minorBidi"/>
          <w:sz w:val="22"/>
          <w:szCs w:val="22"/>
          <w:lang w:val="en-US"/>
        </w:rPr>
        <w:fldChar w:fldCharType="end"/>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5E322C">
        <w:rPr>
          <w:rFonts w:asciiTheme="minorHAnsi" w:hAnsiTheme="minorHAnsi" w:cstheme="minorHAnsi"/>
          <w:sz w:val="22"/>
          <w:szCs w:val="22"/>
        </w:rPr>
        <w:t>,</w:t>
      </w:r>
      <w:r w:rsidR="005C6014">
        <w:rPr>
          <w:rFonts w:asciiTheme="minorHAnsi" w:hAnsiTheme="minorHAnsi" w:cstheme="minorHAnsi"/>
          <w:sz w:val="22"/>
          <w:szCs w:val="22"/>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5C6014">
        <w:rPr>
          <w:lang w:val="en-US"/>
        </w:rPr>
        <w:t>.</w:t>
      </w:r>
    </w:p>
    <w:p w14:paraId="0E043073" w14:textId="2634E07C" w:rsidR="00883862" w:rsidRDefault="005E322C" w:rsidP="0088386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lang w:val="en-US"/>
        </w:rPr>
        <w:t xml:space="preserve">In Pcell MsgA </w:t>
      </w:r>
      <w:proofErr w:type="gramStart"/>
      <w:r>
        <w:rPr>
          <w:lang w:val="en-US"/>
        </w:rPr>
        <w:t>as a whole prioritized</w:t>
      </w:r>
      <w:proofErr w:type="gramEnd"/>
      <w:r>
        <w:rPr>
          <w:lang w:val="en-US"/>
        </w:rPr>
        <w:t xml:space="preserve"> over other transmissions, in a cell other than Pcell, MsgA as a whole has the same priority as Msg1: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sidR="00883862" w:rsidRPr="009D534D">
        <w:rPr>
          <w:rFonts w:asciiTheme="minorHAnsi" w:eastAsiaTheme="minorHAnsi" w:hAnsiTheme="minorHAnsi" w:cstheme="minorBidi"/>
          <w:sz w:val="22"/>
          <w:szCs w:val="22"/>
          <w:lang w:val="en-US"/>
        </w:rPr>
        <w:t>.</w:t>
      </w:r>
    </w:p>
    <w:p w14:paraId="73987578" w14:textId="46FD2137" w:rsidR="00527ED5" w:rsidRDefault="00527ED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MsgA PRACH and MsgA PUSCH follow different power reduction rules, as preamble and PUSCH in release 15 respectively: </w:t>
      </w:r>
      <w:r w:rsidR="009D534D">
        <w:rPr>
          <w:rFonts w:asciiTheme="minorHAnsi" w:eastAsiaTheme="minorHAnsi" w:hAnsiTheme="minorHAnsi" w:cstheme="minorBidi"/>
          <w:sz w:val="22"/>
          <w:szCs w:val="22"/>
          <w:lang w:val="en-US"/>
        </w:rPr>
        <w:fldChar w:fldCharType="begin"/>
      </w:r>
      <w:r w:rsidR="009D534D">
        <w:rPr>
          <w:rFonts w:asciiTheme="minorHAnsi" w:eastAsiaTheme="minorHAnsi" w:hAnsiTheme="minorHAnsi" w:cstheme="minorBidi"/>
          <w:sz w:val="22"/>
          <w:szCs w:val="22"/>
          <w:lang w:val="en-US"/>
        </w:rPr>
        <w:instrText xml:space="preserve"> REF _Ref20943690 \r \h </w:instrText>
      </w:r>
      <w:r w:rsidR="009D534D">
        <w:rPr>
          <w:rFonts w:asciiTheme="minorHAnsi" w:eastAsiaTheme="minorHAnsi" w:hAnsiTheme="minorHAnsi" w:cstheme="minorBidi"/>
          <w:sz w:val="22"/>
          <w:szCs w:val="22"/>
          <w:lang w:val="en-US"/>
        </w:rPr>
      </w:r>
      <w:r w:rsid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9D534D">
        <w:rPr>
          <w:rFonts w:asciiTheme="minorHAnsi" w:eastAsiaTheme="minorHAnsi" w:hAnsiTheme="minorHAnsi" w:cstheme="minorBidi"/>
          <w:sz w:val="22"/>
          <w:szCs w:val="22"/>
          <w:lang w:val="en-US"/>
        </w:rPr>
        <w:fldChar w:fldCharType="end"/>
      </w:r>
      <w:r w:rsidR="009D534D">
        <w:rPr>
          <w:rFonts w:asciiTheme="minorHAnsi" w:eastAsiaTheme="minorHAnsi" w:hAnsiTheme="minorHAnsi" w:cstheme="minorBidi"/>
          <w:sz w:val="22"/>
          <w:szCs w:val="22"/>
          <w:lang w:val="en-US"/>
        </w:rPr>
        <w:t>.</w:t>
      </w:r>
    </w:p>
    <w:p w14:paraId="44BC6243" w14:textId="77777777" w:rsidR="00F1686D" w:rsidRPr="00465AB6" w:rsidRDefault="00F1686D" w:rsidP="00F1686D">
      <w:pPr>
        <w:pStyle w:val="Heading3"/>
        <w:numPr>
          <w:ilvl w:val="0"/>
          <w:numId w:val="0"/>
        </w:numPr>
        <w:ind w:left="720" w:hanging="720"/>
        <w:rPr>
          <w:lang w:val="en-US"/>
        </w:rPr>
      </w:pPr>
      <w:r w:rsidRPr="00465AB6">
        <w:rPr>
          <w:highlight w:val="yellow"/>
          <w:lang w:val="en-US"/>
        </w:rPr>
        <w:t>Offline Proposal 5.4.1</w:t>
      </w:r>
    </w:p>
    <w:p w14:paraId="66D8EA54" w14:textId="1148BF64" w:rsidR="00007391" w:rsidRDefault="00007391" w:rsidP="001D62BC">
      <w:pPr>
        <w:spacing w:before="100" w:beforeAutospacing="1" w:after="100" w:afterAutospacing="1" w:line="288" w:lineRule="auto"/>
        <w:jc w:val="both"/>
        <w:rPr>
          <w:ins w:id="316" w:author="Emad" w:date="2019-10-17T00:18:00Z"/>
          <w:rFonts w:asciiTheme="minorHAnsi" w:eastAsiaTheme="minorHAnsi" w:hAnsiTheme="minorHAnsi" w:cstheme="minorBidi"/>
          <w:sz w:val="22"/>
          <w:szCs w:val="22"/>
          <w:lang w:val="en-US"/>
        </w:rPr>
      </w:pPr>
      <w:ins w:id="317" w:author="Emad" w:date="2019-10-17T00:18:00Z">
        <w:r>
          <w:rPr>
            <w:rFonts w:asciiTheme="minorHAnsi" w:eastAsiaTheme="minorHAnsi" w:hAnsiTheme="minorHAnsi" w:cstheme="minorBidi"/>
            <w:sz w:val="22"/>
            <w:szCs w:val="22"/>
            <w:lang w:val="en-US"/>
          </w:rPr>
          <w:t xml:space="preserve">Alt1: </w:t>
        </w:r>
      </w:ins>
      <w:r w:rsidR="00F1686D" w:rsidRPr="00465AB6">
        <w:rPr>
          <w:rFonts w:asciiTheme="minorHAnsi" w:eastAsiaTheme="minorHAnsi" w:hAnsiTheme="minorHAnsi" w:cstheme="minorBidi"/>
          <w:sz w:val="22"/>
          <w:szCs w:val="22"/>
          <w:lang w:val="en-US"/>
        </w:rPr>
        <w:t xml:space="preserve">For CA/DC </w:t>
      </w:r>
      <w:proofErr w:type="spellStart"/>
      <w:r w:rsidR="00F1686D" w:rsidRPr="00465AB6">
        <w:rPr>
          <w:rFonts w:asciiTheme="minorHAnsi" w:eastAsiaTheme="minorHAnsi" w:hAnsiTheme="minorHAnsi" w:cstheme="minorBidi"/>
          <w:sz w:val="22"/>
          <w:szCs w:val="22"/>
          <w:lang w:val="en-US"/>
        </w:rPr>
        <w:t>MsgA</w:t>
      </w:r>
      <w:proofErr w:type="spellEnd"/>
      <w:r w:rsidR="00F1686D" w:rsidRPr="00465AB6">
        <w:rPr>
          <w:rFonts w:asciiTheme="minorHAnsi" w:eastAsiaTheme="minorHAnsi" w:hAnsiTheme="minorHAnsi" w:cstheme="minorBidi"/>
          <w:sz w:val="22"/>
          <w:szCs w:val="22"/>
          <w:lang w:val="en-US"/>
        </w:rPr>
        <w:t xml:space="preserve"> PRACH and </w:t>
      </w:r>
      <w:proofErr w:type="spellStart"/>
      <w:r w:rsidR="00F1686D" w:rsidRPr="00465AB6">
        <w:rPr>
          <w:rFonts w:asciiTheme="minorHAnsi" w:eastAsiaTheme="minorHAnsi" w:hAnsiTheme="minorHAnsi" w:cstheme="minorBidi"/>
          <w:sz w:val="22"/>
          <w:szCs w:val="22"/>
          <w:lang w:val="en-US"/>
        </w:rPr>
        <w:t>MsgA</w:t>
      </w:r>
      <w:proofErr w:type="spellEnd"/>
      <w:r w:rsidR="00F1686D" w:rsidRPr="00465AB6">
        <w:rPr>
          <w:rFonts w:asciiTheme="minorHAnsi" w:eastAsiaTheme="minorHAnsi" w:hAnsiTheme="minorHAnsi" w:cstheme="minorBidi"/>
          <w:sz w:val="22"/>
          <w:szCs w:val="22"/>
          <w:lang w:val="en-US"/>
        </w:rPr>
        <w:t xml:space="preserve"> PUSCH have the same </w:t>
      </w:r>
      <w:r w:rsidR="00F1686D">
        <w:rPr>
          <w:rFonts w:asciiTheme="minorHAnsi" w:eastAsiaTheme="minorHAnsi" w:hAnsiTheme="minorHAnsi" w:cstheme="minorBidi"/>
          <w:sz w:val="22"/>
          <w:szCs w:val="22"/>
          <w:lang w:val="en-US"/>
        </w:rPr>
        <w:t xml:space="preserve">power reduction </w:t>
      </w:r>
      <w:r w:rsidR="00F1686D" w:rsidRPr="00465AB6">
        <w:rPr>
          <w:rFonts w:asciiTheme="minorHAnsi" w:eastAsiaTheme="minorHAnsi" w:hAnsiTheme="minorHAnsi" w:cstheme="minorBidi"/>
          <w:sz w:val="22"/>
          <w:szCs w:val="22"/>
          <w:lang w:val="en-US"/>
        </w:rPr>
        <w:t>priority</w:t>
      </w:r>
      <w:r w:rsidR="00F1686D">
        <w:rPr>
          <w:rFonts w:asciiTheme="minorHAnsi" w:eastAsiaTheme="minorHAnsi" w:hAnsiTheme="minorHAnsi" w:cstheme="minorBidi"/>
          <w:sz w:val="22"/>
          <w:szCs w:val="22"/>
          <w:lang w:val="en-US"/>
        </w:rPr>
        <w:t xml:space="preserve"> as Msg1 PRACH</w:t>
      </w:r>
      <w:r w:rsidR="003025CC">
        <w:rPr>
          <w:rFonts w:asciiTheme="minorHAnsi" w:eastAsiaTheme="minorHAnsi" w:hAnsiTheme="minorHAnsi" w:cstheme="minorBidi"/>
          <w:sz w:val="22"/>
          <w:szCs w:val="22"/>
          <w:lang w:val="en-US"/>
        </w:rPr>
        <w:t xml:space="preserve"> of the same cell</w:t>
      </w:r>
      <w:r w:rsidR="00F1686D">
        <w:rPr>
          <w:rFonts w:asciiTheme="minorHAnsi" w:eastAsiaTheme="minorHAnsi" w:hAnsiTheme="minorHAnsi" w:cstheme="minorBidi"/>
          <w:sz w:val="22"/>
          <w:szCs w:val="22"/>
          <w:lang w:val="en-US"/>
        </w:rPr>
        <w:t>.</w:t>
      </w:r>
    </w:p>
    <w:p w14:paraId="2EE32BFB" w14:textId="5E1F3535" w:rsidR="00007391" w:rsidRDefault="00007391" w:rsidP="001D62BC">
      <w:pPr>
        <w:spacing w:before="100" w:beforeAutospacing="1" w:after="100" w:afterAutospacing="1" w:line="288" w:lineRule="auto"/>
        <w:jc w:val="both"/>
        <w:rPr>
          <w:ins w:id="318" w:author="Emad" w:date="2019-10-17T00:18:00Z"/>
          <w:rFonts w:asciiTheme="minorHAnsi" w:eastAsiaTheme="minorHAnsi" w:hAnsiTheme="minorHAnsi" w:cstheme="minorBidi"/>
          <w:sz w:val="22"/>
          <w:szCs w:val="22"/>
          <w:lang w:val="en-US"/>
        </w:rPr>
      </w:pPr>
      <w:ins w:id="319" w:author="Emad" w:date="2019-10-17T00:18:00Z">
        <w:r>
          <w:rPr>
            <w:rFonts w:asciiTheme="minorHAnsi" w:eastAsiaTheme="minorHAnsi" w:hAnsiTheme="minorHAnsi" w:cstheme="minorBidi"/>
            <w:sz w:val="22"/>
            <w:szCs w:val="22"/>
            <w:lang w:val="en-US"/>
          </w:rPr>
          <w:t>Supported by</w:t>
        </w:r>
      </w:ins>
      <w:ins w:id="320" w:author="Emad" w:date="2019-10-17T00:19:00Z">
        <w:r>
          <w:rPr>
            <w:rFonts w:asciiTheme="minorHAnsi" w:eastAsiaTheme="minorHAnsi" w:hAnsiTheme="minorHAnsi" w:cstheme="minorBidi"/>
            <w:sz w:val="22"/>
            <w:szCs w:val="22"/>
            <w:lang w:val="en-US"/>
          </w:rPr>
          <w:t>:</w:t>
        </w:r>
      </w:ins>
      <w:ins w:id="321" w:author="Emad" w:date="2019-10-17T00:18:00Z">
        <w:r>
          <w:rPr>
            <w:rFonts w:asciiTheme="minorHAnsi" w:eastAsiaTheme="minorHAnsi" w:hAnsiTheme="minorHAnsi" w:cstheme="minorBidi"/>
            <w:sz w:val="22"/>
            <w:szCs w:val="22"/>
            <w:lang w:val="en-US"/>
          </w:rPr>
          <w:t xml:space="preserve"> </w:t>
        </w:r>
      </w:ins>
      <w:ins w:id="322" w:author="Emad" w:date="2019-10-17T00:19:00Z">
        <w:r>
          <w:rPr>
            <w:rFonts w:asciiTheme="minorHAnsi" w:eastAsiaTheme="minorHAnsi" w:hAnsiTheme="minorHAnsi" w:cstheme="minorBidi"/>
            <w:sz w:val="22"/>
            <w:szCs w:val="22"/>
            <w:lang w:val="en-US"/>
          </w:rPr>
          <w:t xml:space="preserve">ZTE, Intel, </w:t>
        </w:r>
      </w:ins>
    </w:p>
    <w:p w14:paraId="3AA37699" w14:textId="7D466976" w:rsidR="004550EB" w:rsidRDefault="00007391" w:rsidP="001D62BC">
      <w:pPr>
        <w:spacing w:before="100" w:beforeAutospacing="1" w:after="100" w:afterAutospacing="1" w:line="288" w:lineRule="auto"/>
        <w:jc w:val="both"/>
        <w:rPr>
          <w:ins w:id="323" w:author="Emad" w:date="2019-10-17T00:09:00Z"/>
          <w:rFonts w:ascii="Times" w:hAnsi="Times"/>
          <w:color w:val="000000"/>
          <w:szCs w:val="24"/>
          <w:lang w:eastAsia="zh-CN"/>
        </w:rPr>
      </w:pPr>
      <w:ins w:id="324" w:author="Emad" w:date="2019-10-17T00:18:00Z">
        <w:r>
          <w:rPr>
            <w:rFonts w:ascii="Times" w:hAnsi="Times"/>
            <w:color w:val="000000"/>
            <w:szCs w:val="24"/>
            <w:lang w:eastAsia="zh-CN"/>
          </w:rPr>
          <w:t xml:space="preserve">Alt2: </w:t>
        </w:r>
      </w:ins>
      <w:ins w:id="325" w:author="Emad" w:date="2019-10-17T00:09:00Z">
        <w:r w:rsidR="004550EB">
          <w:rPr>
            <w:rFonts w:ascii="Times" w:hAnsi="Times"/>
            <w:color w:val="000000"/>
            <w:szCs w:val="24"/>
            <w:lang w:eastAsia="zh-CN"/>
          </w:rPr>
          <w:t>Power reduction in case of CA/DC</w:t>
        </w:r>
      </w:ins>
      <w:ins w:id="326" w:author="Emad" w:date="2019-10-17T00:15:00Z">
        <w:r w:rsidR="004550EB">
          <w:rPr>
            <w:rFonts w:ascii="Times" w:hAnsi="Times"/>
            <w:color w:val="000000"/>
            <w:szCs w:val="24"/>
            <w:lang w:eastAsia="zh-CN"/>
          </w:rPr>
          <w:t xml:space="preserve"> (text </w:t>
        </w:r>
        <w:r w:rsidR="004550EB" w:rsidRPr="004550EB">
          <w:rPr>
            <w:rFonts w:ascii="Times" w:hAnsi="Times"/>
            <w:color w:val="000000"/>
            <w:szCs w:val="24"/>
            <w:highlight w:val="cyan"/>
            <w:lang w:eastAsia="zh-CN"/>
            <w:rPrChange w:id="327" w:author="Emad" w:date="2019-10-17T00:15:00Z">
              <w:rPr>
                <w:rFonts w:ascii="Times" w:hAnsi="Times"/>
                <w:color w:val="000000"/>
                <w:szCs w:val="24"/>
                <w:lang w:eastAsia="zh-CN"/>
              </w:rPr>
            </w:rPrChange>
          </w:rPr>
          <w:t>highlighted</w:t>
        </w:r>
        <w:r w:rsidR="004550EB">
          <w:rPr>
            <w:rFonts w:ascii="Times" w:hAnsi="Times"/>
            <w:color w:val="000000"/>
            <w:szCs w:val="24"/>
            <w:lang w:eastAsia="zh-CN"/>
          </w:rPr>
          <w:t xml:space="preserve"> is agreed text on top of existing spec)</w:t>
        </w:r>
      </w:ins>
      <w:ins w:id="328" w:author="Emad" w:date="2019-10-17T00:09:00Z">
        <w:r w:rsidR="004550EB">
          <w:rPr>
            <w:rFonts w:ascii="Times" w:hAnsi="Times"/>
            <w:color w:val="000000"/>
            <w:szCs w:val="24"/>
            <w:lang w:eastAsia="zh-CN"/>
          </w:rPr>
          <w:t>:</w:t>
        </w:r>
      </w:ins>
    </w:p>
    <w:p w14:paraId="1A7D321C" w14:textId="48033BC8" w:rsidR="004550EB" w:rsidRDefault="004550EB" w:rsidP="004550EB">
      <w:pPr>
        <w:pStyle w:val="ListParagraph"/>
        <w:numPr>
          <w:ilvl w:val="0"/>
          <w:numId w:val="9"/>
        </w:numPr>
        <w:spacing w:before="100" w:beforeAutospacing="1" w:after="100" w:afterAutospacing="1" w:line="288" w:lineRule="auto"/>
        <w:jc w:val="both"/>
        <w:rPr>
          <w:ins w:id="329" w:author="Emad" w:date="2019-10-17T00:10:00Z"/>
          <w:bCs/>
          <w:lang w:val="en-US" w:eastAsia="zh-CN"/>
        </w:rPr>
      </w:pPr>
      <w:ins w:id="330" w:author="Emad" w:date="2019-10-17T00:09:00Z">
        <w:r w:rsidRPr="004550EB">
          <w:rPr>
            <w:bCs/>
            <w:lang w:val="en-US" w:eastAsia="zh-CN"/>
          </w:rPr>
          <w:t>PRACH transmission</w:t>
        </w:r>
      </w:ins>
      <w:ins w:id="331" w:author="Emad" w:date="2019-10-17T00:10:00Z">
        <w:r>
          <w:rPr>
            <w:bCs/>
            <w:lang w:val="en-US" w:eastAsia="zh-CN"/>
          </w:rPr>
          <w:t xml:space="preserve"> </w:t>
        </w:r>
      </w:ins>
      <w:ins w:id="332" w:author="Emad" w:date="2019-10-17T00:15:00Z">
        <w:r>
          <w:rPr>
            <w:bCs/>
            <w:lang w:val="en-US" w:eastAsia="zh-CN"/>
          </w:rPr>
          <w:t>or</w:t>
        </w:r>
      </w:ins>
      <w:ins w:id="333" w:author="Emad" w:date="2019-10-17T00:10:00Z">
        <w:r>
          <w:rPr>
            <w:bCs/>
            <w:lang w:val="en-US" w:eastAsia="zh-CN"/>
          </w:rPr>
          <w:t xml:space="preserve"> </w:t>
        </w:r>
        <w:proofErr w:type="spellStart"/>
        <w:r w:rsidRPr="004550EB">
          <w:rPr>
            <w:bCs/>
            <w:highlight w:val="cyan"/>
            <w:lang w:val="en-US" w:eastAsia="zh-CN"/>
            <w:rPrChange w:id="334" w:author="Emad" w:date="2019-10-17T00:10:00Z">
              <w:rPr>
                <w:bCs/>
                <w:lang w:val="en-US" w:eastAsia="zh-CN"/>
              </w:rPr>
            </w:rPrChange>
          </w:rPr>
          <w:t>MsgA</w:t>
        </w:r>
        <w:proofErr w:type="spellEnd"/>
        <w:r w:rsidRPr="004550EB">
          <w:rPr>
            <w:bCs/>
            <w:highlight w:val="cyan"/>
            <w:lang w:val="en-US" w:eastAsia="zh-CN"/>
            <w:rPrChange w:id="335" w:author="Emad" w:date="2019-10-17T00:10:00Z">
              <w:rPr>
                <w:bCs/>
                <w:lang w:val="en-US" w:eastAsia="zh-CN"/>
              </w:rPr>
            </w:rPrChange>
          </w:rPr>
          <w:t xml:space="preserve"> PRACH</w:t>
        </w:r>
      </w:ins>
      <w:ins w:id="336" w:author="Emad" w:date="2019-10-17T00:09:00Z">
        <w:r w:rsidRPr="004550EB">
          <w:rPr>
            <w:bCs/>
            <w:lang w:val="en-US" w:eastAsia="zh-CN"/>
          </w:rPr>
          <w:t xml:space="preserve"> on the </w:t>
        </w:r>
        <w:proofErr w:type="spellStart"/>
        <w:r w:rsidRPr="004550EB">
          <w:rPr>
            <w:bCs/>
            <w:lang w:val="en-US" w:eastAsia="zh-CN"/>
          </w:rPr>
          <w:t>PCell</w:t>
        </w:r>
        <w:proofErr w:type="spellEnd"/>
        <w:r>
          <w:rPr>
            <w:bCs/>
            <w:lang w:val="en-US" w:eastAsia="zh-CN"/>
          </w:rPr>
          <w:t xml:space="preserve"> </w:t>
        </w:r>
      </w:ins>
    </w:p>
    <w:p w14:paraId="0B9AE5C4" w14:textId="3980286B" w:rsidR="004550EB" w:rsidRDefault="004550EB" w:rsidP="004550EB">
      <w:pPr>
        <w:pStyle w:val="ListParagraph"/>
        <w:numPr>
          <w:ilvl w:val="0"/>
          <w:numId w:val="9"/>
        </w:numPr>
        <w:spacing w:before="100" w:beforeAutospacing="1" w:after="100" w:afterAutospacing="1" w:line="288" w:lineRule="auto"/>
        <w:jc w:val="both"/>
        <w:rPr>
          <w:ins w:id="337" w:author="Emad" w:date="2019-10-17T00:10:00Z"/>
          <w:bCs/>
          <w:lang w:val="en-US" w:eastAsia="zh-CN"/>
        </w:rPr>
      </w:pPr>
      <w:ins w:id="338" w:author="Emad" w:date="2019-10-17T00:09:00Z">
        <w:r w:rsidRPr="004550EB">
          <w:rPr>
            <w:bCs/>
            <w:lang w:val="en-US" w:eastAsia="zh-CN"/>
          </w:rPr>
          <w:t>PUCCH transmission with HARQ-ACK information and/or SR or PUSCH transmission with HARQ-ACK</w:t>
        </w:r>
      </w:ins>
      <w:ins w:id="339" w:author="Emad" w:date="2019-10-17T00:10:00Z">
        <w:r>
          <w:rPr>
            <w:bCs/>
            <w:lang w:val="en-US" w:eastAsia="zh-CN"/>
          </w:rPr>
          <w:t xml:space="preserve"> </w:t>
        </w:r>
      </w:ins>
      <w:ins w:id="340" w:author="Emad" w:date="2019-10-17T00:09:00Z">
        <w:r w:rsidRPr="004550EB">
          <w:rPr>
            <w:bCs/>
            <w:lang w:val="en-US" w:eastAsia="zh-CN"/>
          </w:rPr>
          <w:t>information</w:t>
        </w:r>
      </w:ins>
      <w:ins w:id="341" w:author="Emad" w:date="2019-10-17T00:13:00Z">
        <w:r>
          <w:rPr>
            <w:bCs/>
            <w:lang w:val="en-US" w:eastAsia="zh-CN"/>
          </w:rPr>
          <w:t xml:space="preserve"> </w:t>
        </w:r>
      </w:ins>
      <w:ins w:id="342" w:author="Emad" w:date="2019-10-17T00:14:00Z">
        <w:r>
          <w:rPr>
            <w:bCs/>
            <w:lang w:val="en-US" w:eastAsia="zh-CN"/>
          </w:rPr>
          <w:t>or</w:t>
        </w:r>
      </w:ins>
      <w:ins w:id="343" w:author="Emad" w:date="2019-10-17T00:13:00Z">
        <w:r>
          <w:rPr>
            <w:bCs/>
            <w:lang w:val="en-US" w:eastAsia="zh-CN"/>
          </w:rPr>
          <w:t xml:space="preserve"> </w:t>
        </w:r>
        <w:proofErr w:type="spellStart"/>
        <w:r w:rsidRPr="00D61273">
          <w:rPr>
            <w:bCs/>
            <w:highlight w:val="cyan"/>
            <w:lang w:val="en-US" w:eastAsia="zh-CN"/>
          </w:rPr>
          <w:t>MsgA</w:t>
        </w:r>
        <w:proofErr w:type="spellEnd"/>
        <w:r w:rsidRPr="00D61273">
          <w:rPr>
            <w:bCs/>
            <w:highlight w:val="cyan"/>
            <w:lang w:val="en-US" w:eastAsia="zh-CN"/>
          </w:rPr>
          <w:t xml:space="preserve"> PUSCH</w:t>
        </w:r>
      </w:ins>
      <w:ins w:id="344" w:author="Emad" w:date="2019-10-17T00:20:00Z">
        <w:r w:rsidR="00007391">
          <w:rPr>
            <w:bCs/>
            <w:highlight w:val="cyan"/>
            <w:lang w:val="en-US" w:eastAsia="zh-CN"/>
          </w:rPr>
          <w:t xml:space="preserve"> in </w:t>
        </w:r>
        <w:proofErr w:type="spellStart"/>
        <w:r w:rsidR="00007391">
          <w:rPr>
            <w:bCs/>
            <w:highlight w:val="cyan"/>
            <w:lang w:val="en-US" w:eastAsia="zh-CN"/>
          </w:rPr>
          <w:t>Pcell</w:t>
        </w:r>
      </w:ins>
      <w:proofErr w:type="spellEnd"/>
      <w:ins w:id="345" w:author="Emad" w:date="2019-10-17T00:13:00Z">
        <w:r w:rsidRPr="00D61273">
          <w:rPr>
            <w:bCs/>
            <w:highlight w:val="cyan"/>
            <w:lang w:val="en-US" w:eastAsia="zh-CN"/>
          </w:rPr>
          <w:t xml:space="preserve"> with </w:t>
        </w:r>
      </w:ins>
      <w:ins w:id="346" w:author="Emad" w:date="2019-10-17T00:14:00Z">
        <w:r>
          <w:rPr>
            <w:bCs/>
            <w:highlight w:val="cyan"/>
            <w:lang w:val="en-US" w:eastAsia="zh-CN"/>
          </w:rPr>
          <w:t>HARQ-ACK</w:t>
        </w:r>
      </w:ins>
      <w:ins w:id="347" w:author="Emad" w:date="2019-10-17T00:13:00Z">
        <w:r w:rsidRPr="00D61273">
          <w:rPr>
            <w:bCs/>
            <w:highlight w:val="cyan"/>
            <w:lang w:val="en-US" w:eastAsia="zh-CN"/>
          </w:rPr>
          <w:t xml:space="preserve"> (if supported)</w:t>
        </w:r>
      </w:ins>
    </w:p>
    <w:p w14:paraId="4DCD8403" w14:textId="7E137F5D" w:rsidR="004550EB" w:rsidRDefault="004550EB" w:rsidP="004550EB">
      <w:pPr>
        <w:pStyle w:val="ListParagraph"/>
        <w:numPr>
          <w:ilvl w:val="0"/>
          <w:numId w:val="9"/>
        </w:numPr>
        <w:spacing w:before="100" w:beforeAutospacing="1" w:after="100" w:afterAutospacing="1" w:line="288" w:lineRule="auto"/>
        <w:jc w:val="both"/>
        <w:rPr>
          <w:ins w:id="348" w:author="Emad" w:date="2019-10-17T00:10:00Z"/>
          <w:bCs/>
          <w:lang w:val="en-US" w:eastAsia="zh-CN"/>
        </w:rPr>
      </w:pPr>
      <w:ins w:id="349" w:author="Emad" w:date="2019-10-17T00:09:00Z">
        <w:r w:rsidRPr="004550EB">
          <w:rPr>
            <w:bCs/>
            <w:lang w:val="en-US" w:eastAsia="zh-CN"/>
          </w:rPr>
          <w:t>PUCCH transmission with CSI or PUSCH transmission with CSI</w:t>
        </w:r>
      </w:ins>
      <w:ins w:id="350" w:author="Emad" w:date="2019-10-17T00:13:00Z">
        <w:r>
          <w:rPr>
            <w:bCs/>
            <w:lang w:val="en-US" w:eastAsia="zh-CN"/>
          </w:rPr>
          <w:t xml:space="preserve"> </w:t>
        </w:r>
      </w:ins>
      <w:ins w:id="351" w:author="Emad" w:date="2019-10-17T00:15:00Z">
        <w:r>
          <w:rPr>
            <w:bCs/>
            <w:lang w:val="en-US" w:eastAsia="zh-CN"/>
          </w:rPr>
          <w:t>or</w:t>
        </w:r>
      </w:ins>
      <w:ins w:id="352" w:author="Emad" w:date="2019-10-17T00:13:00Z">
        <w:r>
          <w:rPr>
            <w:bCs/>
            <w:lang w:val="en-US" w:eastAsia="zh-CN"/>
          </w:rPr>
          <w:t xml:space="preserve"> </w:t>
        </w:r>
        <w:proofErr w:type="spellStart"/>
        <w:r w:rsidRPr="00D61273">
          <w:rPr>
            <w:bCs/>
            <w:highlight w:val="cyan"/>
            <w:lang w:val="en-US" w:eastAsia="zh-CN"/>
          </w:rPr>
          <w:t>MsgA</w:t>
        </w:r>
        <w:proofErr w:type="spellEnd"/>
        <w:r w:rsidRPr="00D61273">
          <w:rPr>
            <w:bCs/>
            <w:highlight w:val="cyan"/>
            <w:lang w:val="en-US" w:eastAsia="zh-CN"/>
          </w:rPr>
          <w:t xml:space="preserve"> PUSCH </w:t>
        </w:r>
      </w:ins>
      <w:ins w:id="353" w:author="Emad" w:date="2019-10-17T00:20:00Z">
        <w:r w:rsidR="00007391">
          <w:rPr>
            <w:bCs/>
            <w:highlight w:val="cyan"/>
            <w:lang w:val="en-US" w:eastAsia="zh-CN"/>
          </w:rPr>
          <w:t xml:space="preserve">in </w:t>
        </w:r>
        <w:proofErr w:type="spellStart"/>
        <w:r w:rsidR="00007391">
          <w:rPr>
            <w:bCs/>
            <w:highlight w:val="cyan"/>
            <w:lang w:val="en-US" w:eastAsia="zh-CN"/>
          </w:rPr>
          <w:t>Pcell</w:t>
        </w:r>
        <w:proofErr w:type="spellEnd"/>
        <w:r w:rsidR="00007391">
          <w:rPr>
            <w:bCs/>
            <w:highlight w:val="cyan"/>
            <w:lang w:val="en-US" w:eastAsia="zh-CN"/>
          </w:rPr>
          <w:t xml:space="preserve"> </w:t>
        </w:r>
      </w:ins>
      <w:ins w:id="354" w:author="Emad" w:date="2019-10-17T00:13:00Z">
        <w:r w:rsidRPr="00D61273">
          <w:rPr>
            <w:bCs/>
            <w:highlight w:val="cyan"/>
            <w:lang w:val="en-US" w:eastAsia="zh-CN"/>
          </w:rPr>
          <w:t xml:space="preserve">with </w:t>
        </w:r>
        <w:r w:rsidRPr="004550EB">
          <w:rPr>
            <w:bCs/>
            <w:highlight w:val="cyan"/>
            <w:lang w:val="en-US" w:eastAsia="zh-CN"/>
          </w:rPr>
          <w:t>CSI</w:t>
        </w:r>
        <w:r w:rsidRPr="004550EB">
          <w:rPr>
            <w:bCs/>
            <w:highlight w:val="cyan"/>
            <w:lang w:val="en-US" w:eastAsia="zh-CN"/>
            <w:rPrChange w:id="355" w:author="Emad" w:date="2019-10-17T00:13:00Z">
              <w:rPr>
                <w:bCs/>
                <w:lang w:val="en-US" w:eastAsia="zh-CN"/>
              </w:rPr>
            </w:rPrChange>
          </w:rPr>
          <w:t xml:space="preserve"> (if supported)</w:t>
        </w:r>
      </w:ins>
    </w:p>
    <w:p w14:paraId="3119BAD5" w14:textId="6E0C96CE" w:rsidR="004550EB" w:rsidRDefault="004550EB" w:rsidP="004550EB">
      <w:pPr>
        <w:pStyle w:val="ListParagraph"/>
        <w:numPr>
          <w:ilvl w:val="0"/>
          <w:numId w:val="9"/>
        </w:numPr>
        <w:spacing w:before="100" w:beforeAutospacing="1" w:after="100" w:afterAutospacing="1" w:line="288" w:lineRule="auto"/>
        <w:jc w:val="both"/>
        <w:rPr>
          <w:ins w:id="356" w:author="Emad" w:date="2019-10-17T00:10:00Z"/>
          <w:bCs/>
          <w:lang w:val="en-US" w:eastAsia="zh-CN"/>
        </w:rPr>
      </w:pPr>
      <w:ins w:id="357" w:author="Emad" w:date="2019-10-17T00:09:00Z">
        <w:r w:rsidRPr="004550EB">
          <w:rPr>
            <w:bCs/>
            <w:lang w:val="en-US" w:eastAsia="zh-CN"/>
          </w:rPr>
          <w:t>PUSCH transmission without HARQ-ACK information or CSI</w:t>
        </w:r>
      </w:ins>
      <w:ins w:id="358" w:author="Emad" w:date="2019-10-17T00:10:00Z">
        <w:r>
          <w:rPr>
            <w:bCs/>
            <w:lang w:val="en-US" w:eastAsia="zh-CN"/>
          </w:rPr>
          <w:t xml:space="preserve"> </w:t>
        </w:r>
      </w:ins>
      <w:ins w:id="359" w:author="Emad" w:date="2019-10-17T00:15:00Z">
        <w:r>
          <w:rPr>
            <w:bCs/>
            <w:lang w:val="en-US" w:eastAsia="zh-CN"/>
          </w:rPr>
          <w:t>or</w:t>
        </w:r>
      </w:ins>
      <w:ins w:id="360" w:author="Emad" w:date="2019-10-17T00:10:00Z">
        <w:r>
          <w:rPr>
            <w:bCs/>
            <w:lang w:val="en-US" w:eastAsia="zh-CN"/>
          </w:rPr>
          <w:t xml:space="preserve"> </w:t>
        </w:r>
        <w:proofErr w:type="spellStart"/>
        <w:r w:rsidRPr="004550EB">
          <w:rPr>
            <w:bCs/>
            <w:highlight w:val="cyan"/>
            <w:lang w:val="en-US" w:eastAsia="zh-CN"/>
            <w:rPrChange w:id="361" w:author="Emad" w:date="2019-10-17T00:10:00Z">
              <w:rPr>
                <w:bCs/>
                <w:lang w:val="en-US" w:eastAsia="zh-CN"/>
              </w:rPr>
            </w:rPrChange>
          </w:rPr>
          <w:t>MsgA</w:t>
        </w:r>
        <w:proofErr w:type="spellEnd"/>
        <w:r w:rsidRPr="004550EB">
          <w:rPr>
            <w:bCs/>
            <w:highlight w:val="cyan"/>
            <w:lang w:val="en-US" w:eastAsia="zh-CN"/>
            <w:rPrChange w:id="362" w:author="Emad" w:date="2019-10-17T00:10:00Z">
              <w:rPr>
                <w:bCs/>
                <w:lang w:val="en-US" w:eastAsia="zh-CN"/>
              </w:rPr>
            </w:rPrChange>
          </w:rPr>
          <w:t xml:space="preserve"> </w:t>
        </w:r>
        <w:r w:rsidRPr="004550EB">
          <w:rPr>
            <w:bCs/>
            <w:highlight w:val="cyan"/>
            <w:lang w:val="en-US" w:eastAsia="zh-CN"/>
            <w:rPrChange w:id="363" w:author="Emad" w:date="2019-10-17T00:13:00Z">
              <w:rPr>
                <w:bCs/>
                <w:lang w:val="en-US" w:eastAsia="zh-CN"/>
              </w:rPr>
            </w:rPrChange>
          </w:rPr>
          <w:t>PUSCH</w:t>
        </w:r>
      </w:ins>
      <w:ins w:id="364" w:author="Emad" w:date="2019-10-17T00:20:00Z">
        <w:r w:rsidR="00007391">
          <w:rPr>
            <w:bCs/>
            <w:highlight w:val="cyan"/>
            <w:lang w:val="en-US" w:eastAsia="zh-CN"/>
          </w:rPr>
          <w:t xml:space="preserve"> in </w:t>
        </w:r>
      </w:ins>
      <w:proofErr w:type="spellStart"/>
      <w:ins w:id="365" w:author="Emad" w:date="2019-10-17T00:21:00Z">
        <w:r w:rsidR="00007391">
          <w:rPr>
            <w:bCs/>
            <w:highlight w:val="cyan"/>
            <w:lang w:val="en-US" w:eastAsia="zh-CN"/>
          </w:rPr>
          <w:t>Pcell</w:t>
        </w:r>
      </w:ins>
      <w:proofErr w:type="spellEnd"/>
      <w:ins w:id="366" w:author="Emad" w:date="2019-10-17T00:12:00Z">
        <w:r w:rsidRPr="004550EB">
          <w:rPr>
            <w:bCs/>
            <w:highlight w:val="cyan"/>
            <w:lang w:val="en-US" w:eastAsia="zh-CN"/>
            <w:rPrChange w:id="367" w:author="Emad" w:date="2019-10-17T00:13:00Z">
              <w:rPr>
                <w:bCs/>
                <w:lang w:val="en-US" w:eastAsia="zh-CN"/>
              </w:rPr>
            </w:rPrChange>
          </w:rPr>
          <w:t xml:space="preserve"> without </w:t>
        </w:r>
      </w:ins>
      <w:ins w:id="368" w:author="Emad" w:date="2019-10-17T00:14:00Z">
        <w:r>
          <w:rPr>
            <w:bCs/>
            <w:highlight w:val="cyan"/>
            <w:lang w:val="en-US" w:eastAsia="zh-CN"/>
          </w:rPr>
          <w:t xml:space="preserve">HARQ-ACK information or </w:t>
        </w:r>
      </w:ins>
      <w:ins w:id="369" w:author="Emad" w:date="2019-10-17T00:13:00Z">
        <w:r w:rsidRPr="004550EB">
          <w:rPr>
            <w:bCs/>
            <w:highlight w:val="cyan"/>
            <w:lang w:val="en-US" w:eastAsia="zh-CN"/>
            <w:rPrChange w:id="370" w:author="Emad" w:date="2019-10-17T00:13:00Z">
              <w:rPr>
                <w:bCs/>
                <w:lang w:val="en-US" w:eastAsia="zh-CN"/>
              </w:rPr>
            </w:rPrChange>
          </w:rPr>
          <w:t>CSI</w:t>
        </w:r>
      </w:ins>
      <w:ins w:id="371" w:author="Emad" w:date="2019-10-17T00:10:00Z">
        <w:r>
          <w:rPr>
            <w:bCs/>
            <w:lang w:val="en-US" w:eastAsia="zh-CN"/>
          </w:rPr>
          <w:t>.</w:t>
        </w:r>
      </w:ins>
    </w:p>
    <w:p w14:paraId="5DDB9F05" w14:textId="77777777" w:rsidR="004550EB" w:rsidRDefault="004550EB" w:rsidP="004550EB">
      <w:pPr>
        <w:pStyle w:val="ListParagraph"/>
        <w:numPr>
          <w:ilvl w:val="0"/>
          <w:numId w:val="9"/>
        </w:numPr>
        <w:spacing w:before="100" w:beforeAutospacing="1" w:after="100" w:afterAutospacing="1" w:line="288" w:lineRule="auto"/>
        <w:jc w:val="both"/>
        <w:rPr>
          <w:ins w:id="372" w:author="Emad" w:date="2019-10-17T00:10:00Z"/>
          <w:bCs/>
          <w:lang w:val="en-US" w:eastAsia="zh-CN"/>
        </w:rPr>
      </w:pPr>
      <w:ins w:id="373" w:author="Emad" w:date="2019-10-17T00:09:00Z">
        <w:r w:rsidRPr="004550EB">
          <w:rPr>
            <w:bCs/>
            <w:lang w:val="en-US" w:eastAsia="zh-CN"/>
          </w:rPr>
          <w:t>SRS transmission, with aperiodic SRS having higher priority than semi-persistent and/or periodic SRS, or</w:t>
        </w:r>
      </w:ins>
    </w:p>
    <w:p w14:paraId="58B30976" w14:textId="7270159D" w:rsidR="004550EB" w:rsidRPr="004550EB" w:rsidRDefault="004550EB">
      <w:pPr>
        <w:pStyle w:val="ListParagraph"/>
        <w:numPr>
          <w:ilvl w:val="0"/>
          <w:numId w:val="9"/>
        </w:numPr>
        <w:spacing w:before="100" w:beforeAutospacing="1" w:after="100" w:afterAutospacing="1" w:line="288" w:lineRule="auto"/>
        <w:jc w:val="both"/>
        <w:rPr>
          <w:ins w:id="374" w:author="Emad" w:date="2019-10-16T23:57:00Z"/>
          <w:bCs/>
          <w:lang w:val="en-US" w:eastAsia="zh-CN"/>
        </w:rPr>
        <w:pPrChange w:id="375" w:author="Emad" w:date="2019-10-17T00:10:00Z">
          <w:pPr>
            <w:spacing w:before="100" w:beforeAutospacing="1" w:after="100" w:afterAutospacing="1" w:line="288" w:lineRule="auto"/>
            <w:jc w:val="both"/>
          </w:pPr>
        </w:pPrChange>
      </w:pPr>
      <w:ins w:id="376" w:author="Emad" w:date="2019-10-17T00:09:00Z">
        <w:r w:rsidRPr="004550EB">
          <w:rPr>
            <w:bCs/>
            <w:lang w:val="en-US" w:eastAsia="zh-CN"/>
          </w:rPr>
          <w:t xml:space="preserve">PRACH transmission </w:t>
        </w:r>
      </w:ins>
      <w:ins w:id="377" w:author="Emad" w:date="2019-10-17T00:15:00Z">
        <w:r>
          <w:rPr>
            <w:bCs/>
            <w:lang w:val="en-US" w:eastAsia="zh-CN"/>
          </w:rPr>
          <w:t>or</w:t>
        </w:r>
      </w:ins>
      <w:ins w:id="378" w:author="Emad" w:date="2019-10-17T00:10:00Z">
        <w:r>
          <w:rPr>
            <w:bCs/>
            <w:lang w:val="en-US" w:eastAsia="zh-CN"/>
          </w:rPr>
          <w:t xml:space="preserve"> </w:t>
        </w:r>
        <w:proofErr w:type="spellStart"/>
        <w:r w:rsidRPr="00007391">
          <w:rPr>
            <w:bCs/>
            <w:highlight w:val="cyan"/>
            <w:lang w:val="en-US" w:eastAsia="zh-CN"/>
            <w:rPrChange w:id="379" w:author="Emad" w:date="2019-10-17T00:23:00Z">
              <w:rPr>
                <w:bCs/>
                <w:lang w:val="en-US" w:eastAsia="zh-CN"/>
              </w:rPr>
            </w:rPrChange>
          </w:rPr>
          <w:t>Ms</w:t>
        </w:r>
      </w:ins>
      <w:ins w:id="380" w:author="Emad" w:date="2019-10-17T00:11:00Z">
        <w:r w:rsidRPr="00007391">
          <w:rPr>
            <w:bCs/>
            <w:highlight w:val="cyan"/>
            <w:lang w:val="en-US" w:eastAsia="zh-CN"/>
            <w:rPrChange w:id="381" w:author="Emad" w:date="2019-10-17T00:23:00Z">
              <w:rPr>
                <w:bCs/>
                <w:lang w:val="en-US" w:eastAsia="zh-CN"/>
              </w:rPr>
            </w:rPrChange>
          </w:rPr>
          <w:t>gA</w:t>
        </w:r>
        <w:proofErr w:type="spellEnd"/>
        <w:r w:rsidRPr="00007391">
          <w:rPr>
            <w:bCs/>
            <w:highlight w:val="cyan"/>
            <w:lang w:val="en-US" w:eastAsia="zh-CN"/>
            <w:rPrChange w:id="382" w:author="Emad" w:date="2019-10-17T00:23:00Z">
              <w:rPr>
                <w:bCs/>
                <w:lang w:val="en-US" w:eastAsia="zh-CN"/>
              </w:rPr>
            </w:rPrChange>
          </w:rPr>
          <w:t xml:space="preserve"> PRACH</w:t>
        </w:r>
      </w:ins>
      <w:ins w:id="383" w:author="Emad" w:date="2019-10-17T00:20:00Z">
        <w:r w:rsidR="00007391" w:rsidRPr="00007391">
          <w:rPr>
            <w:bCs/>
            <w:highlight w:val="cyan"/>
            <w:lang w:val="en-US" w:eastAsia="zh-CN"/>
            <w:rPrChange w:id="384" w:author="Emad" w:date="2019-10-17T00:23:00Z">
              <w:rPr>
                <w:bCs/>
                <w:lang w:val="en-US" w:eastAsia="zh-CN"/>
              </w:rPr>
            </w:rPrChange>
          </w:rPr>
          <w:t xml:space="preserve"> or </w:t>
        </w:r>
        <w:proofErr w:type="spellStart"/>
        <w:r w:rsidR="00007391" w:rsidRPr="00007391">
          <w:rPr>
            <w:bCs/>
            <w:highlight w:val="cyan"/>
            <w:lang w:val="en-US" w:eastAsia="zh-CN"/>
            <w:rPrChange w:id="385" w:author="Emad" w:date="2019-10-17T00:23:00Z">
              <w:rPr>
                <w:bCs/>
                <w:lang w:val="en-US" w:eastAsia="zh-CN"/>
              </w:rPr>
            </w:rPrChange>
          </w:rPr>
          <w:t>MsgA</w:t>
        </w:r>
        <w:proofErr w:type="spellEnd"/>
        <w:r w:rsidR="00007391" w:rsidRPr="00007391">
          <w:rPr>
            <w:bCs/>
            <w:highlight w:val="cyan"/>
            <w:lang w:val="en-US" w:eastAsia="zh-CN"/>
            <w:rPrChange w:id="386" w:author="Emad" w:date="2019-10-17T00:23:00Z">
              <w:rPr>
                <w:bCs/>
                <w:lang w:val="en-US" w:eastAsia="zh-CN"/>
              </w:rPr>
            </w:rPrChange>
          </w:rPr>
          <w:t xml:space="preserve"> PUSCH</w:t>
        </w:r>
      </w:ins>
      <w:ins w:id="387" w:author="Emad" w:date="2019-10-17T00:23:00Z">
        <w:r w:rsidR="00007391" w:rsidRPr="00007391">
          <w:rPr>
            <w:bCs/>
            <w:highlight w:val="cyan"/>
            <w:lang w:val="en-US" w:eastAsia="zh-CN"/>
            <w:rPrChange w:id="388" w:author="Emad" w:date="2019-10-17T00:23:00Z">
              <w:rPr>
                <w:bCs/>
                <w:lang w:val="en-US" w:eastAsia="zh-CN"/>
              </w:rPr>
            </w:rPrChange>
          </w:rPr>
          <w:t xml:space="preserve"> (if supported</w:t>
        </w:r>
      </w:ins>
      <w:ins w:id="389" w:author="Emad" w:date="2019-10-17T00:24:00Z">
        <w:r w:rsidR="00007391">
          <w:rPr>
            <w:bCs/>
            <w:highlight w:val="cyan"/>
            <w:lang w:val="en-US" w:eastAsia="zh-CN"/>
          </w:rPr>
          <w:t xml:space="preserve"> – companies to check if </w:t>
        </w:r>
        <w:proofErr w:type="gramStart"/>
        <w:r w:rsidR="00007391">
          <w:rPr>
            <w:bCs/>
            <w:highlight w:val="cyan"/>
            <w:lang w:val="en-US" w:eastAsia="zh-CN"/>
          </w:rPr>
          <w:t>contention based</w:t>
        </w:r>
        <w:proofErr w:type="gramEnd"/>
        <w:r w:rsidR="00007391">
          <w:rPr>
            <w:bCs/>
            <w:highlight w:val="cyan"/>
            <w:lang w:val="en-US" w:eastAsia="zh-CN"/>
          </w:rPr>
          <w:t xml:space="preserve"> RA in </w:t>
        </w:r>
        <w:proofErr w:type="spellStart"/>
        <w:r w:rsidR="00007391">
          <w:rPr>
            <w:bCs/>
            <w:highlight w:val="cyan"/>
            <w:lang w:val="en-US" w:eastAsia="zh-CN"/>
          </w:rPr>
          <w:t>scell</w:t>
        </w:r>
        <w:proofErr w:type="spellEnd"/>
        <w:r w:rsidR="00007391">
          <w:rPr>
            <w:bCs/>
            <w:highlight w:val="cyan"/>
            <w:lang w:val="en-US" w:eastAsia="zh-CN"/>
          </w:rPr>
          <w:t xml:space="preserve"> supported in R15</w:t>
        </w:r>
      </w:ins>
      <w:ins w:id="390" w:author="Emad" w:date="2019-10-17T00:23:00Z">
        <w:r w:rsidR="00007391" w:rsidRPr="00007391">
          <w:rPr>
            <w:bCs/>
            <w:highlight w:val="cyan"/>
            <w:lang w:val="en-US" w:eastAsia="zh-CN"/>
            <w:rPrChange w:id="391" w:author="Emad" w:date="2019-10-17T00:23:00Z">
              <w:rPr>
                <w:bCs/>
                <w:lang w:val="en-US" w:eastAsia="zh-CN"/>
              </w:rPr>
            </w:rPrChange>
          </w:rPr>
          <w:t>)</w:t>
        </w:r>
      </w:ins>
      <w:ins w:id="392" w:author="Emad" w:date="2019-10-17T00:11:00Z">
        <w:r>
          <w:rPr>
            <w:bCs/>
            <w:lang w:val="en-US" w:eastAsia="zh-CN"/>
          </w:rPr>
          <w:t xml:space="preserve"> </w:t>
        </w:r>
      </w:ins>
      <w:ins w:id="393" w:author="Emad" w:date="2019-10-17T00:09:00Z">
        <w:r w:rsidRPr="004550EB">
          <w:rPr>
            <w:bCs/>
            <w:lang w:val="en-US" w:eastAsia="zh-CN"/>
          </w:rPr>
          <w:t xml:space="preserve">on a serving cell other than the </w:t>
        </w:r>
        <w:proofErr w:type="spellStart"/>
        <w:r w:rsidRPr="004550EB">
          <w:rPr>
            <w:bCs/>
            <w:lang w:val="en-US" w:eastAsia="zh-CN"/>
          </w:rPr>
          <w:t>PCell</w:t>
        </w:r>
      </w:ins>
      <w:proofErr w:type="spellEnd"/>
    </w:p>
    <w:p w14:paraId="7BDF2F61" w14:textId="50FA20F8" w:rsidR="001D62BC" w:rsidRDefault="00007391" w:rsidP="00F1686D">
      <w:pPr>
        <w:overflowPunct/>
        <w:autoSpaceDE/>
        <w:autoSpaceDN/>
        <w:adjustRightInd/>
        <w:spacing w:after="160" w:line="259" w:lineRule="auto"/>
        <w:textAlignment w:val="auto"/>
        <w:rPr>
          <w:ins w:id="394" w:author="Emad" w:date="2019-10-17T00:24:00Z"/>
          <w:rFonts w:asciiTheme="minorHAnsi" w:eastAsiaTheme="minorHAnsi" w:hAnsiTheme="minorHAnsi" w:cstheme="minorBidi"/>
          <w:sz w:val="22"/>
          <w:szCs w:val="22"/>
          <w:lang w:val="en-US"/>
        </w:rPr>
      </w:pPr>
      <w:ins w:id="395" w:author="Emad" w:date="2019-10-17T00:22:00Z">
        <w:r>
          <w:rPr>
            <w:rFonts w:asciiTheme="minorHAnsi" w:eastAsiaTheme="minorHAnsi" w:hAnsiTheme="minorHAnsi" w:cstheme="minorBidi"/>
            <w:sz w:val="22"/>
            <w:szCs w:val="22"/>
            <w:lang w:val="en-US"/>
          </w:rPr>
          <w:t>Supported by: Huawei</w:t>
        </w:r>
      </w:ins>
    </w:p>
    <w:p w14:paraId="26CFB5EB" w14:textId="434AF6D0" w:rsidR="00007391" w:rsidRDefault="00007391" w:rsidP="00F1686D">
      <w:pPr>
        <w:overflowPunct/>
        <w:autoSpaceDE/>
        <w:autoSpaceDN/>
        <w:adjustRightInd/>
        <w:spacing w:after="160" w:line="259" w:lineRule="auto"/>
        <w:textAlignment w:val="auto"/>
        <w:rPr>
          <w:ins w:id="396" w:author="Emad" w:date="2019-10-17T00:25:00Z"/>
          <w:rFonts w:asciiTheme="minorHAnsi" w:eastAsiaTheme="minorHAnsi" w:hAnsiTheme="minorHAnsi" w:cstheme="minorBidi"/>
          <w:sz w:val="22"/>
          <w:szCs w:val="22"/>
          <w:lang w:val="en-US"/>
        </w:rPr>
      </w:pPr>
    </w:p>
    <w:p w14:paraId="39C73E4C" w14:textId="0D72235B" w:rsidR="00007391" w:rsidRPr="00465AB6" w:rsidRDefault="00007391" w:rsidP="00007391">
      <w:pPr>
        <w:pStyle w:val="Heading3"/>
        <w:numPr>
          <w:ilvl w:val="0"/>
          <w:numId w:val="0"/>
        </w:numPr>
        <w:ind w:left="720" w:hanging="720"/>
        <w:rPr>
          <w:ins w:id="397" w:author="Emad" w:date="2019-10-17T00:25:00Z"/>
          <w:lang w:val="en-US"/>
        </w:rPr>
      </w:pPr>
      <w:ins w:id="398" w:author="Emad" w:date="2019-10-17T00:25:00Z">
        <w:r w:rsidRPr="00A64631">
          <w:rPr>
            <w:highlight w:val="cyan"/>
            <w:lang w:val="en-US"/>
            <w:rPrChange w:id="399" w:author="Emad" w:date="2019-10-17T00:27:00Z">
              <w:rPr>
                <w:highlight w:val="yellow"/>
                <w:lang w:val="en-US"/>
              </w:rPr>
            </w:rPrChange>
          </w:rPr>
          <w:t xml:space="preserve">Offline </w:t>
        </w:r>
      </w:ins>
      <w:ins w:id="400" w:author="Emad" w:date="2019-10-17T00:27:00Z">
        <w:r w:rsidR="00A64631" w:rsidRPr="00A64631">
          <w:rPr>
            <w:highlight w:val="cyan"/>
            <w:lang w:val="en-US"/>
            <w:rPrChange w:id="401" w:author="Emad" w:date="2019-10-17T00:27:00Z">
              <w:rPr>
                <w:highlight w:val="yellow"/>
                <w:lang w:val="en-US"/>
              </w:rPr>
            </w:rPrChange>
          </w:rPr>
          <w:t>Agreement</w:t>
        </w:r>
      </w:ins>
      <w:ins w:id="402" w:author="Emad" w:date="2019-10-17T00:25:00Z">
        <w:r w:rsidRPr="00A64631">
          <w:rPr>
            <w:highlight w:val="cyan"/>
            <w:lang w:val="en-US"/>
            <w:rPrChange w:id="403" w:author="Emad" w:date="2019-10-17T00:27:00Z">
              <w:rPr>
                <w:highlight w:val="yellow"/>
                <w:lang w:val="en-US"/>
              </w:rPr>
            </w:rPrChange>
          </w:rPr>
          <w:t xml:space="preserve"> 5.4.</w:t>
        </w:r>
        <w:r w:rsidRPr="00A64631">
          <w:rPr>
            <w:highlight w:val="cyan"/>
            <w:lang w:val="en-US"/>
            <w:rPrChange w:id="404" w:author="Emad" w:date="2019-10-17T00:27:00Z">
              <w:rPr>
                <w:lang w:val="en-US"/>
              </w:rPr>
            </w:rPrChange>
          </w:rPr>
          <w:t>2</w:t>
        </w:r>
      </w:ins>
    </w:p>
    <w:p w14:paraId="611C13D9" w14:textId="41BED592" w:rsidR="00007391" w:rsidRPr="00A64631" w:rsidRDefault="00007391">
      <w:pPr>
        <w:pStyle w:val="ListParagraph"/>
        <w:numPr>
          <w:ilvl w:val="0"/>
          <w:numId w:val="9"/>
        </w:numPr>
        <w:spacing w:before="100" w:beforeAutospacing="1" w:after="100" w:afterAutospacing="1" w:line="288" w:lineRule="auto"/>
        <w:jc w:val="both"/>
        <w:rPr>
          <w:ins w:id="405" w:author="Emad" w:date="2019-10-17T00:26:00Z"/>
          <w:rFonts w:asciiTheme="minorHAnsi" w:eastAsiaTheme="minorHAnsi" w:hAnsiTheme="minorHAnsi" w:cstheme="minorBidi"/>
          <w:sz w:val="22"/>
          <w:szCs w:val="22"/>
          <w:lang w:val="en-US"/>
          <w:rPrChange w:id="406" w:author="Emad" w:date="2019-10-17T00:27:00Z">
            <w:rPr>
              <w:ins w:id="407" w:author="Emad" w:date="2019-10-17T00:26:00Z"/>
              <w:lang w:val="en-US"/>
            </w:rPr>
          </w:rPrChange>
        </w:rPr>
        <w:pPrChange w:id="408" w:author="Emad" w:date="2019-10-17T00:27:00Z">
          <w:pPr>
            <w:spacing w:before="100" w:beforeAutospacing="1" w:after="100" w:afterAutospacing="1" w:line="288" w:lineRule="auto"/>
            <w:jc w:val="both"/>
          </w:pPr>
        </w:pPrChange>
      </w:pPr>
      <w:ins w:id="409" w:author="Emad" w:date="2019-10-17T00:25:00Z">
        <w:r w:rsidRPr="00A64631">
          <w:rPr>
            <w:rFonts w:asciiTheme="minorHAnsi" w:eastAsiaTheme="minorHAnsi" w:hAnsiTheme="minorHAnsi" w:cstheme="minorBidi"/>
            <w:sz w:val="22"/>
            <w:szCs w:val="22"/>
            <w:lang w:val="en-US"/>
            <w:rPrChange w:id="410" w:author="Emad" w:date="2019-10-17T00:27:00Z">
              <w:rPr>
                <w:lang w:val="en-US"/>
              </w:rPr>
            </w:rPrChange>
          </w:rPr>
          <w:t xml:space="preserve">For CA/DC </w:t>
        </w:r>
        <w:proofErr w:type="spellStart"/>
        <w:r w:rsidRPr="00A64631">
          <w:rPr>
            <w:rFonts w:asciiTheme="minorHAnsi" w:eastAsiaTheme="minorHAnsi" w:hAnsiTheme="minorHAnsi" w:cstheme="minorBidi"/>
            <w:sz w:val="22"/>
            <w:szCs w:val="22"/>
            <w:lang w:val="en-US"/>
            <w:rPrChange w:id="411" w:author="Emad" w:date="2019-10-17T00:27:00Z">
              <w:rPr>
                <w:lang w:val="en-US"/>
              </w:rPr>
            </w:rPrChange>
          </w:rPr>
          <w:t>MsgA</w:t>
        </w:r>
        <w:proofErr w:type="spellEnd"/>
        <w:r w:rsidRPr="00A64631">
          <w:rPr>
            <w:rFonts w:asciiTheme="minorHAnsi" w:eastAsiaTheme="minorHAnsi" w:hAnsiTheme="minorHAnsi" w:cstheme="minorBidi"/>
            <w:sz w:val="22"/>
            <w:szCs w:val="22"/>
            <w:lang w:val="en-US"/>
            <w:rPrChange w:id="412" w:author="Emad" w:date="2019-10-17T00:27:00Z">
              <w:rPr>
                <w:lang w:val="en-US"/>
              </w:rPr>
            </w:rPrChange>
          </w:rPr>
          <w:t xml:space="preserve"> PRACH in </w:t>
        </w:r>
        <w:proofErr w:type="spellStart"/>
        <w:r w:rsidRPr="00A64631">
          <w:rPr>
            <w:rFonts w:asciiTheme="minorHAnsi" w:eastAsiaTheme="minorHAnsi" w:hAnsiTheme="minorHAnsi" w:cstheme="minorBidi"/>
            <w:sz w:val="22"/>
            <w:szCs w:val="22"/>
            <w:lang w:val="en-US"/>
            <w:rPrChange w:id="413" w:author="Emad" w:date="2019-10-17T00:27:00Z">
              <w:rPr>
                <w:lang w:val="en-US"/>
              </w:rPr>
            </w:rPrChange>
          </w:rPr>
          <w:t>Pcell</w:t>
        </w:r>
        <w:proofErr w:type="spellEnd"/>
        <w:r w:rsidRPr="00A64631">
          <w:rPr>
            <w:rFonts w:asciiTheme="minorHAnsi" w:eastAsiaTheme="minorHAnsi" w:hAnsiTheme="minorHAnsi" w:cstheme="minorBidi"/>
            <w:sz w:val="22"/>
            <w:szCs w:val="22"/>
            <w:lang w:val="en-US"/>
            <w:rPrChange w:id="414" w:author="Emad" w:date="2019-10-17T00:27:00Z">
              <w:rPr>
                <w:lang w:val="en-US"/>
              </w:rPr>
            </w:rPrChange>
          </w:rPr>
          <w:t xml:space="preserve"> has the same power reduction priority as Msg1 PRACH in </w:t>
        </w:r>
        <w:proofErr w:type="spellStart"/>
        <w:r w:rsidRPr="00A64631">
          <w:rPr>
            <w:rFonts w:asciiTheme="minorHAnsi" w:eastAsiaTheme="minorHAnsi" w:hAnsiTheme="minorHAnsi" w:cstheme="minorBidi"/>
            <w:sz w:val="22"/>
            <w:szCs w:val="22"/>
            <w:lang w:val="en-US"/>
            <w:rPrChange w:id="415" w:author="Emad" w:date="2019-10-17T00:27:00Z">
              <w:rPr>
                <w:lang w:val="en-US"/>
              </w:rPr>
            </w:rPrChange>
          </w:rPr>
          <w:t>Pcell</w:t>
        </w:r>
        <w:proofErr w:type="spellEnd"/>
        <w:r w:rsidRPr="00A64631">
          <w:rPr>
            <w:rFonts w:asciiTheme="minorHAnsi" w:eastAsiaTheme="minorHAnsi" w:hAnsiTheme="minorHAnsi" w:cstheme="minorBidi"/>
            <w:sz w:val="22"/>
            <w:szCs w:val="22"/>
            <w:lang w:val="en-US"/>
            <w:rPrChange w:id="416" w:author="Emad" w:date="2019-10-17T00:27:00Z">
              <w:rPr>
                <w:lang w:val="en-US"/>
              </w:rPr>
            </w:rPrChange>
          </w:rPr>
          <w:t>.</w:t>
        </w:r>
      </w:ins>
    </w:p>
    <w:p w14:paraId="1377556E" w14:textId="19FFE1B5" w:rsidR="00A64631" w:rsidRDefault="00A64631">
      <w:pPr>
        <w:pStyle w:val="ListParagraph"/>
        <w:numPr>
          <w:ilvl w:val="1"/>
          <w:numId w:val="9"/>
        </w:numPr>
        <w:spacing w:before="100" w:beforeAutospacing="1" w:after="100" w:afterAutospacing="1" w:line="288" w:lineRule="auto"/>
        <w:jc w:val="both"/>
        <w:rPr>
          <w:ins w:id="417" w:author="Emad" w:date="2019-10-17T00:26:00Z"/>
          <w:rFonts w:asciiTheme="minorHAnsi" w:eastAsiaTheme="minorHAnsi" w:hAnsiTheme="minorHAnsi" w:cstheme="minorBidi"/>
          <w:sz w:val="22"/>
          <w:szCs w:val="22"/>
          <w:lang w:val="en-US"/>
        </w:rPr>
        <w:pPrChange w:id="418" w:author="Emad" w:date="2019-10-17T00:27:00Z">
          <w:pPr>
            <w:pStyle w:val="ListParagraph"/>
            <w:numPr>
              <w:numId w:val="9"/>
            </w:numPr>
            <w:spacing w:before="100" w:beforeAutospacing="1" w:after="100" w:afterAutospacing="1" w:line="288" w:lineRule="auto"/>
            <w:ind w:hanging="360"/>
            <w:jc w:val="both"/>
          </w:pPr>
        </w:pPrChange>
      </w:pPr>
      <w:ins w:id="419" w:author="Emad" w:date="2019-10-17T00:26:00Z">
        <w:r>
          <w:rPr>
            <w:rFonts w:asciiTheme="minorHAnsi" w:eastAsiaTheme="minorHAnsi" w:hAnsiTheme="minorHAnsi" w:cstheme="minorBidi"/>
            <w:sz w:val="22"/>
            <w:szCs w:val="22"/>
            <w:lang w:val="en-US"/>
          </w:rPr>
          <w:t xml:space="preserve">FFS: Support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Scell</w:t>
        </w:r>
        <w:proofErr w:type="spellEnd"/>
      </w:ins>
    </w:p>
    <w:p w14:paraId="0882AAE8" w14:textId="75537DDE" w:rsidR="00A64631" w:rsidRPr="00A64631" w:rsidRDefault="00A64631">
      <w:pPr>
        <w:pStyle w:val="ListParagraph"/>
        <w:numPr>
          <w:ilvl w:val="1"/>
          <w:numId w:val="9"/>
        </w:numPr>
        <w:spacing w:before="100" w:beforeAutospacing="1" w:after="100" w:afterAutospacing="1" w:line="288" w:lineRule="auto"/>
        <w:jc w:val="both"/>
        <w:rPr>
          <w:ins w:id="420" w:author="Emad" w:date="2019-10-17T00:25:00Z"/>
          <w:rFonts w:asciiTheme="minorHAnsi" w:eastAsiaTheme="minorHAnsi" w:hAnsiTheme="minorHAnsi" w:cstheme="minorBidi"/>
          <w:sz w:val="22"/>
          <w:szCs w:val="22"/>
          <w:lang w:val="en-US"/>
          <w:rPrChange w:id="421" w:author="Emad" w:date="2019-10-17T00:26:00Z">
            <w:rPr>
              <w:ins w:id="422" w:author="Emad" w:date="2019-10-17T00:25:00Z"/>
              <w:lang w:val="en-US"/>
            </w:rPr>
          </w:rPrChange>
        </w:rPr>
        <w:pPrChange w:id="423" w:author="Emad" w:date="2019-10-17T00:27:00Z">
          <w:pPr>
            <w:spacing w:before="100" w:beforeAutospacing="1" w:after="100" w:afterAutospacing="1" w:line="288" w:lineRule="auto"/>
            <w:jc w:val="both"/>
          </w:pPr>
        </w:pPrChange>
      </w:pPr>
      <w:ins w:id="424" w:author="Emad" w:date="2019-10-17T00:26:00Z">
        <w:r>
          <w:rPr>
            <w:rFonts w:asciiTheme="minorHAnsi" w:eastAsiaTheme="minorHAnsi" w:hAnsiTheme="minorHAnsi" w:cstheme="minorBidi"/>
            <w:sz w:val="22"/>
            <w:szCs w:val="22"/>
            <w:lang w:val="en-US"/>
          </w:rPr>
          <w:t xml:space="preserve">FFS: Power reduction </w:t>
        </w:r>
      </w:ins>
      <w:ins w:id="425" w:author="Emad" w:date="2019-10-17T00:28:00Z">
        <w:r>
          <w:rPr>
            <w:rFonts w:asciiTheme="minorHAnsi" w:eastAsiaTheme="minorHAnsi" w:hAnsiTheme="minorHAnsi" w:cstheme="minorBidi"/>
            <w:sz w:val="22"/>
            <w:szCs w:val="22"/>
            <w:lang w:val="en-US"/>
          </w:rPr>
          <w:t>priority</w:t>
        </w:r>
      </w:ins>
      <w:ins w:id="426" w:author="Emad" w:date="2019-10-17T00:26:00Z">
        <w:r>
          <w:rPr>
            <w:rFonts w:asciiTheme="minorHAnsi" w:eastAsiaTheme="minorHAnsi" w:hAnsiTheme="minorHAnsi" w:cstheme="minorBidi"/>
            <w:sz w:val="22"/>
            <w:szCs w:val="22"/>
            <w:lang w:val="en-US"/>
          </w:rPr>
          <w:t xml:space="preserv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w:t>
        </w:r>
      </w:ins>
      <w:ins w:id="427" w:author="Emad" w:date="2019-10-17T00:27:00Z">
        <w:r>
          <w:rPr>
            <w:rFonts w:asciiTheme="minorHAnsi" w:eastAsiaTheme="minorHAnsi" w:hAnsiTheme="minorHAnsi" w:cstheme="minorBidi"/>
            <w:sz w:val="22"/>
            <w:szCs w:val="22"/>
            <w:lang w:val="en-US"/>
          </w:rPr>
          <w:t>CH</w:t>
        </w:r>
      </w:ins>
    </w:p>
    <w:p w14:paraId="2DEB5FCE" w14:textId="77777777" w:rsidR="00007391" w:rsidRDefault="00007391" w:rsidP="00F1686D">
      <w:pPr>
        <w:overflowPunct/>
        <w:autoSpaceDE/>
        <w:autoSpaceDN/>
        <w:adjustRightInd/>
        <w:spacing w:after="160" w:line="259" w:lineRule="auto"/>
        <w:textAlignment w:val="auto"/>
        <w:rPr>
          <w:ins w:id="428" w:author="Emad" w:date="2019-10-17T00:24:00Z"/>
          <w:rFonts w:asciiTheme="minorHAnsi" w:eastAsiaTheme="minorHAnsi" w:hAnsiTheme="minorHAnsi" w:cstheme="minorBidi"/>
          <w:sz w:val="22"/>
          <w:szCs w:val="22"/>
          <w:lang w:val="en-US"/>
        </w:rPr>
      </w:pPr>
    </w:p>
    <w:p w14:paraId="7737FC48" w14:textId="77777777" w:rsidR="00007391" w:rsidRPr="00465AB6" w:rsidRDefault="00007391"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F1686D" w:rsidRPr="00465AB6" w14:paraId="6F79FA55" w14:textId="77777777" w:rsidTr="00D705C7">
        <w:tc>
          <w:tcPr>
            <w:tcW w:w="2263" w:type="dxa"/>
            <w:shd w:val="clear" w:color="auto" w:fill="002060"/>
          </w:tcPr>
          <w:p w14:paraId="018852F9"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E3CE9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F1686D" w:rsidRPr="00465AB6" w14:paraId="384A5348" w14:textId="77777777" w:rsidTr="00D705C7">
        <w:tc>
          <w:tcPr>
            <w:tcW w:w="2263" w:type="dxa"/>
          </w:tcPr>
          <w:p w14:paraId="3585750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5BE6976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FF8BB60" w14:textId="77777777" w:rsidTr="00D705C7">
        <w:tc>
          <w:tcPr>
            <w:tcW w:w="2263" w:type="dxa"/>
          </w:tcPr>
          <w:p w14:paraId="1669D257"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4B71DA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C1E2DF4" w14:textId="77777777" w:rsidTr="00D705C7">
        <w:tc>
          <w:tcPr>
            <w:tcW w:w="2263" w:type="dxa"/>
          </w:tcPr>
          <w:p w14:paraId="74391E86"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4E54F3EA"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767563DD" w14:textId="355B8D7C" w:rsidR="00091597" w:rsidRDefault="00091597"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091597">
        <w:rPr>
          <w:rFonts w:asciiTheme="minorHAnsi" w:eastAsiaTheme="minorHAnsi" w:hAnsiTheme="minorHAnsi" w:cstheme="minorBidi"/>
          <w:sz w:val="22"/>
          <w:szCs w:val="22"/>
          <w:lang w:val="en-US"/>
        </w:rPr>
        <w:t>UE should determine the msg3 power level based on the last msgA PUSCH transmission power in fallback mode</w:t>
      </w:r>
      <w:r>
        <w:rPr>
          <w:rFonts w:asciiTheme="minorHAnsi" w:eastAsiaTheme="minorHAnsi" w:hAnsiTheme="minorHAnsi" w:cstheme="minorBidi"/>
          <w:sz w:val="22"/>
          <w:szCs w:val="22"/>
          <w:lang w:val="en-US"/>
        </w:rPr>
        <w:t>.</w:t>
      </w:r>
    </w:p>
    <w:p w14:paraId="5BC2BBC0" w14:textId="4EAC23DA" w:rsidR="00091597" w:rsidRPr="00A93FD9" w:rsidRDefault="003056CF"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Pr="00A93FD9">
        <w:rPr>
          <w:rFonts w:asciiTheme="minorHAnsi" w:eastAsiaTheme="minorHAnsi" w:hAnsiTheme="minorHAnsi" w:cstheme="minorBidi"/>
          <w:sz w:val="22"/>
          <w:szCs w:val="22"/>
          <w:lang w:val="en-US"/>
        </w:rPr>
        <w:t xml:space="preserve">, different retransmission schemes are considered in case of </w:t>
      </w:r>
      <w:r w:rsidR="00375DA0" w:rsidRPr="00A93FD9">
        <w:rPr>
          <w:rFonts w:asciiTheme="minorHAnsi" w:eastAsiaTheme="minorHAnsi" w:hAnsiTheme="minorHAnsi" w:cstheme="minorBidi"/>
          <w:sz w:val="22"/>
          <w:szCs w:val="22"/>
          <w:lang w:val="en-US"/>
        </w:rPr>
        <w:t>failure after fallback to 4-step RACH</w:t>
      </w:r>
      <w:r w:rsidRPr="00A93FD9">
        <w:rPr>
          <w:rFonts w:asciiTheme="minorHAnsi" w:eastAsiaTheme="minorHAnsi" w:hAnsiTheme="minorHAnsi" w:cstheme="minorBidi"/>
          <w:sz w:val="22"/>
          <w:szCs w:val="22"/>
          <w:lang w:val="en-US"/>
        </w:rPr>
        <w:t>:</w:t>
      </w:r>
    </w:p>
    <w:p w14:paraId="19B781F3" w14:textId="6F3F0A3C" w:rsidR="003056CF" w:rsidRPr="00A93FD9" w:rsidRDefault="003056CF"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Msg3</w:t>
      </w:r>
      <w:r w:rsidR="00375DA0" w:rsidRPr="00A93FD9">
        <w:rPr>
          <w:rFonts w:asciiTheme="minorHAnsi" w:eastAsiaTheme="minorHAnsi" w:hAnsiTheme="minorHAnsi" w:cstheme="minorBidi"/>
          <w:sz w:val="22"/>
          <w:szCs w:val="22"/>
          <w:lang w:val="en-US"/>
        </w:rPr>
        <w:t xml:space="preserve"> is not successfully decoded, Msg3 is retransmitted and dynamic power control is applied for the Msg3 retransmissions.</w:t>
      </w:r>
    </w:p>
    <w:p w14:paraId="63A0712F" w14:textId="280AD7AB" w:rsidR="00375DA0" w:rsidRDefault="00375DA0"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contention resolution fails or if Msg3 reaches the maximum number of transmissions, MsgA is retransmitted. The retransmission power of msgA after fallback failure is based on the last msgA transmission power level.</w:t>
      </w:r>
    </w:p>
    <w:p w14:paraId="7FA43C6C" w14:textId="35BB46C7" w:rsidR="00091597" w:rsidRDefault="00733C39"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to reuse the power ramping step size and power ramping counter of 2-step RACH after falling back to 4-step RACH.</w:t>
      </w:r>
    </w:p>
    <w:p w14:paraId="701A83A1" w14:textId="794B991E" w:rsidR="0071622B" w:rsidRDefault="00610806"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w:t>
      </w:r>
      <w:r w:rsidR="0071622B">
        <w:rPr>
          <w:rFonts w:asciiTheme="minorHAnsi" w:eastAsiaTheme="minorHAnsi" w:hAnsiTheme="minorHAnsi" w:cstheme="minorHAnsi"/>
          <w:sz w:val="22"/>
          <w:szCs w:val="22"/>
          <w:lang w:val="en-US"/>
        </w:rPr>
        <w:t>d</w:t>
      </w:r>
      <w:r>
        <w:rPr>
          <w:rFonts w:asciiTheme="minorHAnsi" w:eastAsiaTheme="minorHAnsi" w:hAnsiTheme="minorHAnsi" w:cstheme="minorHAnsi"/>
          <w:sz w:val="22"/>
          <w:szCs w:val="22"/>
          <w:lang w:val="en-US"/>
        </w:rPr>
        <w:t xml:space="preserve"> that the power of Msg3 after fallback is based on the last transmission power [of MsgA PUSCH] and the TPC command received in the fallback RAR.</w:t>
      </w:r>
    </w:p>
    <w:p w14:paraId="4B093FCB" w14:textId="3D81B096" w:rsidR="0071622B" w:rsidRDefault="0071622B"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_Ref20943690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71622B">
        <w:rPr>
          <w:rFonts w:asciiTheme="minorHAnsi" w:eastAsiaTheme="minorHAnsi" w:hAnsiTheme="minorHAnsi" w:cstheme="minorBidi"/>
          <w:sz w:val="22"/>
          <w:szCs w:val="22"/>
          <w:lang w:val="en-US"/>
        </w:rPr>
        <w:t>the preamble transmission counter and power ramping counter should continue counting when UE fallback to 4</w:t>
      </w:r>
      <w:r>
        <w:rPr>
          <w:rFonts w:asciiTheme="minorHAnsi" w:eastAsiaTheme="minorHAnsi" w:hAnsiTheme="minorHAnsi" w:cstheme="minorBidi"/>
          <w:sz w:val="22"/>
          <w:szCs w:val="22"/>
          <w:lang w:val="en-US"/>
        </w:rPr>
        <w:t>-</w:t>
      </w:r>
      <w:r w:rsidRPr="0071622B">
        <w:rPr>
          <w:rFonts w:asciiTheme="minorHAnsi" w:eastAsiaTheme="minorHAnsi" w:hAnsiTheme="minorHAnsi" w:cstheme="minorBidi"/>
          <w:sz w:val="22"/>
          <w:szCs w:val="22"/>
          <w:lang w:val="en-US"/>
        </w:rPr>
        <w:t>step RACH procedure</w:t>
      </w:r>
      <w:r>
        <w:rPr>
          <w:rFonts w:asciiTheme="minorHAnsi" w:eastAsiaTheme="minorHAnsi" w:hAnsiTheme="minorHAnsi" w:cstheme="minorBidi"/>
          <w:sz w:val="22"/>
          <w:szCs w:val="22"/>
          <w:lang w:val="en-US"/>
        </w:rPr>
        <w:t>.</w:t>
      </w:r>
    </w:p>
    <w:p w14:paraId="6A9EC3E1" w14:textId="7855FD62" w:rsidR="00875C4D" w:rsidRPr="00610806" w:rsidRDefault="00875C4D"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Pr>
          <w:rFonts w:asciiTheme="minorHAnsi" w:hAnsiTheme="minorHAnsi" w:cstheme="minorHAnsi"/>
          <w:sz w:val="22"/>
          <w:szCs w:val="22"/>
        </w:rPr>
        <w:t xml:space="preserve"> same power ramping counter is applied for 2-step RACH and 4-step RACH.</w:t>
      </w:r>
    </w:p>
    <w:p w14:paraId="440842B2" w14:textId="0909B41C" w:rsidR="006C79E1" w:rsidRDefault="00E906D4" w:rsidP="00EA6482">
      <w:pPr>
        <w:pStyle w:val="Heading3"/>
        <w:numPr>
          <w:ilvl w:val="0"/>
          <w:numId w:val="0"/>
        </w:numPr>
        <w:ind w:left="720" w:hanging="720"/>
        <w:rPr>
          <w:lang w:val="en-US" w:eastAsia="zh-CN"/>
        </w:rPr>
      </w:pPr>
      <w:r w:rsidRPr="00EA6482">
        <w:rPr>
          <w:highlight w:val="yellow"/>
          <w:lang w:val="en-US" w:eastAsia="zh-CN"/>
        </w:rPr>
        <w:t>Offline Proposal 5.5.1</w:t>
      </w:r>
    </w:p>
    <w:p w14:paraId="0AD43BE6" w14:textId="77777777" w:rsidR="00E906D4" w:rsidRDefault="00E906D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9D9CBB5" w14:textId="3C7BD50F" w:rsidR="00E906D4" w:rsidRDefault="00E906D4" w:rsidP="00676650">
      <w:pPr>
        <w:pStyle w:val="ListParagraph"/>
        <w:widowControl w:val="0"/>
        <w:numPr>
          <w:ilvl w:val="0"/>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EA6482">
        <w:rPr>
          <w:rFonts w:eastAsiaTheme="minorEastAsia" w:cstheme="minorBidi"/>
          <w:kern w:val="2"/>
          <w:sz w:val="21"/>
          <w:szCs w:val="21"/>
          <w:lang w:val="en-US" w:eastAsia="zh-CN"/>
        </w:rPr>
        <w:t xml:space="preserve">In the case of fallback to 4-step RACH after ‘N’ </w:t>
      </w:r>
      <w:proofErr w:type="spellStart"/>
      <w:r w:rsidRPr="00EA6482">
        <w:rPr>
          <w:rFonts w:eastAsiaTheme="minorEastAsia" w:cstheme="minorBidi"/>
          <w:kern w:val="2"/>
          <w:sz w:val="21"/>
          <w:szCs w:val="21"/>
          <w:lang w:val="en-US" w:eastAsia="zh-CN"/>
        </w:rPr>
        <w:t>MsgA</w:t>
      </w:r>
      <w:proofErr w:type="spellEnd"/>
      <w:r w:rsidRPr="00EA6482">
        <w:rPr>
          <w:rFonts w:eastAsiaTheme="minorEastAsia" w:cstheme="minorBidi"/>
          <w:kern w:val="2"/>
          <w:sz w:val="21"/>
          <w:szCs w:val="21"/>
          <w:lang w:val="en-US" w:eastAsia="zh-CN"/>
        </w:rPr>
        <w:t xml:space="preserve"> transmissions, the power ramping </w:t>
      </w:r>
      <w:r w:rsidR="00E217A2">
        <w:rPr>
          <w:rFonts w:eastAsiaTheme="minorEastAsia" w:cstheme="minorBidi"/>
          <w:kern w:val="2"/>
          <w:sz w:val="21"/>
          <w:szCs w:val="21"/>
          <w:lang w:val="en-US" w:eastAsia="zh-CN"/>
        </w:rPr>
        <w:t xml:space="preserve">continues from the last </w:t>
      </w:r>
      <w:proofErr w:type="spellStart"/>
      <w:r w:rsidR="00E217A2">
        <w:rPr>
          <w:rFonts w:eastAsiaTheme="minorEastAsia" w:cstheme="minorBidi"/>
          <w:kern w:val="2"/>
          <w:sz w:val="21"/>
          <w:szCs w:val="21"/>
          <w:lang w:val="en-US" w:eastAsia="zh-CN"/>
        </w:rPr>
        <w:t>MsgA</w:t>
      </w:r>
      <w:proofErr w:type="spellEnd"/>
      <w:r w:rsidR="00E217A2">
        <w:rPr>
          <w:rFonts w:eastAsiaTheme="minorEastAsia" w:cstheme="minorBidi"/>
          <w:kern w:val="2"/>
          <w:sz w:val="21"/>
          <w:szCs w:val="21"/>
          <w:lang w:val="en-US" w:eastAsia="zh-CN"/>
        </w:rPr>
        <w:t xml:space="preserve"> transmission power</w:t>
      </w:r>
      <w:r w:rsidRPr="00EA6482">
        <w:rPr>
          <w:rFonts w:eastAsiaTheme="minorEastAsia" w:cstheme="minorBidi"/>
          <w:kern w:val="2"/>
          <w:sz w:val="21"/>
          <w:szCs w:val="21"/>
          <w:lang w:val="en-US" w:eastAsia="zh-CN"/>
        </w:rPr>
        <w:t>.</w:t>
      </w:r>
    </w:p>
    <w:p w14:paraId="798465F1" w14:textId="2678D6B6" w:rsidR="00676650" w:rsidRPr="00EA6482" w:rsidRDefault="00676650" w:rsidP="00EA6482">
      <w:pPr>
        <w:pStyle w:val="ListParagraph"/>
        <w:widowControl w:val="0"/>
        <w:numPr>
          <w:ilvl w:val="1"/>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FFS: Step size after fallback to 4-step RACH, is the same or different from 2-step RACH power ramping step size.</w:t>
      </w:r>
    </w:p>
    <w:p w14:paraId="3E6BEB1F" w14:textId="4AF03492" w:rsidR="00E906D4" w:rsidRDefault="00E906D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AE385A9" w14:textId="0C91A0D8" w:rsidR="004B3C84" w:rsidRDefault="004B3C84" w:rsidP="00EA6482">
      <w:pPr>
        <w:pStyle w:val="Heading3"/>
        <w:numPr>
          <w:ilvl w:val="0"/>
          <w:numId w:val="0"/>
        </w:numPr>
        <w:ind w:left="720" w:hanging="720"/>
        <w:rPr>
          <w:lang w:val="en-US" w:eastAsia="zh-CN"/>
        </w:rPr>
      </w:pPr>
      <w:r w:rsidRPr="00EA6482">
        <w:rPr>
          <w:highlight w:val="yellow"/>
          <w:lang w:val="en-US" w:eastAsia="zh-CN"/>
        </w:rPr>
        <w:t>Offline Proposal 5.5.</w:t>
      </w:r>
      <w:r w:rsidR="003D050B">
        <w:rPr>
          <w:highlight w:val="yellow"/>
          <w:lang w:val="en-US" w:eastAsia="zh-CN"/>
        </w:rPr>
        <w:t>2</w:t>
      </w:r>
    </w:p>
    <w:p w14:paraId="7C1DAA7D" w14:textId="7D18BB30" w:rsidR="004B3C84" w:rsidRDefault="003D050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The parameter </w:t>
      </w:r>
      <w:proofErr w:type="spellStart"/>
      <w:r w:rsidRPr="003D050B">
        <w:rPr>
          <w:rFonts w:eastAsiaTheme="minorEastAsia" w:cstheme="minorBidi"/>
          <w:kern w:val="2"/>
          <w:sz w:val="21"/>
          <w:szCs w:val="21"/>
          <w:lang w:val="en-US" w:eastAsia="zh-CN"/>
        </w:rPr>
        <w:t>preambleTransMax</w:t>
      </w:r>
      <w:proofErr w:type="spellEnd"/>
      <w:r w:rsidRPr="003D050B">
        <w:rPr>
          <w:rFonts w:eastAsiaTheme="minorEastAsia" w:cstheme="minorBidi"/>
          <w:kern w:val="2"/>
          <w:sz w:val="21"/>
          <w:szCs w:val="21"/>
          <w:lang w:val="en-US" w:eastAsia="zh-CN"/>
        </w:rPr>
        <w:t xml:space="preserve"> could be separately configured</w:t>
      </w:r>
      <w:r>
        <w:rPr>
          <w:rFonts w:eastAsiaTheme="minorEastAsia" w:cstheme="minorBidi"/>
          <w:kern w:val="2"/>
          <w:sz w:val="21"/>
          <w:szCs w:val="21"/>
          <w:lang w:val="en-US" w:eastAsia="zh-CN"/>
        </w:rPr>
        <w:t xml:space="preserve"> for 2-step RACH</w:t>
      </w:r>
      <w:r w:rsidRPr="003D050B">
        <w:rPr>
          <w:rFonts w:eastAsiaTheme="minorEastAsia" w:cstheme="minorBidi"/>
          <w:kern w:val="2"/>
          <w:sz w:val="21"/>
          <w:szCs w:val="21"/>
          <w:lang w:val="en-US" w:eastAsia="zh-CN"/>
        </w:rPr>
        <w:t>, if the configuration is absent, the 4-step RACH configuration could be reused</w:t>
      </w:r>
      <w:r>
        <w:rPr>
          <w:rFonts w:eastAsiaTheme="minorEastAsia" w:cstheme="minorBidi"/>
          <w:kern w:val="2"/>
          <w:sz w:val="21"/>
          <w:szCs w:val="21"/>
          <w:lang w:val="en-US" w:eastAsia="zh-CN"/>
        </w:rPr>
        <w:t>.</w:t>
      </w:r>
    </w:p>
    <w:p w14:paraId="38D216FA" w14:textId="6EC83615" w:rsidR="00126A95" w:rsidRDefault="00126A95"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1CFA57D" w14:textId="108C19B1" w:rsidR="00126A95" w:rsidRDefault="00A478A6"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highlight w:val="cyan"/>
          <w:lang w:val="en-US" w:eastAsia="zh-CN"/>
        </w:rPr>
        <w:t>Offline consensus: t</w:t>
      </w:r>
      <w:r w:rsidR="00126A95" w:rsidRPr="00EA6482">
        <w:rPr>
          <w:rFonts w:eastAsiaTheme="minorEastAsia" w:cstheme="minorBidi"/>
          <w:kern w:val="2"/>
          <w:sz w:val="21"/>
          <w:szCs w:val="21"/>
          <w:highlight w:val="cyan"/>
          <w:lang w:val="en-US" w:eastAsia="zh-CN"/>
        </w:rPr>
        <w:t>o be decided by RAN2.</w:t>
      </w:r>
    </w:p>
    <w:p w14:paraId="033E31C9" w14:textId="0B52AEB0" w:rsidR="007059CB" w:rsidRDefault="007059C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436BF0D" w14:textId="55604E57" w:rsidR="007059CB" w:rsidRDefault="007059CB" w:rsidP="007059CB">
      <w:pPr>
        <w:pStyle w:val="Heading3"/>
        <w:numPr>
          <w:ilvl w:val="0"/>
          <w:numId w:val="0"/>
        </w:numPr>
        <w:ind w:left="720" w:hanging="720"/>
        <w:rPr>
          <w:lang w:val="en-US" w:eastAsia="zh-CN"/>
        </w:rPr>
      </w:pPr>
      <w:r w:rsidRPr="00F32541">
        <w:rPr>
          <w:highlight w:val="yellow"/>
          <w:lang w:val="en-US" w:eastAsia="zh-CN"/>
        </w:rPr>
        <w:t>Offline Proposal 5.5.</w:t>
      </w:r>
      <w:r>
        <w:rPr>
          <w:highlight w:val="yellow"/>
          <w:lang w:val="en-US" w:eastAsia="zh-CN"/>
        </w:rPr>
        <w:t>3</w:t>
      </w:r>
    </w:p>
    <w:p w14:paraId="7E0440CC" w14:textId="77777777" w:rsidR="007059CB" w:rsidRDefault="007059C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7A2766B" w14:textId="39C97028" w:rsidR="007059CB" w:rsidRDefault="007059C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preamble power ramping step size after fallback down select from the following options:</w:t>
      </w:r>
    </w:p>
    <w:p w14:paraId="35A70396" w14:textId="353C34C1" w:rsidR="007059CB" w:rsidRDefault="007059CB" w:rsidP="007059CB">
      <w:pPr>
        <w:pStyle w:val="ListParagraph"/>
        <w:widowControl w:val="0"/>
        <w:numPr>
          <w:ilvl w:val="0"/>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Alt1: 2-step RACH preamble step size,</w:t>
      </w:r>
    </w:p>
    <w:p w14:paraId="0A62594F" w14:textId="5D6CF650" w:rsidR="007059CB" w:rsidRDefault="007059CB" w:rsidP="007059CB">
      <w:pPr>
        <w:pStyle w:val="ListParagraph"/>
        <w:widowControl w:val="0"/>
        <w:numPr>
          <w:ilvl w:val="0"/>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Alt2: 4-step RACH preamble step size</w:t>
      </w:r>
    </w:p>
    <w:p w14:paraId="217DA0F8" w14:textId="77777777" w:rsidR="00465AB6" w:rsidRPr="00465AB6" w:rsidRDefault="00465AB6" w:rsidP="00465AB6">
      <w:pPr>
        <w:pStyle w:val="Heading1"/>
        <w:rPr>
          <w:lang w:val="en-US"/>
        </w:rPr>
      </w:pPr>
      <w:r w:rsidRPr="00465AB6">
        <w:rPr>
          <w:lang w:val="en-US"/>
        </w:rPr>
        <w:t>4-step RACH Fallback</w:t>
      </w:r>
    </w:p>
    <w:p w14:paraId="6B950B94" w14:textId="03F49607" w:rsidR="00465AB6" w:rsidRDefault="00465AB6" w:rsidP="00465AB6">
      <w:pPr>
        <w:pStyle w:val="Heading2"/>
        <w:rPr>
          <w:lang w:val="en-US"/>
        </w:rPr>
      </w:pPr>
      <w:r w:rsidRPr="00465AB6">
        <w:rPr>
          <w:lang w:val="en-US"/>
        </w:rPr>
        <w:t>Retransmission of MsgA</w:t>
      </w:r>
    </w:p>
    <w:p w14:paraId="4CE3ED0A" w14:textId="693E8771" w:rsidR="00975373" w:rsidRDefault="00975373" w:rsidP="00975373">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5F0969EE" w14:textId="77777777" w:rsidR="00975373" w:rsidRDefault="00975373"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zh-CN"/>
        </w:rPr>
        <mc:AlternateContent>
          <mc:Choice Requires="wps">
            <w:drawing>
              <wp:anchor distT="0" distB="0" distL="114300" distR="114300" simplePos="0" relativeHeight="251716608" behindDoc="0" locked="0" layoutInCell="1" allowOverlap="1" wp14:anchorId="17AE9B58" wp14:editId="008FBDB2">
                <wp:simplePos x="0" y="0"/>
                <wp:positionH relativeFrom="column">
                  <wp:posOffset>0</wp:posOffset>
                </wp:positionH>
                <wp:positionV relativeFrom="paragraph">
                  <wp:posOffset>0</wp:posOffset>
                </wp:positionV>
                <wp:extent cx="1828800" cy="1828800"/>
                <wp:effectExtent l="0" t="0" r="24130" b="26670"/>
                <wp:wrapSquare wrapText="bothSides"/>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20D3C9" w14:textId="77777777" w:rsidR="007620ED" w:rsidRPr="003042F3" w:rsidRDefault="007620ED"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7620ED" w:rsidRPr="00384421" w:rsidRDefault="007620ED"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AE9B58" id="Text Box 26" o:spid="_x0000_s1045" type="#_x0000_t202" style="position:absolute;left:0;text-align:left;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O4pXAIAAM4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" fillcolor="#f2f2f2 [3052]" strokeweight=".5pt">
                <v:textbox style="mso-fit-shape-to-text:t">
                  <w:txbxContent>
                    <w:p w14:paraId="4520D3C9" w14:textId="77777777" w:rsidR="007620ED" w:rsidRPr="003042F3" w:rsidRDefault="007620ED"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7620ED" w:rsidRPr="00384421" w:rsidRDefault="007620ED"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p>
    <w:p w14:paraId="791F698A" w14:textId="256D0B3D" w:rsidR="00975373" w:rsidRDefault="00975373"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Several contributions considered the retransmission of MsgA and fallback to 4-step RACH.</w:t>
      </w:r>
    </w:p>
    <w:p w14:paraId="7C3FFCD7" w14:textId="24462510" w:rsidR="00F35A25" w:rsidRDefault="00F35A25" w:rsidP="00975373">
      <w:pPr>
        <w:pStyle w:val="ListParagraph"/>
        <w:numPr>
          <w:ilvl w:val="0"/>
          <w:numId w:val="9"/>
        </w:numPr>
        <w:jc w:val="both"/>
        <w:rPr>
          <w:rFonts w:asciiTheme="minorHAnsi" w:hAnsiTheme="minorHAnsi" w:cstheme="minorHAnsi"/>
          <w:sz w:val="22"/>
          <w:szCs w:val="22"/>
        </w:rPr>
      </w:pPr>
      <w:r w:rsidRPr="00975373">
        <w:rPr>
          <w:rFonts w:asciiTheme="minorHAnsi" w:hAnsiTheme="minorHAnsi" w:cstheme="minorHAnsi"/>
          <w:sz w:val="22"/>
          <w:szCs w:val="22"/>
          <w:lang w:val="en-US"/>
        </w:rPr>
        <w:t xml:space="preserve">Separately configure the maximum number of transmissions of 2-step RACH: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p>
    <w:p w14:paraId="3208A484" w14:textId="7BA48CDF" w:rsidR="00975373" w:rsidRPr="00975373" w:rsidRDefault="00975373" w:rsidP="00975373">
      <w:pPr>
        <w:pStyle w:val="ListParagraph"/>
        <w:numPr>
          <w:ilvl w:val="0"/>
          <w:numId w:val="9"/>
        </w:numPr>
        <w:jc w:val="both"/>
        <w:rPr>
          <w:rFonts w:asciiTheme="minorHAnsi" w:hAnsiTheme="minorHAnsi" w:cstheme="minorHAnsi"/>
          <w:sz w:val="22"/>
          <w:szCs w:val="22"/>
        </w:rPr>
      </w:pPr>
      <w:r>
        <w:rPr>
          <w:rFonts w:asciiTheme="minorHAnsi" w:hAnsiTheme="minorHAnsi" w:cstheme="minorHAnsi"/>
          <w:sz w:val="22"/>
          <w:szCs w:val="22"/>
        </w:rPr>
        <w:t xml:space="preserve">If the MsgA PUSCH transmit power exceeds a threshold, the UE falls back to 4-step RACH: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_Ref20943704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[12]</w:t>
      </w:r>
      <w:r>
        <w:rPr>
          <w:rFonts w:asciiTheme="minorHAnsi" w:hAnsiTheme="minorHAnsi" w:cstheme="minorHAnsi"/>
          <w:sz w:val="22"/>
          <w:szCs w:val="22"/>
        </w:rPr>
        <w:fldChar w:fldCharType="end"/>
      </w:r>
    </w:p>
    <w:p w14:paraId="6B1B77FD" w14:textId="67E28A1F" w:rsidR="00F35A25" w:rsidRPr="00975373" w:rsidRDefault="00F35A25"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rPr>
        <w:t xml:space="preserve">Fallback to 4-step RACH after the maximum number of </w:t>
      </w:r>
      <w:proofErr w:type="spellStart"/>
      <w:r w:rsidRPr="00975373">
        <w:rPr>
          <w:rFonts w:asciiTheme="minorHAnsi" w:hAnsiTheme="minorHAnsi" w:cstheme="minorHAnsi"/>
          <w:sz w:val="22"/>
          <w:szCs w:val="22"/>
        </w:rPr>
        <w:t>MsgA</w:t>
      </w:r>
      <w:proofErr w:type="spellEnd"/>
      <w:r w:rsidRPr="00975373">
        <w:rPr>
          <w:rFonts w:asciiTheme="minorHAnsi" w:hAnsiTheme="minorHAnsi" w:cstheme="minorHAnsi"/>
          <w:sz w:val="22"/>
          <w:szCs w:val="22"/>
        </w:rPr>
        <w:t xml:space="preserve"> transmissions exceed </w:t>
      </w:r>
      <w:proofErr w:type="spellStart"/>
      <w:r w:rsidRPr="00975373">
        <w:rPr>
          <w:rFonts w:asciiTheme="minorHAnsi" w:hAnsiTheme="minorHAnsi" w:cstheme="minorHAnsi"/>
          <w:sz w:val="22"/>
          <w:szCs w:val="22"/>
        </w:rPr>
        <w:t>msgATransMax</w:t>
      </w:r>
      <w:proofErr w:type="spellEnd"/>
      <w:r w:rsidRPr="00975373">
        <w:rPr>
          <w:rFonts w:asciiTheme="minorHAnsi" w:hAnsiTheme="minorHAnsi" w:cstheme="minorHAnsi"/>
          <w:sz w:val="22"/>
          <w:szCs w:val="22"/>
        </w:rPr>
        <w:t xml:space="preserve">: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r w:rsidR="00E156F2" w:rsidRPr="00975373">
        <w:rPr>
          <w:rFonts w:asciiTheme="minorHAnsi" w:hAnsiTheme="minorHAnsi" w:cstheme="minorHAnsi"/>
          <w:sz w:val="22"/>
          <w:szCs w:val="22"/>
        </w:rPr>
        <w:t xml:space="preserve">, </w:t>
      </w:r>
      <w:r w:rsidR="00E156F2" w:rsidRPr="00975373">
        <w:rPr>
          <w:rFonts w:asciiTheme="minorHAnsi" w:eastAsiaTheme="minorHAnsi" w:hAnsiTheme="minorHAnsi" w:cstheme="minorBidi"/>
          <w:sz w:val="22"/>
          <w:szCs w:val="22"/>
          <w:lang w:val="en-US"/>
        </w:rPr>
        <w:fldChar w:fldCharType="begin"/>
      </w:r>
      <w:r w:rsidR="00E156F2" w:rsidRPr="00975373">
        <w:rPr>
          <w:rFonts w:asciiTheme="minorHAnsi" w:eastAsiaTheme="minorHAnsi" w:hAnsiTheme="minorHAnsi" w:cstheme="minorBidi"/>
          <w:sz w:val="22"/>
          <w:szCs w:val="22"/>
          <w:lang w:val="en-US"/>
        </w:rPr>
        <w:instrText xml:space="preserve"> REF _Ref21351681 \r \h </w:instrText>
      </w:r>
      <w:r w:rsidR="00E156F2" w:rsidRPr="00975373">
        <w:rPr>
          <w:rFonts w:asciiTheme="minorHAnsi" w:eastAsiaTheme="minorHAnsi" w:hAnsiTheme="minorHAnsi" w:cstheme="minorBidi"/>
          <w:sz w:val="22"/>
          <w:szCs w:val="22"/>
          <w:lang w:val="en-US"/>
        </w:rPr>
      </w:r>
      <w:r w:rsidR="00E156F2" w:rsidRPr="00975373">
        <w:rPr>
          <w:rFonts w:asciiTheme="minorHAnsi" w:eastAsiaTheme="minorHAnsi" w:hAnsiTheme="minorHAnsi" w:cstheme="minorBidi"/>
          <w:sz w:val="22"/>
          <w:szCs w:val="22"/>
          <w:lang w:val="en-US"/>
        </w:rPr>
        <w:fldChar w:fldCharType="separate"/>
      </w:r>
      <w:r w:rsidR="004675FC" w:rsidRPr="00975373">
        <w:rPr>
          <w:rFonts w:asciiTheme="minorHAnsi" w:eastAsiaTheme="minorHAnsi" w:hAnsiTheme="minorHAnsi" w:cstheme="minorBidi"/>
          <w:sz w:val="22"/>
          <w:szCs w:val="22"/>
          <w:lang w:val="en-US"/>
        </w:rPr>
        <w:t>[20]</w:t>
      </w:r>
      <w:r w:rsidR="00E156F2" w:rsidRPr="00975373">
        <w:rPr>
          <w:rFonts w:asciiTheme="minorHAnsi" w:eastAsiaTheme="minorHAnsi" w:hAnsiTheme="minorHAnsi" w:cstheme="minorBidi"/>
          <w:sz w:val="22"/>
          <w:szCs w:val="22"/>
          <w:lang w:val="en-US"/>
        </w:rPr>
        <w:fldChar w:fldCharType="end"/>
      </w:r>
    </w:p>
    <w:p w14:paraId="00EDD324" w14:textId="19CB7D04" w:rsidR="00F35A25" w:rsidRPr="00975373" w:rsidRDefault="008A5CCE"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lang w:val="en-US"/>
        </w:rPr>
        <w:t xml:space="preserve">In </w:t>
      </w:r>
      <w:r w:rsidRPr="00975373">
        <w:rPr>
          <w:rFonts w:asciiTheme="minorHAnsi" w:hAnsiTheme="minorHAnsi" w:cstheme="minorHAnsi"/>
          <w:sz w:val="22"/>
          <w:szCs w:val="22"/>
          <w:lang w:val="en-US"/>
        </w:rPr>
        <w:fldChar w:fldCharType="begin"/>
      </w:r>
      <w:r w:rsidRPr="00975373">
        <w:rPr>
          <w:rFonts w:asciiTheme="minorHAnsi" w:hAnsiTheme="minorHAnsi" w:cstheme="minorHAnsi"/>
          <w:sz w:val="22"/>
          <w:szCs w:val="22"/>
          <w:lang w:val="en-US"/>
        </w:rPr>
        <w:instrText xml:space="preserve"> REF _Ref21351678 \r \h </w:instrText>
      </w:r>
      <w:r w:rsidRPr="00975373">
        <w:rPr>
          <w:rFonts w:asciiTheme="minorHAnsi" w:hAnsiTheme="minorHAnsi" w:cstheme="minorHAnsi"/>
          <w:sz w:val="22"/>
          <w:szCs w:val="22"/>
          <w:lang w:val="en-US"/>
        </w:rPr>
      </w:r>
      <w:r w:rsidRPr="00975373">
        <w:rPr>
          <w:rFonts w:asciiTheme="minorHAnsi" w:hAnsiTheme="minorHAnsi" w:cstheme="minorHAnsi"/>
          <w:sz w:val="22"/>
          <w:szCs w:val="22"/>
          <w:lang w:val="en-US"/>
        </w:rPr>
        <w:fldChar w:fldCharType="separate"/>
      </w:r>
      <w:r w:rsidR="004675FC" w:rsidRPr="00975373">
        <w:rPr>
          <w:rFonts w:asciiTheme="minorHAnsi" w:hAnsiTheme="minorHAnsi" w:cstheme="minorHAnsi"/>
          <w:sz w:val="22"/>
          <w:szCs w:val="22"/>
          <w:lang w:val="en-US"/>
        </w:rPr>
        <w:t>[19]</w:t>
      </w:r>
      <w:r w:rsidRPr="00975373">
        <w:rPr>
          <w:rFonts w:asciiTheme="minorHAnsi" w:hAnsiTheme="minorHAnsi" w:cstheme="minorHAnsi"/>
          <w:sz w:val="22"/>
          <w:szCs w:val="22"/>
          <w:lang w:val="en-US"/>
        </w:rPr>
        <w:fldChar w:fldCharType="end"/>
      </w:r>
      <w:r w:rsidRPr="00975373">
        <w:rPr>
          <w:rFonts w:asciiTheme="minorHAnsi" w:hAnsiTheme="minorHAnsi" w:cstheme="minorHAnsi"/>
          <w:sz w:val="22"/>
          <w:szCs w:val="22"/>
          <w:lang w:val="en-US"/>
        </w:rPr>
        <w:t>, the following conditions for fallback to 4-step RACH are considered:</w:t>
      </w:r>
    </w:p>
    <w:p w14:paraId="453F8F16"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MsgB which UE received indicates that MsgA preamble reception is successful and MsgA PUSCH reception is failed</w:t>
      </w:r>
    </w:p>
    <w:p w14:paraId="18F198CD"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the number of MsgA transmissions exceeds the configured threshold of the maximum number of MsgA transmissions</w:t>
      </w:r>
    </w:p>
    <w:p w14:paraId="5987C1A2" w14:textId="1A2F5114" w:rsidR="00F35A25" w:rsidRPr="00975373" w:rsidRDefault="008A5CCE" w:rsidP="00A2181F">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SSB-based RSRP goes below the configured criteria for the selection of 2-step RACH (even after MsgA (re)transmission(s))</w:t>
      </w:r>
    </w:p>
    <w:p w14:paraId="00602AFE" w14:textId="77777777" w:rsidR="00F35A25" w:rsidRDefault="00F35A25" w:rsidP="00A2181F">
      <w:pPr>
        <w:jc w:val="both"/>
        <w:rPr>
          <w:rFonts w:asciiTheme="minorHAnsi" w:hAnsiTheme="minorHAnsi" w:cstheme="minorHAnsi"/>
          <w:sz w:val="22"/>
          <w:szCs w:val="22"/>
          <w:lang w:val="en-US"/>
        </w:rPr>
      </w:pPr>
    </w:p>
    <w:p w14:paraId="39AFAA75" w14:textId="478BE80E" w:rsidR="00465AB6" w:rsidRDefault="00465AB6" w:rsidP="00465AB6">
      <w:pPr>
        <w:pStyle w:val="Heading1"/>
        <w:rPr>
          <w:lang w:val="en-US"/>
        </w:rPr>
      </w:pPr>
      <w:r w:rsidRPr="00465AB6">
        <w:rPr>
          <w:lang w:val="en-US"/>
        </w:rPr>
        <w:t>Beam Operation</w:t>
      </w:r>
    </w:p>
    <w:p w14:paraId="3518F9E0" w14:textId="26DB5BB5" w:rsidR="00D15AF2" w:rsidRDefault="00D15AF2" w:rsidP="00D15AF2">
      <w:pPr>
        <w:pStyle w:val="Heading2"/>
        <w:rPr>
          <w:lang w:val="en-US"/>
        </w:rPr>
      </w:pPr>
      <w:r>
        <w:rPr>
          <w:lang w:val="en-US"/>
        </w:rPr>
        <w:t>MsgA PRACH and MsgA PUSCH Tx beams</w:t>
      </w:r>
    </w:p>
    <w:p w14:paraId="5AB64885" w14:textId="0A50EAAC" w:rsidR="00D15AF2" w:rsidRDefault="00D15AF2" w:rsidP="00D15AF2">
      <w:pPr>
        <w:rPr>
          <w:sz w:val="22"/>
          <w:szCs w:val="22"/>
        </w:rPr>
      </w:pPr>
      <w:r>
        <w:rPr>
          <w:rFonts w:hint="eastAsia"/>
          <w:sz w:val="22"/>
          <w:szCs w:val="22"/>
        </w:rPr>
        <w:t>I</w:t>
      </w:r>
      <w:r>
        <w:rPr>
          <w:sz w:val="22"/>
          <w:szCs w:val="22"/>
        </w:rPr>
        <w:t xml:space="preserve">n RAN1#96bis </w:t>
      </w:r>
      <w:r w:rsidR="00975373">
        <w:rPr>
          <w:sz w:val="22"/>
          <w:szCs w:val="22"/>
        </w:rPr>
        <w:fldChar w:fldCharType="begin"/>
      </w:r>
      <w:r w:rsidR="00975373">
        <w:rPr>
          <w:sz w:val="22"/>
          <w:szCs w:val="22"/>
        </w:rPr>
        <w:instrText xml:space="preserve"> REF _Ref21012431 \r \h </w:instrText>
      </w:r>
      <w:r w:rsidR="00975373">
        <w:rPr>
          <w:sz w:val="22"/>
          <w:szCs w:val="22"/>
        </w:rPr>
      </w:r>
      <w:r w:rsidR="00975373">
        <w:rPr>
          <w:sz w:val="22"/>
          <w:szCs w:val="22"/>
        </w:rPr>
        <w:fldChar w:fldCharType="separate"/>
      </w:r>
      <w:r w:rsidR="00975373">
        <w:rPr>
          <w:sz w:val="22"/>
          <w:szCs w:val="22"/>
        </w:rPr>
        <w:t>[22]</w:t>
      </w:r>
      <w:r w:rsidR="00975373">
        <w:rPr>
          <w:sz w:val="22"/>
          <w:szCs w:val="22"/>
        </w:rPr>
        <w:fldChar w:fldCharType="end"/>
      </w:r>
      <w:r>
        <w:rPr>
          <w:sz w:val="22"/>
          <w:szCs w:val="22"/>
        </w:rPr>
        <w:t xml:space="preserve">, </w:t>
      </w:r>
      <w:r w:rsidR="00116FC9">
        <w:rPr>
          <w:sz w:val="22"/>
          <w:szCs w:val="22"/>
        </w:rPr>
        <w:t>the following agreement was reached, which lists several options.</w:t>
      </w:r>
    </w:p>
    <w:tbl>
      <w:tblPr>
        <w:tblStyle w:val="TableGrid"/>
        <w:tblW w:w="9016" w:type="dxa"/>
        <w:shd w:val="clear" w:color="auto" w:fill="F2F2F2" w:themeFill="background1" w:themeFillShade="F2"/>
        <w:tblLayout w:type="fixed"/>
        <w:tblLook w:val="04A0" w:firstRow="1" w:lastRow="0" w:firstColumn="1" w:lastColumn="0" w:noHBand="0" w:noVBand="1"/>
      </w:tblPr>
      <w:tblGrid>
        <w:gridCol w:w="9016"/>
      </w:tblGrid>
      <w:tr w:rsidR="00D15AF2" w14:paraId="79B6901F" w14:textId="77777777" w:rsidTr="00883862">
        <w:tc>
          <w:tcPr>
            <w:tcW w:w="9016" w:type="dxa"/>
            <w:shd w:val="clear" w:color="auto" w:fill="F2F2F2" w:themeFill="background1" w:themeFillShade="F2"/>
          </w:tcPr>
          <w:p w14:paraId="1E090BE2" w14:textId="77777777" w:rsidR="00D15AF2" w:rsidRDefault="00D15AF2" w:rsidP="00A965C6">
            <w:r>
              <w:rPr>
                <w:highlight w:val="green"/>
              </w:rPr>
              <w:t>Agreements</w:t>
            </w:r>
            <w:r>
              <w:t>:</w:t>
            </w:r>
          </w:p>
          <w:p w14:paraId="5C19905A" w14:textId="77777777" w:rsidR="00D15AF2" w:rsidRDefault="00D15AF2" w:rsidP="00A965C6">
            <w:pPr>
              <w:pStyle w:val="ListParagraph"/>
            </w:pPr>
            <w:r>
              <w:t>For MsgA Tx beam selection further study at least the following options:</w:t>
            </w:r>
          </w:p>
          <w:p w14:paraId="5BC3AFD3" w14:textId="77777777" w:rsidR="00D15AF2" w:rsidRDefault="00D15AF2" w:rsidP="00D15AF2">
            <w:pPr>
              <w:pStyle w:val="ListParagraph"/>
              <w:numPr>
                <w:ilvl w:val="1"/>
                <w:numId w:val="5"/>
              </w:numPr>
            </w:pPr>
            <w:r>
              <w:t>Option 1: The MsgA PRACH and MsgA PUSCH use the same Tx spatial filter (beam).</w:t>
            </w:r>
          </w:p>
          <w:p w14:paraId="7D3D1767" w14:textId="77777777" w:rsidR="00D15AF2" w:rsidRDefault="00D15AF2" w:rsidP="00D15AF2">
            <w:pPr>
              <w:pStyle w:val="ListParagraph"/>
              <w:numPr>
                <w:ilvl w:val="1"/>
                <w:numId w:val="5"/>
              </w:numPr>
            </w:pPr>
            <w:r>
              <w:t>Option 2: The MsgA PRACH and MsgA PUSCH use same or different Tx spatial filter (beam) up to UE implementation.</w:t>
            </w:r>
          </w:p>
          <w:p w14:paraId="2BB7BDE2" w14:textId="77777777" w:rsidR="00D15AF2" w:rsidRDefault="00D15AF2" w:rsidP="00D15AF2">
            <w:pPr>
              <w:pStyle w:val="ListParagraph"/>
              <w:numPr>
                <w:ilvl w:val="2"/>
                <w:numId w:val="5"/>
              </w:numPr>
            </w:pPr>
            <w:r>
              <w:t>No spec impact expected.</w:t>
            </w:r>
          </w:p>
          <w:p w14:paraId="42FC5D7E" w14:textId="77777777" w:rsidR="00D15AF2" w:rsidRDefault="00D15AF2" w:rsidP="00D15AF2">
            <w:pPr>
              <w:pStyle w:val="ListParagraph"/>
              <w:numPr>
                <w:ilvl w:val="2"/>
                <w:numId w:val="5"/>
              </w:numPr>
            </w:pPr>
            <w:r>
              <w:t>Note: in 4-step RACH it is up to UE implementation to decide the beams for Msg1 and Msg3.</w:t>
            </w:r>
          </w:p>
          <w:p w14:paraId="669B952B" w14:textId="77777777" w:rsidR="00D15AF2" w:rsidRDefault="00D15AF2" w:rsidP="00D15AF2">
            <w:pPr>
              <w:pStyle w:val="ListParagraph"/>
              <w:numPr>
                <w:ilvl w:val="1"/>
                <w:numId w:val="5"/>
              </w:numPr>
            </w:pPr>
            <w:r>
              <w:t>Option 3: The MsgA PRACH and MsgA PUSCH use same or different Tx spatial filter (beam) under network control/assistance.</w:t>
            </w:r>
          </w:p>
        </w:tc>
      </w:tr>
    </w:tbl>
    <w:p w14:paraId="6BC3FEFA" w14:textId="77777777" w:rsidR="00D15AF2" w:rsidRDefault="00D15AF2" w:rsidP="00D15AF2"/>
    <w:p w14:paraId="2E1AF1AD" w14:textId="6E663F0C" w:rsidR="00D15AF2" w:rsidRDefault="00D15AF2" w:rsidP="00D15AF2">
      <w:pPr>
        <w:rPr>
          <w:sz w:val="22"/>
          <w:szCs w:val="22"/>
        </w:rPr>
      </w:pPr>
      <w:r>
        <w:rPr>
          <w:sz w:val="22"/>
          <w:szCs w:val="22"/>
        </w:rPr>
        <w:t xml:space="preserve">Same Tx beam for PUSCH and PRACH in the same </w:t>
      </w:r>
      <w:proofErr w:type="spellStart"/>
      <w:r>
        <w:rPr>
          <w:sz w:val="22"/>
          <w:szCs w:val="22"/>
        </w:rPr>
        <w:t>MsgA</w:t>
      </w:r>
      <w:proofErr w:type="spellEnd"/>
      <w:r>
        <w:rPr>
          <w:sz w:val="22"/>
          <w:szCs w:val="22"/>
        </w:rPr>
        <w:t xml:space="preserve"> transmission: </w:t>
      </w:r>
      <w:r w:rsidR="00883862">
        <w:rPr>
          <w:sz w:val="22"/>
          <w:szCs w:val="22"/>
        </w:rPr>
        <w:fldChar w:fldCharType="begin"/>
      </w:r>
      <w:r w:rsidR="00883862">
        <w:rPr>
          <w:sz w:val="22"/>
          <w:szCs w:val="22"/>
        </w:rPr>
        <w:instrText xml:space="preserve"> REF _Ref16972891 \r \h </w:instrText>
      </w:r>
      <w:r w:rsidR="00883862">
        <w:rPr>
          <w:sz w:val="22"/>
          <w:szCs w:val="22"/>
        </w:rPr>
      </w:r>
      <w:r w:rsidR="00883862">
        <w:rPr>
          <w:sz w:val="22"/>
          <w:szCs w:val="22"/>
        </w:rPr>
        <w:fldChar w:fldCharType="separate"/>
      </w:r>
      <w:r w:rsidR="004675FC">
        <w:rPr>
          <w:sz w:val="22"/>
          <w:szCs w:val="22"/>
        </w:rPr>
        <w:t>[1]</w:t>
      </w:r>
      <w:r w:rsidR="00883862">
        <w:rPr>
          <w:sz w:val="22"/>
          <w:szCs w:val="22"/>
        </w:rPr>
        <w:fldChar w:fldCharType="end"/>
      </w:r>
      <w:r w:rsidR="00883862">
        <w:rPr>
          <w:sz w:val="22"/>
          <w:szCs w:val="22"/>
        </w:rPr>
        <w:t>,</w:t>
      </w:r>
      <w:r w:rsidR="00467A1E">
        <w:rPr>
          <w:sz w:val="22"/>
          <w:szCs w:val="22"/>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467A1E">
        <w:rPr>
          <w:rFonts w:asciiTheme="minorHAnsi" w:eastAsiaTheme="minorHAnsi" w:hAnsiTheme="minorHAnsi" w:cstheme="minorHAnsi"/>
          <w:sz w:val="22"/>
          <w:szCs w:val="22"/>
          <w:lang w:val="en-US"/>
        </w:rPr>
        <w:t>,</w:t>
      </w:r>
      <w:r w:rsidR="00883862">
        <w:rPr>
          <w:sz w:val="22"/>
          <w:szCs w:val="22"/>
        </w:rPr>
        <w:t xml:space="preserve"> </w:t>
      </w:r>
      <w:r w:rsidR="0075373D">
        <w:rPr>
          <w:sz w:val="22"/>
          <w:szCs w:val="22"/>
        </w:rPr>
        <w:fldChar w:fldCharType="begin"/>
      </w:r>
      <w:r w:rsidR="0075373D">
        <w:rPr>
          <w:sz w:val="22"/>
          <w:szCs w:val="22"/>
        </w:rPr>
        <w:instrText xml:space="preserve"> REF _Ref20943666 \r \h </w:instrText>
      </w:r>
      <w:r w:rsidR="0075373D">
        <w:rPr>
          <w:sz w:val="22"/>
          <w:szCs w:val="22"/>
        </w:rPr>
      </w:r>
      <w:r w:rsidR="0075373D">
        <w:rPr>
          <w:sz w:val="22"/>
          <w:szCs w:val="22"/>
        </w:rPr>
        <w:fldChar w:fldCharType="separate"/>
      </w:r>
      <w:r w:rsidR="004675FC">
        <w:rPr>
          <w:sz w:val="22"/>
          <w:szCs w:val="22"/>
        </w:rPr>
        <w:t>[5]</w:t>
      </w:r>
      <w:r w:rsidR="0075373D">
        <w:rPr>
          <w:sz w:val="22"/>
          <w:szCs w:val="22"/>
        </w:rPr>
        <w:fldChar w:fldCharType="end"/>
      </w:r>
      <w:r w:rsidR="00883862">
        <w:rPr>
          <w:sz w:val="22"/>
          <w:szCs w:val="22"/>
        </w:rPr>
        <w:t>,</w:t>
      </w:r>
      <w:r w:rsidR="00FE1BA6">
        <w:rPr>
          <w:sz w:val="22"/>
          <w:szCs w:val="22"/>
        </w:rPr>
        <w:t xml:space="preserve"> </w:t>
      </w:r>
      <w:r w:rsidR="00FE1BA6">
        <w:rPr>
          <w:rFonts w:asciiTheme="minorHAnsi" w:eastAsiaTheme="minorHAnsi" w:hAnsiTheme="minorHAnsi" w:cstheme="minorBidi"/>
          <w:sz w:val="22"/>
          <w:szCs w:val="22"/>
          <w:lang w:val="en-US"/>
        </w:rPr>
        <w:fldChar w:fldCharType="begin"/>
      </w:r>
      <w:r w:rsidR="00FE1BA6">
        <w:rPr>
          <w:rFonts w:asciiTheme="minorHAnsi" w:eastAsiaTheme="minorHAnsi" w:hAnsiTheme="minorHAnsi" w:cstheme="minorBidi"/>
          <w:sz w:val="22"/>
          <w:szCs w:val="22"/>
          <w:lang w:val="en-US"/>
        </w:rPr>
        <w:instrText xml:space="preserve"> REF _Ref20943690 \r \h </w:instrText>
      </w:r>
      <w:r w:rsidR="00FE1BA6">
        <w:rPr>
          <w:rFonts w:asciiTheme="minorHAnsi" w:eastAsiaTheme="minorHAnsi" w:hAnsiTheme="minorHAnsi" w:cstheme="minorBidi"/>
          <w:sz w:val="22"/>
          <w:szCs w:val="22"/>
          <w:lang w:val="en-US"/>
        </w:rPr>
      </w:r>
      <w:r w:rsidR="00FE1BA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FE1BA6">
        <w:rPr>
          <w:rFonts w:asciiTheme="minorHAnsi" w:eastAsiaTheme="minorHAnsi" w:hAnsiTheme="minorHAnsi" w:cstheme="minorBidi"/>
          <w:sz w:val="22"/>
          <w:szCs w:val="22"/>
          <w:lang w:val="en-US"/>
        </w:rPr>
        <w:fldChar w:fldCharType="end"/>
      </w:r>
      <w:r w:rsidR="00FE1BA6">
        <w:rPr>
          <w:rFonts w:asciiTheme="minorHAnsi" w:eastAsiaTheme="minorHAnsi" w:hAnsiTheme="minorHAnsi" w:cstheme="minorBidi"/>
          <w:sz w:val="22"/>
          <w:szCs w:val="22"/>
          <w:lang w:val="en-US"/>
        </w:rPr>
        <w:t>,</w:t>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0A706A">
        <w:rPr>
          <w:rFonts w:asciiTheme="minorHAnsi" w:hAnsiTheme="minorHAnsi" w:cstheme="minorHAnsi"/>
          <w:sz w:val="22"/>
          <w:szCs w:val="22"/>
        </w:rPr>
        <w:t>,</w:t>
      </w:r>
      <w:r w:rsidR="00883862">
        <w:rPr>
          <w:sz w:val="22"/>
          <w:szCs w:val="22"/>
        </w:rPr>
        <w:t xml:space="preserve"> </w:t>
      </w:r>
      <w:r w:rsidR="00883862">
        <w:rPr>
          <w:sz w:val="22"/>
          <w:szCs w:val="22"/>
        </w:rPr>
        <w:fldChar w:fldCharType="begin"/>
      </w:r>
      <w:r w:rsidR="00883862">
        <w:rPr>
          <w:sz w:val="22"/>
          <w:szCs w:val="22"/>
        </w:rPr>
        <w:instrText xml:space="preserve"> REF _Ref20943704 \r \h </w:instrText>
      </w:r>
      <w:r w:rsidR="00883862">
        <w:rPr>
          <w:sz w:val="22"/>
          <w:szCs w:val="22"/>
        </w:rPr>
      </w:r>
      <w:r w:rsidR="00883862">
        <w:rPr>
          <w:sz w:val="22"/>
          <w:szCs w:val="22"/>
        </w:rPr>
        <w:fldChar w:fldCharType="separate"/>
      </w:r>
      <w:r w:rsidR="004675FC">
        <w:rPr>
          <w:sz w:val="22"/>
          <w:szCs w:val="22"/>
        </w:rPr>
        <w:t>[12]</w:t>
      </w:r>
      <w:r w:rsidR="00883862">
        <w:rPr>
          <w:sz w:val="22"/>
          <w:szCs w:val="22"/>
        </w:rPr>
        <w:fldChar w:fldCharType="end"/>
      </w:r>
      <w:r w:rsidR="00B9542B">
        <w:rPr>
          <w:sz w:val="22"/>
          <w:szCs w:val="22"/>
        </w:rPr>
        <w:t xml:space="preserve">, </w:t>
      </w:r>
      <w:r w:rsidR="00B9542B">
        <w:rPr>
          <w:sz w:val="22"/>
          <w:szCs w:val="22"/>
        </w:rPr>
        <w:fldChar w:fldCharType="begin"/>
      </w:r>
      <w:r w:rsidR="00B9542B">
        <w:rPr>
          <w:sz w:val="22"/>
          <w:szCs w:val="22"/>
        </w:rPr>
        <w:instrText xml:space="preserve"> REF _Ref21351673 \r \h </w:instrText>
      </w:r>
      <w:r w:rsidR="00B9542B">
        <w:rPr>
          <w:sz w:val="22"/>
          <w:szCs w:val="22"/>
        </w:rPr>
      </w:r>
      <w:r w:rsidR="00B9542B">
        <w:rPr>
          <w:sz w:val="22"/>
          <w:szCs w:val="22"/>
        </w:rPr>
        <w:fldChar w:fldCharType="separate"/>
      </w:r>
      <w:r w:rsidR="00B9542B">
        <w:rPr>
          <w:sz w:val="22"/>
          <w:szCs w:val="22"/>
        </w:rPr>
        <w:t>[18]</w:t>
      </w:r>
      <w:r w:rsidR="00B9542B">
        <w:rPr>
          <w:sz w:val="22"/>
          <w:szCs w:val="22"/>
        </w:rPr>
        <w:fldChar w:fldCharType="end"/>
      </w:r>
      <w:r w:rsidR="00883862">
        <w:rPr>
          <w:sz w:val="22"/>
          <w:szCs w:val="22"/>
        </w:rPr>
        <w:t>.</w:t>
      </w:r>
    </w:p>
    <w:p w14:paraId="0EAAB9EC" w14:textId="5C1CBB49" w:rsidR="00723157" w:rsidRDefault="00723157" w:rsidP="00D15AF2">
      <w:pPr>
        <w:rPr>
          <w:sz w:val="22"/>
          <w:szCs w:val="22"/>
        </w:rPr>
      </w:pPr>
      <w:r w:rsidRPr="00723157">
        <w:rPr>
          <w:sz w:val="22"/>
          <w:szCs w:val="22"/>
        </w:rPr>
        <w:t xml:space="preserve">Same or different Tx beams for PUSCH and PRACH in the same </w:t>
      </w:r>
      <w:proofErr w:type="spellStart"/>
      <w:r w:rsidRPr="00723157">
        <w:rPr>
          <w:sz w:val="22"/>
          <w:szCs w:val="22"/>
        </w:rPr>
        <w:t>MsgA</w:t>
      </w:r>
      <w:proofErr w:type="spellEnd"/>
      <w:r w:rsidRPr="00723157">
        <w:rPr>
          <w:sz w:val="22"/>
          <w:szCs w:val="22"/>
        </w:rPr>
        <w:t xml:space="preserve"> transmission (up to UE implementation):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sidR="004A0DBD">
        <w:rPr>
          <w:sz w:val="22"/>
          <w:szCs w:val="22"/>
        </w:rPr>
        <w:t xml:space="preserve">, </w:t>
      </w:r>
      <w:r w:rsidR="004A0DBD" w:rsidRPr="00AB621E">
        <w:rPr>
          <w:rFonts w:asciiTheme="minorHAnsi" w:hAnsiTheme="minorHAnsi" w:cstheme="minorHAnsi"/>
          <w:sz w:val="22"/>
          <w:szCs w:val="22"/>
        </w:rPr>
        <w:fldChar w:fldCharType="begin"/>
      </w:r>
      <w:r w:rsidR="004A0DBD" w:rsidRPr="00AB621E">
        <w:rPr>
          <w:rFonts w:asciiTheme="minorHAnsi" w:hAnsiTheme="minorHAnsi" w:cstheme="minorHAnsi"/>
          <w:sz w:val="22"/>
          <w:szCs w:val="22"/>
        </w:rPr>
        <w:instrText xml:space="preserve"> REF _Ref20943695 \r \h </w:instrText>
      </w:r>
      <w:r w:rsidR="004A0DBD" w:rsidRPr="00AB621E">
        <w:rPr>
          <w:rFonts w:asciiTheme="minorHAnsi" w:hAnsiTheme="minorHAnsi" w:cstheme="minorHAnsi"/>
          <w:sz w:val="22"/>
          <w:szCs w:val="22"/>
        </w:rPr>
      </w:r>
      <w:r w:rsidR="004A0DB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A0DBD" w:rsidRPr="00AB621E">
        <w:rPr>
          <w:rFonts w:asciiTheme="minorHAnsi" w:hAnsiTheme="minorHAnsi" w:cstheme="minorHAnsi"/>
          <w:sz w:val="22"/>
          <w:szCs w:val="22"/>
        </w:rPr>
        <w:fldChar w:fldCharType="end"/>
      </w:r>
      <w:r w:rsidR="00757EB0">
        <w:rPr>
          <w:rFonts w:asciiTheme="minorHAnsi" w:hAnsiTheme="minorHAnsi" w:cstheme="minorHAnsi"/>
          <w:sz w:val="22"/>
          <w:szCs w:val="22"/>
        </w:rPr>
        <w:t>,</w:t>
      </w:r>
      <w:r w:rsidR="00B9542B">
        <w:rPr>
          <w:rFonts w:asciiTheme="minorHAnsi" w:hAnsiTheme="minorHAnsi" w:cstheme="minorHAnsi"/>
          <w:sz w:val="22"/>
          <w:szCs w:val="22"/>
        </w:rPr>
        <w:t xml:space="preserve"> </w:t>
      </w:r>
      <w:r w:rsidR="00B9542B" w:rsidRPr="0064343F">
        <w:rPr>
          <w:rFonts w:asciiTheme="minorHAnsi" w:eastAsiaTheme="minorHAnsi" w:hAnsiTheme="minorHAnsi" w:cstheme="minorBidi"/>
          <w:sz w:val="22"/>
          <w:szCs w:val="22"/>
          <w:lang w:val="en-US"/>
        </w:rPr>
        <w:fldChar w:fldCharType="begin"/>
      </w:r>
      <w:r w:rsidR="00B9542B" w:rsidRPr="0064343F">
        <w:rPr>
          <w:rFonts w:asciiTheme="minorHAnsi" w:eastAsiaTheme="minorHAnsi" w:hAnsiTheme="minorHAnsi" w:cstheme="minorBidi"/>
          <w:sz w:val="22"/>
          <w:szCs w:val="22"/>
          <w:lang w:val="en-US"/>
        </w:rPr>
        <w:instrText xml:space="preserve"> REF _Ref21351651 \r \h </w:instrText>
      </w:r>
      <w:r w:rsidR="00B9542B">
        <w:rPr>
          <w:lang w:val="en-US"/>
        </w:rPr>
        <w:instrText xml:space="preserve"> \* MERGEFORMAT </w:instrText>
      </w:r>
      <w:r w:rsidR="00B9542B" w:rsidRPr="0064343F">
        <w:rPr>
          <w:rFonts w:asciiTheme="minorHAnsi" w:eastAsiaTheme="minorHAnsi" w:hAnsiTheme="minorHAnsi" w:cstheme="minorBidi"/>
          <w:sz w:val="22"/>
          <w:szCs w:val="22"/>
          <w:lang w:val="en-US"/>
        </w:rPr>
      </w:r>
      <w:r w:rsidR="00B9542B" w:rsidRPr="0064343F">
        <w:rPr>
          <w:rFonts w:asciiTheme="minorHAnsi" w:eastAsiaTheme="minorHAnsi" w:hAnsiTheme="minorHAnsi" w:cstheme="minorBidi"/>
          <w:sz w:val="22"/>
          <w:szCs w:val="22"/>
          <w:lang w:val="en-US"/>
        </w:rPr>
        <w:fldChar w:fldCharType="separate"/>
      </w:r>
      <w:r w:rsidR="00B9542B">
        <w:rPr>
          <w:rFonts w:asciiTheme="minorHAnsi" w:eastAsiaTheme="minorHAnsi" w:hAnsiTheme="minorHAnsi" w:cstheme="minorBidi"/>
          <w:sz w:val="22"/>
          <w:szCs w:val="22"/>
          <w:lang w:val="en-US"/>
        </w:rPr>
        <w:t>[13]</w:t>
      </w:r>
      <w:r w:rsidR="00B9542B" w:rsidRPr="0064343F">
        <w:rPr>
          <w:rFonts w:asciiTheme="minorHAnsi" w:eastAsiaTheme="minorHAnsi" w:hAnsiTheme="minorHAnsi" w:cstheme="minorBidi"/>
          <w:sz w:val="22"/>
          <w:szCs w:val="22"/>
          <w:lang w:val="en-US"/>
        </w:rPr>
        <w:fldChar w:fldCharType="end"/>
      </w:r>
      <w:r w:rsidR="00B9542B" w:rsidRPr="0064343F">
        <w:rPr>
          <w:sz w:val="22"/>
          <w:szCs w:val="22"/>
        </w:rPr>
        <w:t xml:space="preserve"> (IDLE and INACTIVE UEs)</w:t>
      </w:r>
      <w:r w:rsidR="00B9542B">
        <w:rPr>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Pr>
          <w:sz w:val="22"/>
          <w:szCs w:val="22"/>
        </w:rPr>
        <w:t>.</w:t>
      </w:r>
    </w:p>
    <w:p w14:paraId="5E4BC667" w14:textId="45543B4D" w:rsidR="004A0DBD" w:rsidRDefault="004A0DBD" w:rsidP="00D15AF2">
      <w:pPr>
        <w:rPr>
          <w:sz w:val="22"/>
          <w:szCs w:val="22"/>
        </w:rPr>
      </w:pPr>
      <w:r>
        <w:rPr>
          <w:sz w:val="22"/>
          <w:szCs w:val="22"/>
        </w:rPr>
        <w:t xml:space="preserve">The selected SSB index for MsgA PRACH and MsgA PUSCH is the same: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w:t>
      </w:r>
    </w:p>
    <w:p w14:paraId="35214AEB" w14:textId="5BBFA25A" w:rsidR="0064343F" w:rsidRDefault="00B9542B" w:rsidP="00D15AF2">
      <w:pPr>
        <w:rPr>
          <w:sz w:val="22"/>
          <w:szCs w:val="22"/>
        </w:rPr>
      </w:pPr>
      <w:r>
        <w:rPr>
          <w:sz w:val="22"/>
          <w:szCs w:val="22"/>
        </w:rPr>
        <w:t>Based on the majority view, we can have the same Tx beam for MsgA PRACH and MsgA PUSCH</w:t>
      </w:r>
    </w:p>
    <w:p w14:paraId="27541F26" w14:textId="6E5DB639" w:rsidR="00B9542B" w:rsidRDefault="00B9542B" w:rsidP="00B9542B">
      <w:pPr>
        <w:pStyle w:val="Heading3"/>
        <w:numPr>
          <w:ilvl w:val="0"/>
          <w:numId w:val="0"/>
        </w:numPr>
        <w:ind w:left="720" w:hanging="720"/>
        <w:rPr>
          <w:lang w:val="en-US"/>
        </w:rPr>
      </w:pPr>
      <w:r w:rsidRPr="006E23FF">
        <w:rPr>
          <w:highlight w:val="yellow"/>
          <w:lang w:val="en-US"/>
        </w:rPr>
        <w:t>Offline Proposal 7.1.1</w:t>
      </w:r>
    </w:p>
    <w:p w14:paraId="613BCC52" w14:textId="4600F924" w:rsidR="00B9542B" w:rsidRPr="006E23FF" w:rsidRDefault="00B9542B" w:rsidP="006E23FF">
      <w:pPr>
        <w:rPr>
          <w:rFonts w:asciiTheme="minorHAnsi" w:hAnsiTheme="minorHAnsi" w:cstheme="minorHAnsi"/>
          <w:sz w:val="22"/>
          <w:szCs w:val="22"/>
        </w:rPr>
      </w:pPr>
      <w:r w:rsidRPr="006E23FF">
        <w:rPr>
          <w:rFonts w:asciiTheme="minorHAnsi" w:hAnsiTheme="minorHAnsi" w:cstheme="minorHAnsi"/>
          <w:sz w:val="22"/>
          <w:szCs w:val="22"/>
        </w:rPr>
        <w:t>For MsgA Tx beam selection</w:t>
      </w:r>
      <w:r w:rsidR="006E23FF">
        <w:rPr>
          <w:rFonts w:asciiTheme="minorHAnsi" w:hAnsiTheme="minorHAnsi" w:cstheme="minorHAnsi"/>
          <w:sz w:val="22"/>
          <w:szCs w:val="22"/>
        </w:rPr>
        <w:t xml:space="preserve"> in the same MsgA transmission instance:</w:t>
      </w:r>
    </w:p>
    <w:p w14:paraId="60EDCAD0" w14:textId="7E99AFF2" w:rsidR="00B9542B" w:rsidRPr="006E23FF" w:rsidRDefault="00B9542B" w:rsidP="006E23FF">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The MsgA PRACH and MsgA PUSCH use the same Tx spatial filter (beam).</w:t>
      </w:r>
    </w:p>
    <w:tbl>
      <w:tblPr>
        <w:tblStyle w:val="TableGrid1"/>
        <w:tblW w:w="0" w:type="auto"/>
        <w:tblLook w:val="04A0" w:firstRow="1" w:lastRow="0" w:firstColumn="1" w:lastColumn="0" w:noHBand="0" w:noVBand="1"/>
      </w:tblPr>
      <w:tblGrid>
        <w:gridCol w:w="2263"/>
        <w:gridCol w:w="7699"/>
      </w:tblGrid>
      <w:tr w:rsidR="00B9542B" w:rsidRPr="00465AB6" w14:paraId="623F55A8" w14:textId="77777777" w:rsidTr="00D705C7">
        <w:tc>
          <w:tcPr>
            <w:tcW w:w="2263" w:type="dxa"/>
            <w:shd w:val="clear" w:color="auto" w:fill="002060"/>
          </w:tcPr>
          <w:p w14:paraId="1D8A768A" w14:textId="77777777" w:rsidR="00B9542B" w:rsidRPr="00465AB6" w:rsidRDefault="00B9542B"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3F251F7" w14:textId="638826F3" w:rsidR="00B9542B" w:rsidRPr="00465AB6" w:rsidRDefault="006E23FF"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Comments on offline proposal</w:t>
            </w:r>
            <w:r w:rsidR="00B9542B" w:rsidRPr="00465AB6">
              <w:rPr>
                <w:rFonts w:asciiTheme="minorHAnsi" w:hAnsiTheme="minorHAnsi"/>
                <w:b/>
                <w:color w:val="FFFFFF" w:themeColor="background1"/>
                <w:lang w:val="en-US"/>
              </w:rPr>
              <w:t xml:space="preserve"> 7.</w:t>
            </w:r>
            <w:r w:rsidR="00B9542B">
              <w:rPr>
                <w:rFonts w:asciiTheme="minorHAnsi" w:hAnsiTheme="minorHAnsi"/>
                <w:b/>
                <w:color w:val="FFFFFF" w:themeColor="background1"/>
                <w:lang w:val="en-US"/>
              </w:rPr>
              <w:t>1</w:t>
            </w:r>
            <w:r w:rsidR="00B9542B" w:rsidRPr="00465AB6">
              <w:rPr>
                <w:rFonts w:asciiTheme="minorHAnsi" w:hAnsiTheme="minorHAnsi"/>
                <w:b/>
                <w:color w:val="FFFFFF" w:themeColor="background1"/>
                <w:lang w:val="en-US"/>
              </w:rPr>
              <w:t>.1</w:t>
            </w:r>
          </w:p>
        </w:tc>
      </w:tr>
      <w:tr w:rsidR="00B9542B" w:rsidRPr="00465AB6" w14:paraId="6A201E75" w14:textId="77777777" w:rsidTr="00D705C7">
        <w:tc>
          <w:tcPr>
            <w:tcW w:w="2263" w:type="dxa"/>
          </w:tcPr>
          <w:p w14:paraId="32C6019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1371B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6E710783" w14:textId="77777777" w:rsidTr="00D705C7">
        <w:tc>
          <w:tcPr>
            <w:tcW w:w="2263" w:type="dxa"/>
          </w:tcPr>
          <w:p w14:paraId="6D3D7081"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911E4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20C3047A" w14:textId="77777777" w:rsidTr="00D705C7">
        <w:tc>
          <w:tcPr>
            <w:tcW w:w="2263" w:type="dxa"/>
          </w:tcPr>
          <w:p w14:paraId="013A11BF"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BC7884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bl>
    <w:p w14:paraId="41141F07" w14:textId="77777777" w:rsidR="00B9542B" w:rsidRDefault="00B9542B" w:rsidP="00D15AF2">
      <w:pPr>
        <w:rPr>
          <w:sz w:val="22"/>
          <w:szCs w:val="22"/>
        </w:rPr>
      </w:pPr>
    </w:p>
    <w:p w14:paraId="08786EAD" w14:textId="77777777" w:rsidR="00B9542B" w:rsidRDefault="00B9542B" w:rsidP="00D15AF2">
      <w:pPr>
        <w:rPr>
          <w:sz w:val="22"/>
          <w:szCs w:val="22"/>
        </w:rPr>
      </w:pPr>
    </w:p>
    <w:p w14:paraId="232B2445" w14:textId="1DA5A579" w:rsidR="00465AB6" w:rsidRDefault="00465AB6" w:rsidP="00E2171C">
      <w:pPr>
        <w:pStyle w:val="Heading2"/>
        <w:rPr>
          <w:lang w:val="en-US"/>
        </w:rPr>
      </w:pPr>
      <w:r w:rsidRPr="00465AB6">
        <w:rPr>
          <w:lang w:val="en-US"/>
        </w:rPr>
        <w:t xml:space="preserve">UL Tx beam </w:t>
      </w:r>
      <w:r w:rsidR="00F42ED6">
        <w:rPr>
          <w:lang w:val="en-US"/>
        </w:rPr>
        <w:t xml:space="preserve">and beam </w:t>
      </w:r>
      <w:r w:rsidRPr="00465AB6">
        <w:rPr>
          <w:lang w:val="en-US"/>
        </w:rPr>
        <w:t>refinement during 2-step RACH procedure</w:t>
      </w:r>
    </w:p>
    <w:p w14:paraId="404A3122" w14:textId="51031693" w:rsidR="007E4D19" w:rsidRPr="00465AB6"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794BBA9E" w14:textId="77777777" w:rsidR="007E4D19" w:rsidRDefault="007E4D19" w:rsidP="007E4D19">
      <w:pPr>
        <w:pStyle w:val="Heading3"/>
        <w:numPr>
          <w:ilvl w:val="0"/>
          <w:numId w:val="0"/>
        </w:numPr>
        <w:ind w:left="720" w:hanging="720"/>
        <w:rPr>
          <w:lang w:val="en-US"/>
        </w:rPr>
      </w:pPr>
      <w:r w:rsidRPr="00F42ED6">
        <w:rPr>
          <w:highlight w:val="magenta"/>
          <w:lang w:val="en-US"/>
        </w:rPr>
        <w:t>Point of discussion 7.</w:t>
      </w:r>
      <w:r>
        <w:rPr>
          <w:highlight w:val="magenta"/>
          <w:lang w:val="en-US"/>
        </w:rPr>
        <w:t>2</w:t>
      </w:r>
      <w:r w:rsidRPr="00F42ED6">
        <w:rPr>
          <w:highlight w:val="magenta"/>
          <w:lang w:val="en-US"/>
        </w:rPr>
        <w:t>.</w:t>
      </w:r>
      <w:r>
        <w:rPr>
          <w:highlight w:val="magenta"/>
          <w:lang w:val="en-US"/>
        </w:rPr>
        <w:t>1</w:t>
      </w:r>
    </w:p>
    <w:p w14:paraId="6943345C" w14:textId="77777777" w:rsidR="007E4D19"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7E4D19" w:rsidRPr="00465AB6" w14:paraId="11AB3516" w14:textId="77777777" w:rsidTr="00D705C7">
        <w:tc>
          <w:tcPr>
            <w:tcW w:w="2263" w:type="dxa"/>
            <w:shd w:val="clear" w:color="auto" w:fill="002060"/>
          </w:tcPr>
          <w:p w14:paraId="523C9C17"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A3D030E"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2.1</w:t>
            </w:r>
          </w:p>
        </w:tc>
      </w:tr>
      <w:tr w:rsidR="007E4D19" w:rsidRPr="00465AB6" w14:paraId="7297740F" w14:textId="77777777" w:rsidTr="00D705C7">
        <w:tc>
          <w:tcPr>
            <w:tcW w:w="2263" w:type="dxa"/>
          </w:tcPr>
          <w:p w14:paraId="7020505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2B771D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1F6D8C6A" w14:textId="77777777" w:rsidTr="00D705C7">
        <w:tc>
          <w:tcPr>
            <w:tcW w:w="2263" w:type="dxa"/>
          </w:tcPr>
          <w:p w14:paraId="374C68AC"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095866D4"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4ACA0C14" w14:textId="77777777" w:rsidTr="00D705C7">
        <w:tc>
          <w:tcPr>
            <w:tcW w:w="2263" w:type="dxa"/>
          </w:tcPr>
          <w:p w14:paraId="48B0773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34DAD92B"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bl>
    <w:p w14:paraId="76C9CD9F" w14:textId="77777777" w:rsidR="007E4D19" w:rsidRPr="007E4D19" w:rsidRDefault="007E4D19" w:rsidP="007E4D19">
      <w:pPr>
        <w:rPr>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4DB32F0B"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Rx Beam refinement for MsgA PUSCH is proposed in</w:t>
      </w:r>
      <w:r w:rsidR="007E4D19">
        <w:rPr>
          <w:rFonts w:asciiTheme="minorHAnsi" w:eastAsiaTheme="minorHAnsi" w:hAnsiTheme="minorHAnsi" w:cstheme="minorBidi"/>
          <w:sz w:val="22"/>
          <w:szCs w:val="22"/>
          <w:lang w:val="en-US"/>
        </w:rPr>
        <w:t xml:space="preserve"> </w:t>
      </w:r>
      <w:r w:rsidR="007E4D19">
        <w:rPr>
          <w:rFonts w:asciiTheme="minorHAnsi" w:eastAsiaTheme="minorHAnsi" w:hAnsiTheme="minorHAnsi" w:cstheme="minorBidi"/>
          <w:sz w:val="22"/>
          <w:szCs w:val="22"/>
          <w:lang w:val="en-US"/>
        </w:rPr>
        <w:fldChar w:fldCharType="begin"/>
      </w:r>
      <w:r w:rsidR="007E4D19">
        <w:rPr>
          <w:rFonts w:asciiTheme="minorHAnsi" w:eastAsiaTheme="minorHAnsi" w:hAnsiTheme="minorHAnsi" w:cstheme="minorBidi"/>
          <w:sz w:val="22"/>
          <w:szCs w:val="22"/>
          <w:lang w:val="en-US"/>
        </w:rPr>
        <w:instrText xml:space="preserve"> REF _Ref20943704 \r \h </w:instrText>
      </w:r>
      <w:r w:rsidR="007E4D19">
        <w:rPr>
          <w:rFonts w:asciiTheme="minorHAnsi" w:eastAsiaTheme="minorHAnsi" w:hAnsiTheme="minorHAnsi" w:cstheme="minorBidi"/>
          <w:sz w:val="22"/>
          <w:szCs w:val="22"/>
          <w:lang w:val="en-US"/>
        </w:rPr>
      </w:r>
      <w:r w:rsidR="007E4D19">
        <w:rPr>
          <w:rFonts w:asciiTheme="minorHAnsi" w:eastAsiaTheme="minorHAnsi" w:hAnsiTheme="minorHAnsi" w:cstheme="minorBidi"/>
          <w:sz w:val="22"/>
          <w:szCs w:val="22"/>
          <w:lang w:val="en-US"/>
        </w:rPr>
        <w:fldChar w:fldCharType="separate"/>
      </w:r>
      <w:r w:rsidR="007E4D19">
        <w:rPr>
          <w:rFonts w:asciiTheme="minorHAnsi" w:eastAsiaTheme="minorHAnsi" w:hAnsiTheme="minorHAnsi" w:cstheme="minorBidi"/>
          <w:sz w:val="22"/>
          <w:szCs w:val="22"/>
          <w:lang w:val="en-US"/>
        </w:rPr>
        <w:t>[12]</w:t>
      </w:r>
      <w:r w:rsidR="007E4D1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UE indicates the refined beam to the gNB the preamble index based on CSI-RS measurements.</w:t>
      </w:r>
    </w:p>
    <w:p w14:paraId="2E749D2B" w14:textId="6F3CD16D" w:rsidR="00465AB6" w:rsidRDefault="00FA7A2F" w:rsidP="003E6003">
      <w:pPr>
        <w:pStyle w:val="Heading3"/>
        <w:numPr>
          <w:ilvl w:val="0"/>
          <w:numId w:val="0"/>
        </w:numPr>
        <w:ind w:left="720" w:hanging="720"/>
        <w:rPr>
          <w:lang w:val="en-US"/>
        </w:rPr>
      </w:pPr>
      <w:r w:rsidRPr="003E6003">
        <w:rPr>
          <w:highlight w:val="magenta"/>
          <w:lang w:val="en-US"/>
        </w:rPr>
        <w:t>Point of discussion 7.</w:t>
      </w:r>
      <w:r w:rsidR="007E4D19">
        <w:rPr>
          <w:highlight w:val="magenta"/>
          <w:lang w:val="en-US"/>
        </w:rPr>
        <w:t>3</w:t>
      </w:r>
      <w:r w:rsidRPr="003E6003">
        <w:rPr>
          <w:highlight w:val="magenta"/>
          <w:lang w:val="en-US"/>
        </w:rPr>
        <w:t>.1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For beam refinement between beam of the MsgA PRACH and the beam of the MsgA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Option 1: UE indicates to gNB a more refined beam to use for MsgA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gNB</w:t>
      </w:r>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7C47BB2A"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7E4D19">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67ABF025" w14:textId="77777777" w:rsidTr="00FD65E3">
        <w:tc>
          <w:tcPr>
            <w:tcW w:w="2263" w:type="dxa"/>
          </w:tcPr>
          <w:p w14:paraId="7228408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D3FE7CA"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4A13C9BC" w14:textId="77777777" w:rsidR="00465AB6" w:rsidRPr="00465AB6" w:rsidRDefault="00465AB6" w:rsidP="00E2171C">
      <w:pPr>
        <w:pStyle w:val="Heading1"/>
        <w:rPr>
          <w:lang w:val="en-US"/>
        </w:rPr>
      </w:pPr>
      <w:r w:rsidRPr="00465AB6">
        <w:rPr>
          <w:lang w:val="en-US"/>
        </w:rPr>
        <w:t>Proposals and observations by reference</w:t>
      </w:r>
    </w:p>
    <w:p w14:paraId="7D2EE141" w14:textId="30EF6135" w:rsidR="00E43460" w:rsidRDefault="00FB3248" w:rsidP="00E43460">
      <w:pPr>
        <w:pStyle w:val="Heading2"/>
        <w:rPr>
          <w:lang w:val="en-US"/>
        </w:rPr>
      </w:pPr>
      <w:bookmarkStart w:id="429" w:name="_Ref8038609"/>
      <w:r>
        <w:rPr>
          <w:lang w:val="en-US"/>
        </w:rPr>
        <w:t xml:space="preserve">Proposals and Observations from </w:t>
      </w:r>
      <w:r>
        <w:rPr>
          <w:lang w:val="en-US"/>
        </w:rPr>
        <w:fldChar w:fldCharType="begin"/>
      </w:r>
      <w:r>
        <w:rPr>
          <w:lang w:val="en-US"/>
        </w:rPr>
        <w:instrText xml:space="preserve"> REF _Ref16972891 \r \h </w:instrText>
      </w:r>
      <w:r>
        <w:rPr>
          <w:lang w:val="en-US"/>
        </w:rPr>
      </w:r>
      <w:r>
        <w:rPr>
          <w:lang w:val="en-US"/>
        </w:rPr>
        <w:fldChar w:fldCharType="separate"/>
      </w:r>
      <w:r w:rsidR="004675FC">
        <w:rPr>
          <w:lang w:val="en-US"/>
        </w:rPr>
        <w:t>[1]</w:t>
      </w:r>
      <w:r>
        <w:rPr>
          <w:lang w:val="en-US"/>
        </w:rPr>
        <w:fldChar w:fldCharType="end"/>
      </w:r>
    </w:p>
    <w:p w14:paraId="01497404" w14:textId="77777777" w:rsidR="00DC7AEE" w:rsidRDefault="00DC7AEE" w:rsidP="00DC7AEE">
      <w:pPr>
        <w:rPr>
          <w:b/>
          <w:i/>
          <w:sz w:val="22"/>
          <w:szCs w:val="28"/>
          <w:lang w:val="en-US"/>
        </w:rPr>
      </w:pPr>
      <w:r>
        <w:rPr>
          <w:b/>
          <w:i/>
          <w:sz w:val="22"/>
          <w:szCs w:val="28"/>
        </w:rPr>
        <w:t>Proposal 1: For separate ROs configuration for 2-step and 4-step RACH, the RACH format of 2-step RACH should be same with that of 4-step RACH.</w:t>
      </w:r>
    </w:p>
    <w:p w14:paraId="79F46251" w14:textId="77777777" w:rsidR="00DC7AEE" w:rsidRDefault="00DC7AEE" w:rsidP="00DC7AEE">
      <w:pPr>
        <w:rPr>
          <w:b/>
          <w:i/>
          <w:sz w:val="22"/>
          <w:szCs w:val="28"/>
        </w:rPr>
      </w:pPr>
      <w:r>
        <w:rPr>
          <w:b/>
          <w:i/>
          <w:sz w:val="22"/>
          <w:szCs w:val="28"/>
        </w:rPr>
        <w:t>Proposal 2: Configure the ssb-perRACH-OccasionAndCBPreamblesPerSSB for 2-step RACH in separate ROs case.</w:t>
      </w:r>
    </w:p>
    <w:p w14:paraId="2F6CA55B" w14:textId="77777777" w:rsidR="00DC7AEE" w:rsidRDefault="00DC7AEE" w:rsidP="00DC7AEE">
      <w:pPr>
        <w:rPr>
          <w:b/>
          <w:i/>
          <w:sz w:val="22"/>
          <w:szCs w:val="28"/>
        </w:rPr>
      </w:pPr>
      <w:r>
        <w:rPr>
          <w:b/>
          <w:i/>
          <w:sz w:val="22"/>
          <w:szCs w:val="28"/>
        </w:rPr>
        <w:t xml:space="preserve">Proposal 3: 2-step RACH parameters (prach-RootSequenceIndex, zeroCorrelationZoneConfig, msg1-SubcarrierSpacing, restrictedSetConfig) should keep the same with them of 4-step RACH. </w:t>
      </w:r>
    </w:p>
    <w:p w14:paraId="761050AC" w14:textId="77777777" w:rsidR="00DC7AEE" w:rsidRDefault="00DC7AEE" w:rsidP="00DC7AEE">
      <w:pPr>
        <w:rPr>
          <w:b/>
          <w:i/>
          <w:sz w:val="22"/>
          <w:szCs w:val="28"/>
        </w:rPr>
      </w:pPr>
      <w:r>
        <w:rPr>
          <w:b/>
          <w:i/>
          <w:sz w:val="22"/>
          <w:szCs w:val="28"/>
        </w:rPr>
        <w:t>Proposal 4: 2-step RACH parameters (totalNumberOfRA-Preambles) could be separately configured in separate RO case, if the configuration is absent, all 64 preambles are available for RA.</w:t>
      </w:r>
    </w:p>
    <w:p w14:paraId="6AF3D4A9" w14:textId="77777777" w:rsidR="00DC7AEE" w:rsidRDefault="00DC7AEE" w:rsidP="00DC7AEE">
      <w:pPr>
        <w:rPr>
          <w:b/>
          <w:i/>
          <w:sz w:val="22"/>
          <w:szCs w:val="28"/>
        </w:rPr>
      </w:pPr>
      <w:r>
        <w:rPr>
          <w:b/>
          <w:i/>
          <w:sz w:val="22"/>
          <w:szCs w:val="28"/>
        </w:rPr>
        <w:t>Proposal 5: 2-step RACH parameters (preambleTransMax) could be separately configured, if the configuration is absent, the 4-step RACH configuration could be reused;</w:t>
      </w:r>
    </w:p>
    <w:p w14:paraId="2732531A" w14:textId="77777777" w:rsidR="00DC7AEE" w:rsidRDefault="00DC7AEE" w:rsidP="00DC7AEE">
      <w:pPr>
        <w:rPr>
          <w:b/>
          <w:i/>
          <w:sz w:val="22"/>
          <w:szCs w:val="22"/>
        </w:rPr>
      </w:pPr>
      <w:r>
        <w:rPr>
          <w:b/>
          <w:i/>
          <w:sz w:val="22"/>
          <w:szCs w:val="22"/>
        </w:rPr>
        <w:t>Proposal 6: The msgB monitoring window shall start at the first PDCCH opportunity (e.g.at least one symbol) after PUSCH payload of msgA.</w:t>
      </w:r>
    </w:p>
    <w:p w14:paraId="50AAE216" w14:textId="77777777" w:rsidR="00DC7AEE" w:rsidRDefault="00DC7AEE" w:rsidP="00DC7AEE">
      <w:pPr>
        <w:rPr>
          <w:b/>
          <w:i/>
          <w:sz w:val="22"/>
          <w:szCs w:val="22"/>
        </w:rPr>
      </w:pPr>
      <w:r>
        <w:rPr>
          <w:b/>
          <w:i/>
          <w:sz w:val="22"/>
          <w:szCs w:val="22"/>
        </w:rPr>
        <w:t>Proposal</w:t>
      </w:r>
      <w:r>
        <w:rPr>
          <w:b/>
          <w:bCs/>
          <w:sz w:val="22"/>
          <w:szCs w:val="22"/>
        </w:rPr>
        <w:t xml:space="preserve"> 7</w:t>
      </w:r>
      <w:r>
        <w:rPr>
          <w:b/>
          <w:bCs/>
          <w:i/>
          <w:sz w:val="22"/>
          <w:szCs w:val="22"/>
        </w:rPr>
        <w:t xml:space="preserve">: </w:t>
      </w:r>
      <w:r>
        <w:rPr>
          <w:b/>
          <w:i/>
          <w:sz w:val="22"/>
          <w:szCs w:val="22"/>
        </w:rPr>
        <w:t>The mechanism designed for NR-U to extend RAR window will be reused for 2-step RACH msgB monitoring window at least for unlicensed spectrum case too.</w:t>
      </w:r>
    </w:p>
    <w:p w14:paraId="46B0576F" w14:textId="77777777" w:rsidR="00DC7AEE" w:rsidRDefault="00DC7AEE" w:rsidP="00DC7AEE">
      <w:pPr>
        <w:rPr>
          <w:b/>
          <w:i/>
          <w:sz w:val="22"/>
          <w:szCs w:val="22"/>
        </w:rPr>
      </w:pPr>
      <w:r>
        <w:rPr>
          <w:b/>
          <w:i/>
          <w:sz w:val="22"/>
          <w:szCs w:val="22"/>
        </w:rPr>
        <w:t>Proposal</w:t>
      </w:r>
      <w:r>
        <w:rPr>
          <w:b/>
          <w:bCs/>
          <w:sz w:val="22"/>
          <w:szCs w:val="22"/>
        </w:rPr>
        <w:t xml:space="preserve"> 8</w:t>
      </w:r>
      <w:r>
        <w:rPr>
          <w:b/>
          <w:bCs/>
          <w:i/>
          <w:sz w:val="22"/>
          <w:szCs w:val="22"/>
        </w:rPr>
        <w:t xml:space="preserve">: </w:t>
      </w:r>
      <w:r>
        <w:rPr>
          <w:b/>
          <w:i/>
          <w:sz w:val="22"/>
          <w:szCs w:val="22"/>
        </w:rPr>
        <w:t>The separate search space for msgB should be considered to distinguish msgB from legacy msg2.</w:t>
      </w:r>
    </w:p>
    <w:p w14:paraId="7617174F" w14:textId="77777777" w:rsidR="00DC7AEE" w:rsidRDefault="00DC7AEE" w:rsidP="00DC7AEE">
      <w:pPr>
        <w:rPr>
          <w:b/>
          <w:i/>
          <w:sz w:val="22"/>
          <w:szCs w:val="22"/>
        </w:rPr>
      </w:pPr>
      <w:r>
        <w:rPr>
          <w:b/>
          <w:i/>
          <w:sz w:val="22"/>
          <w:szCs w:val="22"/>
        </w:rPr>
        <w:t>Proposal</w:t>
      </w:r>
      <w:r>
        <w:rPr>
          <w:b/>
          <w:bCs/>
          <w:sz w:val="22"/>
          <w:szCs w:val="22"/>
        </w:rPr>
        <w:t xml:space="preserve"> 9</w:t>
      </w:r>
      <w:r>
        <w:rPr>
          <w:b/>
          <w:bCs/>
          <w:i/>
          <w:sz w:val="22"/>
          <w:szCs w:val="22"/>
        </w:rPr>
        <w:t xml:space="preserve">: </w:t>
      </w:r>
      <w:r>
        <w:rPr>
          <w:b/>
          <w:i/>
          <w:sz w:val="22"/>
          <w:szCs w:val="22"/>
        </w:rPr>
        <w:t>The relative time offset between the search space for msg2/4 and msgB could be configured to UE.</w:t>
      </w:r>
    </w:p>
    <w:p w14:paraId="6EE637AB" w14:textId="77777777" w:rsidR="00DC7AEE" w:rsidRDefault="00DC7AEE" w:rsidP="00DC7AEE">
      <w:pPr>
        <w:rPr>
          <w:b/>
          <w:i/>
          <w:sz w:val="22"/>
          <w:szCs w:val="22"/>
        </w:rPr>
      </w:pPr>
      <w:r>
        <w:rPr>
          <w:b/>
          <w:i/>
          <w:sz w:val="22"/>
          <w:szCs w:val="22"/>
        </w:rPr>
        <w:t>Proposal 10: In 2-step RACH, UE should provide HARQ-ACK feedback for the successful reception of successRAR if msgB contains the successRAR addressed to the specific UE even if the msgB also contains other UEs’ successRAR or fallbackRAR or backoff indication.</w:t>
      </w:r>
    </w:p>
    <w:p w14:paraId="10F292A3" w14:textId="77777777" w:rsidR="00DC7AEE" w:rsidRDefault="00DC7AEE" w:rsidP="00DC7AEE">
      <w:pPr>
        <w:rPr>
          <w:b/>
          <w:i/>
          <w:sz w:val="22"/>
          <w:szCs w:val="22"/>
        </w:rPr>
      </w:pPr>
      <w:r>
        <w:rPr>
          <w:b/>
          <w:i/>
          <w:sz w:val="22"/>
          <w:szCs w:val="22"/>
        </w:rPr>
        <w:t>Proposal 11: The PUCCH resources to acknowledge the reception of successRARs in a single msgB should be UE-specific.</w:t>
      </w:r>
    </w:p>
    <w:p w14:paraId="44F01FE7" w14:textId="77777777" w:rsidR="00DC7AEE" w:rsidRDefault="00DC7AEE" w:rsidP="00DC7AEE">
      <w:pPr>
        <w:rPr>
          <w:b/>
          <w:i/>
          <w:sz w:val="22"/>
          <w:szCs w:val="22"/>
        </w:rPr>
      </w:pPr>
      <w:r>
        <w:rPr>
          <w:b/>
          <w:i/>
          <w:sz w:val="22"/>
          <w:szCs w:val="22"/>
        </w:rPr>
        <w:t>Proposal 12: In 2-step RACH, the PUCCH resources for UEs whose successRARs are multiplexed in a single msgB could be determined by the C-RNTI in successRARs in addition to the CCE information and DCI information of msgB.</w:t>
      </w:r>
    </w:p>
    <w:p w14:paraId="4B04AC98" w14:textId="77777777" w:rsidR="00DC7AEE" w:rsidRDefault="00DC7AEE" w:rsidP="00DC7AEE">
      <w:pPr>
        <w:rPr>
          <w:sz w:val="22"/>
          <w:szCs w:val="22"/>
        </w:rPr>
      </w:pPr>
      <w:r>
        <w:rPr>
          <w:b/>
          <w:i/>
          <w:sz w:val="22"/>
          <w:szCs w:val="22"/>
        </w:rPr>
        <w:t>Proposal 13: In 2-step RACH, HARQ-ACK response to the reception of successRARs in msgB should include ACK only.</w:t>
      </w:r>
    </w:p>
    <w:p w14:paraId="0D5E2E98" w14:textId="77777777" w:rsidR="00DC7AEE" w:rsidRDefault="00DC7AEE" w:rsidP="00DC7AEE">
      <w:pPr>
        <w:rPr>
          <w:b/>
          <w:i/>
          <w:color w:val="000000"/>
          <w:sz w:val="22"/>
          <w:szCs w:val="22"/>
        </w:rPr>
      </w:pPr>
      <w:r>
        <w:rPr>
          <w:b/>
          <w:i/>
          <w:sz w:val="22"/>
          <w:szCs w:val="22"/>
        </w:rPr>
        <w:t>Proposal 14:  The powerRampingStep</w:t>
      </w:r>
      <w:r>
        <w:rPr>
          <w:b/>
          <w:i/>
          <w:color w:val="000000"/>
          <w:sz w:val="22"/>
          <w:szCs w:val="22"/>
        </w:rPr>
        <w:t xml:space="preserve"> can be separately configured for 2-step and 4-step RACH.</w:t>
      </w:r>
    </w:p>
    <w:p w14:paraId="712E3BDB" w14:textId="77777777" w:rsidR="00DC7AEE" w:rsidRDefault="00DC7AEE" w:rsidP="00083569">
      <w:pPr>
        <w:pStyle w:val="ListParagraph"/>
        <w:widowControl w:val="0"/>
        <w:numPr>
          <w:ilvl w:val="1"/>
          <w:numId w:val="19"/>
        </w:numPr>
        <w:overflowPunct/>
        <w:autoSpaceDE/>
        <w:autoSpaceDN/>
        <w:adjustRightInd/>
        <w:spacing w:after="0"/>
        <w:contextualSpacing w:val="0"/>
        <w:jc w:val="both"/>
        <w:textAlignment w:val="auto"/>
        <w:rPr>
          <w:b/>
          <w:i/>
          <w:color w:val="000000"/>
          <w:sz w:val="22"/>
          <w:szCs w:val="22"/>
        </w:rPr>
      </w:pPr>
      <w:r>
        <w:rPr>
          <w:b/>
          <w:i/>
          <w:color w:val="000000"/>
          <w:sz w:val="22"/>
          <w:szCs w:val="22"/>
        </w:rPr>
        <w:t xml:space="preserve">If the </w:t>
      </w:r>
      <w:r>
        <w:rPr>
          <w:b/>
          <w:i/>
          <w:sz w:val="22"/>
          <w:szCs w:val="22"/>
        </w:rPr>
        <w:t>powerRampingStep</w:t>
      </w:r>
      <w:r>
        <w:rPr>
          <w:b/>
          <w:i/>
          <w:color w:val="000000"/>
          <w:sz w:val="22"/>
          <w:szCs w:val="22"/>
        </w:rPr>
        <w:t xml:space="preserve"> is not configured for 2-step RACH, the </w:t>
      </w:r>
      <w:r>
        <w:rPr>
          <w:b/>
          <w:i/>
          <w:sz w:val="22"/>
          <w:szCs w:val="22"/>
        </w:rPr>
        <w:t>powerRampingStep</w:t>
      </w:r>
      <w:r>
        <w:rPr>
          <w:b/>
          <w:i/>
          <w:color w:val="000000"/>
          <w:sz w:val="22"/>
          <w:szCs w:val="22"/>
        </w:rPr>
        <w:t xml:space="preserve"> of 4-step RACH is used instead for 2-step.</w:t>
      </w:r>
    </w:p>
    <w:p w14:paraId="15BB3B12" w14:textId="77777777" w:rsidR="00DC7AEE" w:rsidRDefault="00DC7AEE" w:rsidP="00DC7AEE">
      <w:pPr>
        <w:rPr>
          <w:b/>
          <w:i/>
          <w:sz w:val="22"/>
          <w:szCs w:val="22"/>
        </w:rPr>
      </w:pPr>
      <w:r>
        <w:rPr>
          <w:b/>
          <w:i/>
          <w:sz w:val="22"/>
          <w:szCs w:val="22"/>
        </w:rPr>
        <w:t>Proposal 15: The preambleReceivedTargetPower for 2-step follows the same parameter of 4-step RACH.</w:t>
      </w:r>
    </w:p>
    <w:p w14:paraId="4AD5D46A" w14:textId="77777777" w:rsidR="00DC7AEE" w:rsidRDefault="00DC7AEE" w:rsidP="00DC7AEE">
      <w:pPr>
        <w:rPr>
          <w:b/>
          <w:i/>
          <w:sz w:val="22"/>
          <w:szCs w:val="22"/>
        </w:rPr>
      </w:pPr>
      <w:r>
        <w:rPr>
          <w:b/>
          <w:i/>
          <w:sz w:val="22"/>
          <w:szCs w:val="22"/>
        </w:rPr>
        <w:t>Proposal 16: Confirm the working assumption:</w:t>
      </w:r>
    </w:p>
    <w:p w14:paraId="0842CD2A" w14:textId="77777777" w:rsidR="00DC7AEE" w:rsidRDefault="00DC7AEE" w:rsidP="00DC7AEE">
      <w:pPr>
        <w:rPr>
          <w:b/>
          <w:i/>
          <w:sz w:val="22"/>
          <w:szCs w:val="22"/>
        </w:rPr>
      </w:pPr>
      <w:r>
        <w:rPr>
          <w:b/>
          <w:i/>
          <w:sz w:val="22"/>
          <w:szCs w:val="22"/>
        </w:rPr>
        <w:t xml:space="preserve">The power component from the transport format </w:t>
      </w:r>
      <m:oMath>
        <m:sSub>
          <m:sSubPr>
            <m:ctrlPr>
              <w:rPr>
                <w:rFonts w:ascii="Cambria Math" w:eastAsiaTheme="minorEastAsia" w:hAnsi="Cambria Math" w:cstheme="minorBidi"/>
                <w:b/>
                <w:i/>
                <w:kern w:val="2"/>
                <w:sz w:val="22"/>
                <w:szCs w:val="22"/>
                <w:lang w:eastAsia="zh-CN"/>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eastAsiaTheme="minorEastAsia" w:hAnsi="Cambria Math" w:cstheme="minorBidi"/>
                <w:b/>
                <w:i/>
                <w:kern w:val="2"/>
                <w:sz w:val="22"/>
                <w:szCs w:val="22"/>
                <w:lang w:eastAsia="zh-CN"/>
              </w:rPr>
            </m:ctrlPr>
          </m:dPr>
          <m:e>
            <m:r>
              <m:rPr>
                <m:sty m:val="bi"/>
              </m:rPr>
              <w:rPr>
                <w:rFonts w:ascii="Cambria Math" w:hAnsi="Cambria Math"/>
                <w:sz w:val="22"/>
                <w:szCs w:val="22"/>
              </w:rPr>
              <m:t>i</m:t>
            </m:r>
          </m:e>
        </m:d>
      </m:oMath>
      <w:r>
        <w:rPr>
          <w:b/>
          <w:i/>
          <w:sz w:val="22"/>
          <w:szCs w:val="22"/>
        </w:rPr>
        <w:t xml:space="preserve"> is determined based on the same mechanism and the same parameter deltaMCS of Rel-15 Msg3 for the current transmission instance.</w:t>
      </w:r>
    </w:p>
    <w:p w14:paraId="05C571E5" w14:textId="77777777" w:rsidR="00DC7AEE" w:rsidRDefault="00DC7AEE" w:rsidP="00DC7AEE">
      <w:pPr>
        <w:rPr>
          <w:b/>
          <w:i/>
          <w:sz w:val="22"/>
          <w:szCs w:val="22"/>
        </w:rPr>
      </w:pPr>
      <w:r>
        <w:rPr>
          <w:b/>
          <w:i/>
          <w:sz w:val="22"/>
          <w:szCs w:val="22"/>
        </w:rPr>
        <w:t>Proposal 17: There is no need to define the cell-specific MsgA PUSCH alpha for pathloss compensation.</w:t>
      </w:r>
    </w:p>
    <w:p w14:paraId="02AF030F" w14:textId="77777777" w:rsidR="00DC7AEE" w:rsidRDefault="00DC7AEE" w:rsidP="00DC7AEE">
      <w:pPr>
        <w:rPr>
          <w:b/>
          <w:i/>
          <w:sz w:val="22"/>
          <w:szCs w:val="22"/>
        </w:rPr>
      </w:pPr>
      <w:r>
        <w:rPr>
          <w:b/>
          <w:i/>
          <w:sz w:val="22"/>
          <w:szCs w:val="22"/>
        </w:rPr>
        <w:t>Proposal 18: Separate ramp up for MsgA PUSCH and MsgA PRACH, with same counter is slightly preferable.</w:t>
      </w:r>
    </w:p>
    <w:p w14:paraId="0F151804" w14:textId="77777777" w:rsidR="00DC7AEE" w:rsidRDefault="00DC7AEE" w:rsidP="00DC7AEE">
      <w:pPr>
        <w:rPr>
          <w:b/>
          <w:i/>
          <w:sz w:val="22"/>
          <w:szCs w:val="22"/>
        </w:rPr>
      </w:pPr>
      <w:r>
        <w:rPr>
          <w:b/>
          <w:i/>
          <w:sz w:val="22"/>
          <w:szCs w:val="22"/>
        </w:rPr>
        <w:t>Proposal 19: For MsgA PUSCH power ramping, PUSCHpowerRamingStep could be used if configured, but if absent, MsgAPowerRampingStep is reused.</w:t>
      </w:r>
    </w:p>
    <w:p w14:paraId="37470276" w14:textId="77777777" w:rsidR="00DC7AEE" w:rsidRDefault="00DC7AEE" w:rsidP="00DC7AEE">
      <w:pPr>
        <w:rPr>
          <w:b/>
          <w:i/>
          <w:sz w:val="22"/>
          <w:szCs w:val="22"/>
        </w:rPr>
      </w:pPr>
      <w:r>
        <w:rPr>
          <w:b/>
          <w:i/>
          <w:sz w:val="22"/>
          <w:szCs w:val="22"/>
        </w:rPr>
        <w:t>Proposal 20: UE should determine the msg3 power level based on the last msgA PUSCH transmission power in fallback mode.</w:t>
      </w:r>
    </w:p>
    <w:p w14:paraId="3A362B67" w14:textId="77777777" w:rsidR="00DC7AEE" w:rsidRDefault="00DC7AEE" w:rsidP="00DC7AEE">
      <w:pPr>
        <w:rPr>
          <w:b/>
          <w:i/>
          <w:sz w:val="22"/>
          <w:szCs w:val="22"/>
        </w:rPr>
      </w:pPr>
      <w:r>
        <w:rPr>
          <w:b/>
          <w:i/>
          <w:sz w:val="22"/>
          <w:szCs w:val="22"/>
        </w:rPr>
        <w:t xml:space="preserve">Proposal 21: The retransmission power of msgA after fallback failure is based on the last msgA transmission power level. </w:t>
      </w:r>
    </w:p>
    <w:p w14:paraId="4B2BF3A5" w14:textId="77777777" w:rsidR="00DC7AEE" w:rsidRDefault="00DC7AEE" w:rsidP="00DC7AEE">
      <w:pPr>
        <w:rPr>
          <w:b/>
          <w:i/>
          <w:sz w:val="22"/>
          <w:szCs w:val="22"/>
        </w:rPr>
      </w:pPr>
      <w:r>
        <w:rPr>
          <w:b/>
          <w:i/>
          <w:sz w:val="22"/>
          <w:szCs w:val="22"/>
        </w:rPr>
        <w:t>Proposal 22: MsgA PRACH and MsgA PUSCH have the same power reduction priority as Msg1 PRACH.</w:t>
      </w:r>
    </w:p>
    <w:p w14:paraId="702EE9FD" w14:textId="77777777" w:rsidR="00DC7AEE" w:rsidRDefault="00DC7AEE" w:rsidP="00DC7AEE">
      <w:pPr>
        <w:rPr>
          <w:b/>
          <w:i/>
          <w:sz w:val="22"/>
          <w:szCs w:val="22"/>
        </w:rPr>
      </w:pPr>
      <w:r>
        <w:rPr>
          <w:b/>
          <w:i/>
          <w:sz w:val="22"/>
          <w:szCs w:val="22"/>
        </w:rPr>
        <w:t>Proposal 23: The same msgA beam selection criterion could be used for first transmission and retransmission.</w:t>
      </w:r>
    </w:p>
    <w:p w14:paraId="52D38213" w14:textId="77777777" w:rsidR="00DC7AEE" w:rsidRDefault="00DC7AEE" w:rsidP="00DC7AEE">
      <w:pPr>
        <w:rPr>
          <w:b/>
          <w:i/>
          <w:sz w:val="22"/>
          <w:szCs w:val="22"/>
        </w:rPr>
      </w:pPr>
      <w:r>
        <w:rPr>
          <w:b/>
          <w:i/>
          <w:sz w:val="22"/>
          <w:szCs w:val="22"/>
        </w:rPr>
        <w:t>Proposal 24: For MsgA Tx beam selection, the MsgA PRACH and MsgA PUSCH use the same Tx spatial filter (beam).</w:t>
      </w:r>
    </w:p>
    <w:p w14:paraId="6A8FEF5E" w14:textId="79A66C0A" w:rsidR="00DC7AEE" w:rsidRPr="00DC7AEE" w:rsidRDefault="00DC7AEE" w:rsidP="00DC7AEE">
      <w:pPr>
        <w:rPr>
          <w:b/>
          <w:i/>
          <w:sz w:val="22"/>
          <w:szCs w:val="22"/>
        </w:rPr>
      </w:pPr>
      <w:r>
        <w:rPr>
          <w:b/>
          <w:i/>
          <w:sz w:val="22"/>
          <w:szCs w:val="22"/>
        </w:rPr>
        <w:t>Proposal 25: Whether UE performs UL beam switching during retransmissions of MsgA is up to UE implementation and which beam UE switches to is also up to UE implementation.</w:t>
      </w:r>
    </w:p>
    <w:p w14:paraId="429099CC" w14:textId="0A427592" w:rsidR="00FC27D1" w:rsidRDefault="00FC27D1" w:rsidP="00FC27D1">
      <w:pPr>
        <w:pStyle w:val="Heading2"/>
        <w:rPr>
          <w:lang w:val="en-US"/>
        </w:rPr>
      </w:pPr>
      <w:r>
        <w:rPr>
          <w:lang w:val="en-US"/>
        </w:rPr>
        <w:t xml:space="preserve">Proposals and Observations from </w:t>
      </w:r>
      <w:r w:rsidR="00A75A06">
        <w:rPr>
          <w:lang w:val="en-US"/>
        </w:rPr>
        <w:fldChar w:fldCharType="begin"/>
      </w:r>
      <w:r w:rsidR="00A75A06">
        <w:rPr>
          <w:lang w:val="en-US"/>
        </w:rPr>
        <w:instrText xml:space="preserve"> REF _Ref20943651 \r \h </w:instrText>
      </w:r>
      <w:r w:rsidR="00A75A06">
        <w:rPr>
          <w:lang w:val="en-US"/>
        </w:rPr>
      </w:r>
      <w:r w:rsidR="00A75A06">
        <w:rPr>
          <w:lang w:val="en-US"/>
        </w:rPr>
        <w:fldChar w:fldCharType="separate"/>
      </w:r>
      <w:r w:rsidR="004675FC">
        <w:rPr>
          <w:lang w:val="en-US"/>
        </w:rPr>
        <w:t>[2]</w:t>
      </w:r>
      <w:r w:rsidR="00A75A06">
        <w:rPr>
          <w:lang w:val="en-US"/>
        </w:rPr>
        <w:fldChar w:fldCharType="end"/>
      </w:r>
    </w:p>
    <w:p w14:paraId="654A0BCA" w14:textId="77777777" w:rsidR="009216B9" w:rsidRDefault="00BD0592" w:rsidP="009216B9">
      <w:pPr>
        <w:snapToGrid w:val="0"/>
        <w:spacing w:beforeLines="50" w:before="120" w:afterLines="50" w:after="120"/>
        <w:rPr>
          <w:b/>
          <w:i/>
        </w:rPr>
      </w:pPr>
      <w:r w:rsidRPr="004C1AFA" w:rsidDel="00C62FB5">
        <w:rPr>
          <w:i/>
          <w:lang w:eastAsia="zh-CN"/>
        </w:rPr>
        <w:t xml:space="preserve"> </w:t>
      </w:r>
      <w:r w:rsidR="009216B9">
        <w:rPr>
          <w:b/>
          <w:i/>
        </w:rPr>
        <w:t>Observation 1: For certain slot configuration, the last UL slots within one period will be followed by DL slots in the next period, which may hinder configuring PRACH and PUSCH for 2-step RACH.</w:t>
      </w:r>
    </w:p>
    <w:p w14:paraId="64B322F1" w14:textId="77777777" w:rsidR="009216B9" w:rsidRDefault="009216B9" w:rsidP="009216B9">
      <w:pPr>
        <w:snapToGrid w:val="0"/>
        <w:spacing w:beforeLines="50" w:before="120" w:afterLines="50" w:after="120"/>
        <w:rPr>
          <w:b/>
          <w:i/>
        </w:rPr>
      </w:pPr>
      <w:r>
        <w:rPr>
          <w:b/>
          <w:i/>
        </w:rPr>
        <w:t>Proposal 1: The maximum time gap between PRACH and PUSCH should be further discussed to meet the latency requirement for 2-step RACH.</w:t>
      </w:r>
    </w:p>
    <w:p w14:paraId="47505A3B" w14:textId="77777777" w:rsidR="009216B9" w:rsidRDefault="009216B9" w:rsidP="009216B9">
      <w:pPr>
        <w:snapToGrid w:val="0"/>
        <w:spacing w:beforeLines="50" w:before="120" w:afterLines="50" w:after="120"/>
        <w:rPr>
          <w:b/>
          <w:i/>
        </w:rPr>
      </w:pPr>
      <w:r>
        <w:rPr>
          <w:b/>
          <w:i/>
        </w:rPr>
        <w:t>Proposal 2: The frame structure and the time gap requirements between PRACH and PUSCH of MsgA transmission should be considered when configuring ROs for 2-step RACH.</w:t>
      </w:r>
    </w:p>
    <w:p w14:paraId="70A26BBD" w14:textId="77777777" w:rsidR="009216B9" w:rsidRDefault="009216B9" w:rsidP="009216B9">
      <w:pPr>
        <w:snapToGrid w:val="0"/>
        <w:spacing w:beforeLines="50" w:before="120" w:afterLines="50" w:after="120"/>
        <w:rPr>
          <w:rFonts w:eastAsiaTheme="minorEastAsia"/>
          <w:b/>
          <w:i/>
          <w:lang w:eastAsia="zh-CN"/>
        </w:rPr>
      </w:pPr>
      <w:r>
        <w:rPr>
          <w:rFonts w:eastAsia="Calibri"/>
          <w:b/>
          <w:i/>
        </w:rPr>
        <w:t>Proposal 3: Neither extended PRACH configuration tables nor new PRACH configuration tables are needed for 2-step RACH, additional PRACH configuration can be further studied as an optimised solution in the further release if there are available time.</w:t>
      </w:r>
    </w:p>
    <w:p w14:paraId="220C177D" w14:textId="77777777" w:rsidR="009216B9" w:rsidRDefault="009216B9" w:rsidP="009216B9">
      <w:pPr>
        <w:snapToGrid w:val="0"/>
        <w:spacing w:beforeLines="50" w:before="120" w:afterLines="50" w:after="120"/>
        <w:rPr>
          <w:rFonts w:eastAsia="Calibri"/>
          <w:b/>
          <w:i/>
        </w:rPr>
      </w:pPr>
      <w:r>
        <w:rPr>
          <w:rFonts w:eastAsia="Calibri"/>
          <w:b/>
          <w:i/>
        </w:rPr>
        <w:t xml:space="preserve">Proposal 4: For the separate ROs case, the individual preamble format can be configured for 2-step RACH. </w:t>
      </w:r>
    </w:p>
    <w:p w14:paraId="44EDEA8E" w14:textId="77777777" w:rsidR="009216B9" w:rsidRDefault="009216B9" w:rsidP="009216B9">
      <w:pPr>
        <w:spacing w:after="0"/>
        <w:contextualSpacing/>
        <w:rPr>
          <w:rFonts w:eastAsiaTheme="minorEastAsia"/>
          <w:b/>
          <w:i/>
          <w:lang w:eastAsia="zh-CN"/>
        </w:rPr>
      </w:pPr>
      <w:r>
        <w:rPr>
          <w:rFonts w:eastAsiaTheme="minorEastAsia"/>
          <w:b/>
          <w:i/>
          <w:lang w:eastAsia="zh-CN"/>
        </w:rPr>
        <w:t>Proposal 5: RA-RNTI enhancement should be considered for the reception of MsgA response to support the separate ROs configuration case.</w:t>
      </w:r>
    </w:p>
    <w:p w14:paraId="764C22BF"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6: Support a subset of 4-step RACH ROs can be shared with 2-step RACH. The signalling overhead, the implementation complexity and the latency should be considered.</w:t>
      </w:r>
    </w:p>
    <w:p w14:paraId="61DDFF6F" w14:textId="77777777" w:rsidR="009216B9" w:rsidRDefault="009216B9" w:rsidP="009216B9">
      <w:pPr>
        <w:snapToGrid w:val="0"/>
        <w:spacing w:beforeLines="50" w:before="120" w:afterLines="50" w:after="120"/>
        <w:rPr>
          <w:rFonts w:eastAsia="Yu Mincho"/>
          <w:b/>
          <w:i/>
        </w:rPr>
      </w:pPr>
      <w:r>
        <w:rPr>
          <w:rFonts w:eastAsia="Yu Mincho"/>
          <w:b/>
          <w:i/>
        </w:rPr>
        <w:t xml:space="preserve">Proposal 7: </w:t>
      </w:r>
      <w:r>
        <w:rPr>
          <w:b/>
          <w:i/>
        </w:rPr>
        <w:t>2-step UEs should resume the corresponding ROs in</w:t>
      </w:r>
      <w:r>
        <w:rPr>
          <w:rFonts w:eastAsia="Yu Mincho"/>
          <w:b/>
          <w:i/>
        </w:rPr>
        <w:t xml:space="preserve">valid for 2-step RACH if </w:t>
      </w:r>
      <w:r>
        <w:rPr>
          <w:b/>
          <w:i/>
        </w:rPr>
        <w:t>there is overlap between the ROs configured for 2-step RACH and the ROs configured for 4-step RACH.</w:t>
      </w:r>
    </w:p>
    <w:p w14:paraId="1C9D1D84" w14:textId="77777777" w:rsidR="009216B9" w:rsidRDefault="009216B9" w:rsidP="009216B9">
      <w:pPr>
        <w:snapToGrid w:val="0"/>
        <w:spacing w:afterLines="50" w:after="120"/>
        <w:rPr>
          <w:rFonts w:eastAsia="MS Mincho"/>
          <w:b/>
          <w:i/>
          <w:lang w:val="en-US" w:eastAsia="ja-JP"/>
        </w:rPr>
      </w:pPr>
      <w:r>
        <w:rPr>
          <w:rFonts w:eastAsia="MS Mincho"/>
          <w:b/>
          <w:i/>
          <w:lang w:val="en-US" w:eastAsia="ja-JP"/>
        </w:rPr>
        <w:t>Proposal 8: At least in the case of initial access, individual CORESET</w:t>
      </w:r>
      <w:r>
        <w:rPr>
          <w:rFonts w:eastAsiaTheme="minorEastAsia"/>
          <w:b/>
          <w:i/>
          <w:lang w:val="en-US" w:eastAsia="zh-CN"/>
        </w:rPr>
        <w:t>/</w:t>
      </w:r>
      <w:r>
        <w:rPr>
          <w:rFonts w:eastAsia="MS Mincho"/>
          <w:b/>
          <w:i/>
          <w:lang w:val="en-US" w:eastAsia="ja-JP"/>
        </w:rPr>
        <w:t>CSS can be configured for 2-step RACH. Default CORESET0 and 4-step RACH Type1-PDCCH CSS set can be used for 2-step RACH if they are not provided.</w:t>
      </w:r>
    </w:p>
    <w:p w14:paraId="528222C6"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9: 2-step RACH Response window should start in the first symbol of the earliest CORESET configured for UE to receive PDCCH of MsgA response after an offset after the end of MsgA PUSCH, the offset can be fixed in the specification.</w:t>
      </w:r>
    </w:p>
    <w:p w14:paraId="657CED41" w14:textId="77777777" w:rsidR="009216B9" w:rsidRDefault="009216B9" w:rsidP="009216B9">
      <w:pPr>
        <w:snapToGrid w:val="0"/>
        <w:spacing w:afterLines="50" w:after="120"/>
        <w:rPr>
          <w:rFonts w:eastAsiaTheme="minorEastAsia"/>
          <w:b/>
          <w:i/>
          <w:lang w:eastAsia="zh-CN"/>
        </w:rPr>
      </w:pPr>
      <w:r>
        <w:rPr>
          <w:rStyle w:val="normaltextrun1"/>
          <w:rFonts w:eastAsiaTheme="minorEastAsia"/>
          <w:b/>
          <w:i/>
          <w:lang w:eastAsia="zh-CN"/>
        </w:rPr>
        <w:t>Proposal 10: Only ACK as the HARQ-ACK response for MsgB is allowed to send back to the gNB by a UE that completes contention resolution successfully.</w:t>
      </w:r>
    </w:p>
    <w:p w14:paraId="04A6C2F7" w14:textId="77777777" w:rsidR="009216B9" w:rsidRDefault="009216B9" w:rsidP="009216B9">
      <w:pPr>
        <w:snapToGrid w:val="0"/>
        <w:spacing w:afterLines="50" w:after="120"/>
        <w:rPr>
          <w:rStyle w:val="normaltextrun1"/>
        </w:rPr>
      </w:pPr>
      <w:r>
        <w:rPr>
          <w:rStyle w:val="normaltextrun1"/>
          <w:rFonts w:eastAsiaTheme="minorEastAsia"/>
          <w:b/>
          <w:i/>
          <w:lang w:eastAsia="zh-CN"/>
        </w:rPr>
        <w:t xml:space="preserve">Proposal 11: </w:t>
      </w:r>
      <w:r>
        <w:rPr>
          <w:b/>
          <w:i/>
          <w:lang w:val="en-US"/>
        </w:rPr>
        <w:t xml:space="preserve">Implicit PUCCH resource signaling based on DCI start CCE, PRI and PDSCH-to-HARQ_feedback timing indicator is used to indicate the PUCCH resource for </w:t>
      </w:r>
      <w:r>
        <w:rPr>
          <w:rStyle w:val="normaltextrun1"/>
          <w:rFonts w:eastAsiaTheme="minorEastAsia"/>
          <w:b/>
          <w:i/>
        </w:rPr>
        <w:t>HARQ-ACK feedback. The first UE determines a PUCCH resource based on the PRI and PDSCH-to-HARQ_feedback timing indicator in the DCI, other UEs implicit derivation the PUCCH resource based on position order of UE within MAC PDU</w:t>
      </w:r>
      <w:r>
        <w:rPr>
          <w:rStyle w:val="normaltextrun1"/>
          <w:rFonts w:eastAsiaTheme="minorEastAsia"/>
          <w:b/>
          <w:i/>
          <w:lang w:eastAsia="zh-CN"/>
        </w:rPr>
        <w:t>.</w:t>
      </w:r>
    </w:p>
    <w:p w14:paraId="7E789642" w14:textId="7312FF9D" w:rsidR="00BD0592" w:rsidRPr="00BD0592" w:rsidRDefault="00BD0592" w:rsidP="00BD0592">
      <w:pPr>
        <w:rPr>
          <w:i/>
          <w:lang w:eastAsia="zh-CN"/>
        </w:rPr>
      </w:pPr>
    </w:p>
    <w:p w14:paraId="1C6AA454" w14:textId="0367ECEC"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_Ref20943657 \r \h </w:instrText>
      </w:r>
      <w:r w:rsidR="00A75A06">
        <w:rPr>
          <w:lang w:val="en-US"/>
        </w:rPr>
      </w:r>
      <w:r w:rsidR="00A75A06">
        <w:rPr>
          <w:lang w:val="en-US"/>
        </w:rPr>
        <w:fldChar w:fldCharType="separate"/>
      </w:r>
      <w:r w:rsidR="004675FC">
        <w:rPr>
          <w:lang w:val="en-US"/>
        </w:rPr>
        <w:t>[3]</w:t>
      </w:r>
      <w:r w:rsidR="00A75A06">
        <w:rPr>
          <w:lang w:val="en-US"/>
        </w:rPr>
        <w:fldChar w:fldCharType="end"/>
      </w:r>
    </w:p>
    <w:p w14:paraId="438637A7" w14:textId="77777777" w:rsidR="006B0A6A" w:rsidRPr="00E04A9B" w:rsidRDefault="006B0A6A" w:rsidP="006B0A6A">
      <w:pPr>
        <w:rPr>
          <w:i/>
          <w:color w:val="000000"/>
        </w:rPr>
      </w:pPr>
      <w:r w:rsidRPr="00F44976">
        <w:rPr>
          <w:b/>
          <w:i/>
          <w:color w:val="000000"/>
        </w:rPr>
        <w:t xml:space="preserve">Observation </w:t>
      </w:r>
      <w:r>
        <w:rPr>
          <w:b/>
          <w:i/>
          <w:color w:val="000000"/>
        </w:rPr>
        <w:t>1</w:t>
      </w:r>
      <w:r w:rsidRPr="00F44976">
        <w:rPr>
          <w:i/>
          <w:color w:val="000000"/>
        </w:rPr>
        <w:t xml:space="preserve">: </w:t>
      </w:r>
      <w:r>
        <w:rPr>
          <w:i/>
          <w:color w:val="000000"/>
        </w:rPr>
        <w:t>When there is power offset between preambles in the same RO, the preamble detection performance will degrade much</w:t>
      </w:r>
      <w:r w:rsidRPr="00F44976">
        <w:rPr>
          <w:i/>
          <w:color w:val="000000"/>
        </w:rPr>
        <w:t>.</w:t>
      </w:r>
    </w:p>
    <w:p w14:paraId="0F11ED0C" w14:textId="77777777" w:rsidR="006B0A6A" w:rsidRDefault="006B0A6A" w:rsidP="006B0A6A">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2</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3DBF94A4" w14:textId="77777777" w:rsidR="006B0A6A" w:rsidRPr="009F1F94" w:rsidRDefault="006B0A6A" w:rsidP="006B0A6A">
      <w:pPr>
        <w:rPr>
          <w:rFonts w:eastAsiaTheme="minorEastAsia"/>
          <w:b/>
          <w:i/>
          <w:lang w:eastAsia="zh-CN"/>
        </w:rPr>
      </w:pPr>
    </w:p>
    <w:p w14:paraId="79B622A7" w14:textId="77777777" w:rsidR="006B0A6A" w:rsidRDefault="006B0A6A" w:rsidP="006B0A6A">
      <w:pPr>
        <w:rPr>
          <w:i/>
          <w:lang w:eastAsia="zh-CN"/>
        </w:rPr>
      </w:pPr>
      <w:r w:rsidRPr="004C1AFA">
        <w:rPr>
          <w:b/>
          <w:i/>
          <w:lang w:eastAsia="zh-CN"/>
        </w:rPr>
        <w:t xml:space="preserve">Proposal </w:t>
      </w:r>
      <w:r>
        <w:rPr>
          <w:b/>
          <w:i/>
          <w:lang w:eastAsia="zh-CN"/>
        </w:rPr>
        <w:t>1</w:t>
      </w:r>
      <w:r w:rsidRPr="004C1AFA">
        <w:rPr>
          <w:rFonts w:hint="eastAsia"/>
          <w:b/>
          <w:i/>
          <w:lang w:eastAsia="zh-CN"/>
        </w:rPr>
        <w:t>:</w:t>
      </w:r>
      <w:r w:rsidRPr="004C1AFA">
        <w:rPr>
          <w:rFonts w:hint="eastAsia"/>
          <w:i/>
          <w:lang w:eastAsia="zh-CN"/>
        </w:rPr>
        <w:t xml:space="preserve"> </w:t>
      </w:r>
      <w:r>
        <w:rPr>
          <w:i/>
          <w:lang w:eastAsia="zh-CN"/>
        </w:rPr>
        <w:t xml:space="preserve">In the case of shared ROs, all the 4-step RACH ROs are shared with 2-step RACH. </w:t>
      </w:r>
    </w:p>
    <w:p w14:paraId="5B5C6105" w14:textId="77777777" w:rsidR="006B0A6A" w:rsidRDefault="006B0A6A" w:rsidP="006B0A6A">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Pr>
          <w:i/>
          <w:lang w:eastAsia="zh-CN"/>
        </w:rPr>
        <w:t>A</w:t>
      </w:r>
      <w:r w:rsidRPr="007F26D4">
        <w:rPr>
          <w:i/>
          <w:lang w:eastAsia="zh-CN"/>
        </w:rPr>
        <w:t xml:space="preserve">dditional PRACH configurations for 2-step RACH are </w:t>
      </w:r>
      <w:r>
        <w:rPr>
          <w:i/>
          <w:lang w:eastAsia="zh-CN"/>
        </w:rPr>
        <w:t xml:space="preserve">not </w:t>
      </w:r>
      <w:r w:rsidRPr="007F26D4">
        <w:rPr>
          <w:i/>
          <w:lang w:eastAsia="zh-CN"/>
        </w:rPr>
        <w:t>needed</w:t>
      </w:r>
      <w:r>
        <w:rPr>
          <w:i/>
          <w:lang w:eastAsia="zh-CN"/>
        </w:rPr>
        <w:t xml:space="preserve">. </w:t>
      </w:r>
    </w:p>
    <w:p w14:paraId="0202DC81" w14:textId="77777777" w:rsidR="006B0A6A" w:rsidRDefault="006B0A6A" w:rsidP="006B0A6A">
      <w:pPr>
        <w:rPr>
          <w:i/>
          <w:lang w:eastAsia="zh-CN"/>
        </w:rPr>
      </w:pPr>
      <w:r w:rsidRPr="004C1AFA">
        <w:rPr>
          <w:b/>
          <w:i/>
          <w:lang w:eastAsia="zh-CN"/>
        </w:rPr>
        <w:t xml:space="preserve">Proposal </w:t>
      </w:r>
      <w:r>
        <w:rPr>
          <w:b/>
          <w:i/>
          <w:lang w:eastAsia="zh-CN"/>
        </w:rPr>
        <w:t>3</w:t>
      </w:r>
      <w:r w:rsidRPr="004C1AFA">
        <w:rPr>
          <w:rFonts w:hint="eastAsia"/>
          <w:b/>
          <w:i/>
          <w:lang w:eastAsia="zh-CN"/>
        </w:rPr>
        <w:t>:</w:t>
      </w:r>
      <w:r w:rsidRPr="004C1AFA">
        <w:rPr>
          <w:rFonts w:hint="eastAsia"/>
          <w:i/>
          <w:lang w:eastAsia="zh-CN"/>
        </w:rPr>
        <w:t xml:space="preserve"> </w:t>
      </w:r>
      <w:r w:rsidRPr="007F26D4">
        <w:rPr>
          <w:i/>
          <w:lang w:eastAsia="zh-CN"/>
        </w:rPr>
        <w:t xml:space="preserve">In </w:t>
      </w:r>
      <w:r>
        <w:rPr>
          <w:i/>
          <w:lang w:eastAsia="zh-CN"/>
        </w:rPr>
        <w:t xml:space="preserve">the </w:t>
      </w:r>
      <w:r w:rsidRPr="007F26D4">
        <w:rPr>
          <w:i/>
          <w:lang w:eastAsia="zh-CN"/>
        </w:rPr>
        <w:t>case of separate</w:t>
      </w:r>
      <w:r>
        <w:rPr>
          <w:i/>
          <w:lang w:eastAsia="zh-CN"/>
        </w:rPr>
        <w:t xml:space="preserve"> </w:t>
      </w:r>
      <w:r w:rsidRPr="007F26D4">
        <w:rPr>
          <w:i/>
          <w:lang w:eastAsia="zh-CN"/>
        </w:rPr>
        <w:t>ROs</w:t>
      </w:r>
      <w:r>
        <w:rPr>
          <w:i/>
          <w:lang w:eastAsia="zh-CN"/>
        </w:rPr>
        <w:t xml:space="preserve">, it is up to gNB implementation to decide whether the preamble formats of 2-step RACH and 4-step RACH </w:t>
      </w:r>
      <w:r w:rsidRPr="007F26D4">
        <w:rPr>
          <w:i/>
          <w:lang w:eastAsia="zh-CN"/>
        </w:rPr>
        <w:t>are the same or different</w:t>
      </w:r>
      <w:r>
        <w:rPr>
          <w:i/>
          <w:lang w:eastAsia="zh-CN"/>
        </w:rPr>
        <w:t xml:space="preserve">. </w:t>
      </w:r>
    </w:p>
    <w:p w14:paraId="42D1F29E" w14:textId="77777777" w:rsidR="006B0A6A" w:rsidRDefault="006B0A6A" w:rsidP="006B0A6A">
      <w:pPr>
        <w:rPr>
          <w:lang w:eastAsia="zh-CN"/>
        </w:rPr>
      </w:pPr>
      <w:r w:rsidRPr="00DC1E73">
        <w:rPr>
          <w:b/>
          <w:i/>
          <w:lang w:eastAsia="zh-CN"/>
        </w:rPr>
        <w:t xml:space="preserve">Proposal </w:t>
      </w:r>
      <w:r>
        <w:rPr>
          <w:b/>
          <w:i/>
          <w:lang w:eastAsia="zh-CN"/>
        </w:rPr>
        <w:t>4</w:t>
      </w:r>
      <w:r w:rsidRPr="00DC1E73">
        <w:rPr>
          <w:b/>
          <w:i/>
          <w:lang w:eastAsia="zh-CN"/>
        </w:rPr>
        <w:t>:</w:t>
      </w:r>
      <w:r>
        <w:rPr>
          <w:i/>
          <w:lang w:eastAsia="zh-CN"/>
        </w:rPr>
        <w:t xml:space="preserve"> In the case of separate ROs, if a </w:t>
      </w:r>
      <w:r w:rsidRPr="003614F7">
        <w:rPr>
          <w:i/>
          <w:lang w:eastAsia="zh-CN"/>
        </w:rPr>
        <w:t xml:space="preserve">2-step RACH RO overlap with </w:t>
      </w:r>
      <w:r>
        <w:rPr>
          <w:i/>
          <w:lang w:eastAsia="zh-CN"/>
        </w:rPr>
        <w:t xml:space="preserve">any </w:t>
      </w:r>
      <w:r w:rsidRPr="003614F7">
        <w:rPr>
          <w:i/>
          <w:lang w:eastAsia="zh-CN"/>
        </w:rPr>
        <w:t>4-step RACH RO in time and frequency, the 2-step RACH RO become</w:t>
      </w:r>
      <w:r>
        <w:rPr>
          <w:i/>
          <w:lang w:eastAsia="zh-CN"/>
        </w:rPr>
        <w:t>s</w:t>
      </w:r>
      <w:r w:rsidRPr="003614F7">
        <w:rPr>
          <w:i/>
          <w:lang w:eastAsia="zh-CN"/>
        </w:rPr>
        <w:t xml:space="preserve"> invalid</w:t>
      </w:r>
      <w:r>
        <w:rPr>
          <w:lang w:eastAsia="zh-CN"/>
        </w:rPr>
        <w:t>.</w:t>
      </w:r>
    </w:p>
    <w:p w14:paraId="0B556242" w14:textId="77777777" w:rsidR="006B0A6A" w:rsidRDefault="006B0A6A" w:rsidP="006B0A6A">
      <w:pPr>
        <w:rPr>
          <w:lang w:eastAsia="zh-CN"/>
        </w:rPr>
      </w:pPr>
      <w:r w:rsidRPr="00DC1E73">
        <w:rPr>
          <w:b/>
          <w:i/>
          <w:lang w:eastAsia="zh-CN"/>
        </w:rPr>
        <w:t xml:space="preserve">Proposal </w:t>
      </w:r>
      <w:r>
        <w:rPr>
          <w:b/>
          <w:i/>
          <w:lang w:eastAsia="zh-CN"/>
        </w:rPr>
        <w:t>5</w:t>
      </w:r>
      <w:r w:rsidRPr="00DC1E73">
        <w:rPr>
          <w:b/>
          <w:i/>
          <w:lang w:eastAsia="zh-CN"/>
        </w:rPr>
        <w:t>:</w:t>
      </w:r>
      <w:r>
        <w:rPr>
          <w:i/>
          <w:lang w:eastAsia="zh-CN"/>
        </w:rPr>
        <w:t xml:space="preserve"> In the case of shared ROs, the </w:t>
      </w:r>
      <w:r w:rsidRPr="00B769D6">
        <w:rPr>
          <w:i/>
        </w:rPr>
        <w:t>ssb-perRACH-Occasion</w:t>
      </w:r>
      <w:r>
        <w:rPr>
          <w:i/>
        </w:rPr>
        <w:t xml:space="preserve"> of 4-step RACH is reused for 2-step RACH, and the </w:t>
      </w:r>
      <w:r w:rsidRPr="006415F3">
        <w:rPr>
          <w:i/>
        </w:rPr>
        <w:t xml:space="preserve">CB-PreamblesPerSSB should be </w:t>
      </w:r>
      <w:r>
        <w:rPr>
          <w:i/>
        </w:rPr>
        <w:t>separately configured</w:t>
      </w:r>
      <w:r w:rsidRPr="006415F3">
        <w:rPr>
          <w:i/>
        </w:rPr>
        <w:t xml:space="preserve"> for 2-step RACH</w:t>
      </w:r>
      <w:r>
        <w:rPr>
          <w:i/>
        </w:rPr>
        <w:t>.</w:t>
      </w:r>
    </w:p>
    <w:p w14:paraId="65A733B3" w14:textId="77777777" w:rsidR="006B0A6A" w:rsidRPr="004C1AFA" w:rsidRDefault="006B0A6A" w:rsidP="006B0A6A">
      <w:pPr>
        <w:rPr>
          <w:i/>
          <w:lang w:eastAsia="zh-CN"/>
        </w:rPr>
      </w:pPr>
      <w:r w:rsidRPr="004C1AFA" w:rsidDel="00C62FB5">
        <w:rPr>
          <w:i/>
          <w:lang w:eastAsia="zh-CN"/>
        </w:rPr>
        <w:t xml:space="preserve"> </w:t>
      </w:r>
      <w:r w:rsidRPr="00304E48">
        <w:rPr>
          <w:b/>
          <w:i/>
          <w:lang w:eastAsia="zh-CN"/>
        </w:rPr>
        <w:t xml:space="preserve">Proposal </w:t>
      </w:r>
      <w:r>
        <w:rPr>
          <w:b/>
          <w:i/>
          <w:lang w:eastAsia="zh-CN"/>
        </w:rPr>
        <w:t>6</w:t>
      </w:r>
      <w:r w:rsidRPr="00304E48">
        <w:rPr>
          <w:b/>
          <w:i/>
          <w:lang w:eastAsia="zh-CN"/>
        </w:rPr>
        <w:t xml:space="preserve">: </w:t>
      </w:r>
      <w:r>
        <w:rPr>
          <w:i/>
          <w:lang w:eastAsia="zh-CN"/>
        </w:rPr>
        <w:t>In the case of separate ROs</w:t>
      </w:r>
      <w:r w:rsidRPr="00304E48">
        <w:rPr>
          <w:bCs/>
          <w:i/>
        </w:rPr>
        <w:t xml:space="preserve">, </w:t>
      </w:r>
      <w:r w:rsidRPr="00780FD2">
        <w:rPr>
          <w:bCs/>
          <w:i/>
        </w:rPr>
        <w:t>both ssb-perRACH-Occasion and CB-PreamblesPerSSB should be separately configured for 2-step RACH</w:t>
      </w:r>
      <w:r w:rsidRPr="00304E48">
        <w:rPr>
          <w:bCs/>
          <w:i/>
        </w:rPr>
        <w:t>.</w:t>
      </w:r>
      <w:r>
        <w:rPr>
          <w:bCs/>
          <w:i/>
        </w:rPr>
        <w:t xml:space="preserve"> </w:t>
      </w:r>
    </w:p>
    <w:p w14:paraId="5A773CEE" w14:textId="77777777" w:rsidR="006B0A6A" w:rsidRPr="00841A5A" w:rsidRDefault="006B0A6A" w:rsidP="006B0A6A">
      <w:pPr>
        <w:rPr>
          <w:i/>
          <w:lang w:eastAsia="zh-CN"/>
        </w:rPr>
      </w:pPr>
      <w:r w:rsidRPr="0064477E">
        <w:rPr>
          <w:b/>
          <w:i/>
          <w:lang w:eastAsia="zh-CN"/>
        </w:rPr>
        <w:t xml:space="preserve">Proposal </w:t>
      </w:r>
      <w:r>
        <w:rPr>
          <w:b/>
          <w:i/>
          <w:lang w:eastAsia="zh-CN"/>
        </w:rPr>
        <w:t>7</w:t>
      </w:r>
      <w:r w:rsidRPr="0064477E">
        <w:rPr>
          <w:b/>
          <w:i/>
          <w:lang w:eastAsia="zh-CN"/>
        </w:rPr>
        <w:t>:</w:t>
      </w:r>
      <w:r w:rsidRPr="00703B72">
        <w:rPr>
          <w:i/>
          <w:lang w:eastAsia="zh-CN"/>
        </w:rPr>
        <w:t xml:space="preserve"> </w:t>
      </w:r>
      <w:r>
        <w:rPr>
          <w:i/>
          <w:lang w:eastAsia="zh-CN"/>
        </w:rPr>
        <w:t>In the case of shared ROs, power control parameters of 2-step RACH preambles should follow that of 4-step RACH preambles.</w:t>
      </w:r>
    </w:p>
    <w:p w14:paraId="2B696DAC" w14:textId="77777777" w:rsidR="006B0A6A" w:rsidRDefault="006B0A6A" w:rsidP="006B0A6A">
      <w:pPr>
        <w:rPr>
          <w:i/>
          <w:lang w:eastAsia="zh-CN"/>
        </w:rPr>
      </w:pPr>
      <w:r w:rsidRPr="0064477E">
        <w:rPr>
          <w:b/>
          <w:i/>
          <w:lang w:eastAsia="zh-CN"/>
        </w:rPr>
        <w:t xml:space="preserve">Proposal </w:t>
      </w:r>
      <w:r>
        <w:rPr>
          <w:b/>
          <w:i/>
          <w:lang w:eastAsia="zh-CN"/>
        </w:rPr>
        <w:t>8</w:t>
      </w:r>
      <w:r w:rsidRPr="0064477E">
        <w:rPr>
          <w:b/>
          <w:i/>
          <w:lang w:eastAsia="zh-CN"/>
        </w:rPr>
        <w:t>:</w:t>
      </w:r>
      <w:r w:rsidRPr="00703B72">
        <w:rPr>
          <w:i/>
          <w:lang w:eastAsia="zh-CN"/>
        </w:rPr>
        <w:t xml:space="preserve"> </w:t>
      </w:r>
      <w:r>
        <w:rPr>
          <w:i/>
          <w:lang w:eastAsia="zh-CN"/>
        </w:rPr>
        <w:t>In the case of separate ROs, the offset values between power control parameters in 2-step RACH and corresponding parameters in 4-step RACH can be configured.</w:t>
      </w:r>
    </w:p>
    <w:p w14:paraId="06A138F4" w14:textId="77777777" w:rsidR="006B0A6A" w:rsidRPr="00DE6A4E" w:rsidRDefault="006B0A6A" w:rsidP="006B0A6A">
      <w:pPr>
        <w:rPr>
          <w:i/>
          <w:lang w:eastAsia="zh-CN"/>
        </w:rPr>
      </w:pPr>
      <w:r>
        <w:rPr>
          <w:b/>
          <w:i/>
          <w:lang w:eastAsia="zh-CN"/>
        </w:rPr>
        <w:t>Proposal 9</w:t>
      </w:r>
      <w:r w:rsidRPr="0064477E">
        <w:rPr>
          <w:b/>
          <w:i/>
          <w:lang w:eastAsia="zh-CN"/>
        </w:rPr>
        <w:t>:</w:t>
      </w:r>
      <w:r>
        <w:rPr>
          <w:rFonts w:hint="eastAsia"/>
          <w:i/>
          <w:lang w:eastAsia="zh-CN"/>
        </w:rPr>
        <w:t xml:space="preserve"> </w:t>
      </w:r>
      <w:r>
        <w:rPr>
          <w:i/>
          <w:lang w:eastAsia="zh-CN"/>
        </w:rPr>
        <w:t>For MsgA transmission, s</w:t>
      </w:r>
      <w:r w:rsidRPr="0017538A">
        <w:rPr>
          <w:i/>
          <w:lang w:eastAsia="zh-CN"/>
        </w:rPr>
        <w:t xml:space="preserve">eparate power ramping step size </w:t>
      </w:r>
      <w:r>
        <w:rPr>
          <w:i/>
          <w:lang w:eastAsia="zh-CN"/>
        </w:rPr>
        <w:t xml:space="preserve">and power ramping counter </w:t>
      </w:r>
      <w:r w:rsidRPr="0017538A">
        <w:rPr>
          <w:i/>
          <w:lang w:eastAsia="zh-CN"/>
        </w:rPr>
        <w:t>for PRACH and PUSCH should be supported</w:t>
      </w:r>
      <w:r>
        <w:rPr>
          <w:rFonts w:hint="eastAsia"/>
          <w:i/>
          <w:lang w:eastAsia="zh-CN"/>
        </w:rPr>
        <w:t>.</w:t>
      </w:r>
    </w:p>
    <w:p w14:paraId="72129778" w14:textId="77777777" w:rsidR="006B0A6A" w:rsidRDefault="006B0A6A" w:rsidP="006B0A6A">
      <w:pPr>
        <w:rPr>
          <w:i/>
          <w:lang w:eastAsia="zh-CN"/>
        </w:rPr>
      </w:pPr>
      <w:r>
        <w:rPr>
          <w:b/>
          <w:i/>
          <w:lang w:eastAsia="zh-CN"/>
        </w:rPr>
        <w:t>Proposal 10</w:t>
      </w:r>
      <w:r w:rsidRPr="0064477E">
        <w:rPr>
          <w:b/>
          <w:i/>
          <w:lang w:eastAsia="zh-CN"/>
        </w:rPr>
        <w:t>:</w:t>
      </w:r>
      <w:r>
        <w:rPr>
          <w:rFonts w:hint="eastAsia"/>
          <w:i/>
          <w:lang w:eastAsia="zh-CN"/>
        </w:rPr>
        <w:t xml:space="preserve"> </w:t>
      </w:r>
      <w:r>
        <w:rPr>
          <w:i/>
          <w:lang w:eastAsia="zh-CN"/>
        </w:rPr>
        <w:t xml:space="preserve">In the case of fallback to 4-step RACH after ‘N’ MsgA transmissions, the power ramping step size and counter of 2-step RACH should be reused for 4-step RACH. </w:t>
      </w:r>
    </w:p>
    <w:p w14:paraId="4E49C497" w14:textId="77777777" w:rsidR="006B0A6A" w:rsidRDefault="006B0A6A" w:rsidP="006B0A6A">
      <w:pPr>
        <w:rPr>
          <w:i/>
          <w:lang w:eastAsia="zh-CN"/>
        </w:rPr>
      </w:pPr>
      <w:r>
        <w:rPr>
          <w:b/>
          <w:i/>
          <w:lang w:eastAsia="zh-CN"/>
        </w:rPr>
        <w:t>Proposal 11</w:t>
      </w:r>
      <w:r w:rsidRPr="0064477E">
        <w:rPr>
          <w:b/>
          <w:i/>
          <w:lang w:eastAsia="zh-CN"/>
        </w:rPr>
        <w:t>:</w:t>
      </w:r>
      <w:r>
        <w:rPr>
          <w:b/>
          <w:i/>
          <w:lang w:eastAsia="zh-CN"/>
        </w:rPr>
        <w:t xml:space="preserve"> </w:t>
      </w:r>
      <w:r>
        <w:rPr>
          <w:i/>
          <w:lang w:eastAsia="zh-CN"/>
        </w:rPr>
        <w:t>If FallbackRAR is received, the transmission power of Msg3 should</w:t>
      </w:r>
      <w:r w:rsidRPr="00A42CD3">
        <w:rPr>
          <w:i/>
          <w:lang w:eastAsia="zh-CN"/>
        </w:rPr>
        <w:t xml:space="preserve"> be based on the last transmission power </w:t>
      </w:r>
      <w:r>
        <w:rPr>
          <w:i/>
          <w:lang w:eastAsia="zh-CN"/>
        </w:rPr>
        <w:t xml:space="preserve">and TPC command </w:t>
      </w:r>
      <w:r w:rsidRPr="00A42CD3">
        <w:rPr>
          <w:i/>
          <w:lang w:eastAsia="zh-CN"/>
        </w:rPr>
        <w:t>of MsgA PUSCH</w:t>
      </w:r>
      <w:r>
        <w:rPr>
          <w:i/>
          <w:lang w:eastAsia="zh-CN"/>
        </w:rPr>
        <w:t xml:space="preserve"> in the FallbackRAR</w:t>
      </w:r>
      <w:r>
        <w:rPr>
          <w:rFonts w:hint="eastAsia"/>
          <w:i/>
          <w:lang w:eastAsia="zh-CN"/>
        </w:rPr>
        <w:t>.</w:t>
      </w:r>
    </w:p>
    <w:p w14:paraId="7F07A134" w14:textId="77777777" w:rsidR="006B0A6A" w:rsidRDefault="006B0A6A" w:rsidP="006B0A6A">
      <w:r w:rsidRPr="003D670F">
        <w:rPr>
          <w:rFonts w:eastAsiaTheme="minorEastAsia"/>
          <w:b/>
          <w:i/>
          <w:lang w:eastAsia="zh-CN"/>
        </w:rPr>
        <w:t xml:space="preserve">Proposal </w:t>
      </w:r>
      <w:r>
        <w:rPr>
          <w:rFonts w:eastAsiaTheme="minorEastAsia"/>
          <w:b/>
          <w:i/>
          <w:lang w:eastAsia="zh-CN"/>
        </w:rPr>
        <w:t>12</w:t>
      </w:r>
      <w:r w:rsidRPr="003D670F">
        <w:rPr>
          <w:rFonts w:eastAsiaTheme="minorEastAsia"/>
          <w:b/>
          <w:i/>
          <w:lang w:eastAsia="zh-CN"/>
        </w:rPr>
        <w:t xml:space="preserve">: </w:t>
      </w:r>
      <w:r>
        <w:rPr>
          <w:rFonts w:eastAsiaTheme="minorEastAsia"/>
          <w:i/>
          <w:lang w:eastAsia="zh-CN"/>
        </w:rPr>
        <w:t>Besides the radio quality</w:t>
      </w:r>
      <w:r w:rsidRPr="00AB343B">
        <w:rPr>
          <w:rFonts w:eastAsiaTheme="minorEastAsia"/>
          <w:i/>
          <w:lang w:eastAsia="zh-CN"/>
        </w:rPr>
        <w:t xml:space="preserve">, </w:t>
      </w:r>
      <w:r>
        <w:rPr>
          <w:rFonts w:eastAsiaTheme="minorEastAsia"/>
          <w:i/>
          <w:lang w:eastAsia="zh-CN"/>
        </w:rPr>
        <w:t>latency should also be considered for RACH type selection</w:t>
      </w:r>
      <w:r>
        <w:t>.</w:t>
      </w:r>
    </w:p>
    <w:p w14:paraId="62C04B9D" w14:textId="77777777" w:rsidR="006B0A6A" w:rsidRDefault="006B0A6A" w:rsidP="006B0A6A">
      <w:pPr>
        <w:tabs>
          <w:tab w:val="left" w:pos="6751"/>
        </w:tabs>
        <w:rPr>
          <w:rFonts w:eastAsiaTheme="minorEastAsia"/>
          <w:i/>
          <w:lang w:eastAsia="zh-CN"/>
        </w:rPr>
      </w:pPr>
      <w:r w:rsidRPr="003D670F">
        <w:rPr>
          <w:rFonts w:eastAsiaTheme="minorEastAsia"/>
          <w:b/>
          <w:i/>
          <w:lang w:eastAsia="zh-CN"/>
        </w:rPr>
        <w:t xml:space="preserve">Proposal </w:t>
      </w:r>
      <w:r>
        <w:rPr>
          <w:rFonts w:eastAsiaTheme="minorEastAsia"/>
          <w:b/>
          <w:i/>
          <w:lang w:eastAsia="zh-CN"/>
        </w:rPr>
        <w:t>13</w:t>
      </w:r>
      <w:r w:rsidRPr="003D670F">
        <w:rPr>
          <w:rFonts w:eastAsiaTheme="minorEastAsia"/>
          <w:b/>
          <w:i/>
          <w:lang w:eastAsia="zh-CN"/>
        </w:rPr>
        <w:t>:</w:t>
      </w:r>
      <w:r>
        <w:rPr>
          <w:rFonts w:eastAsiaTheme="minorEastAsia"/>
          <w:b/>
          <w:i/>
          <w:lang w:eastAsia="zh-CN"/>
        </w:rPr>
        <w:t xml:space="preserve"> </w:t>
      </w:r>
      <w:r w:rsidRPr="00DC1E73">
        <w:rPr>
          <w:rFonts w:eastAsiaTheme="minorEastAsia"/>
          <w:i/>
          <w:lang w:eastAsia="zh-CN"/>
        </w:rPr>
        <w:t>W</w:t>
      </w:r>
      <w:r>
        <w:rPr>
          <w:rFonts w:eastAsiaTheme="minorEastAsia"/>
          <w:i/>
          <w:lang w:eastAsia="zh-CN"/>
        </w:rPr>
        <w:t>hen only 2-step RACH is configured on the active UL BWP, the BWP operation should be considered jointly with RACH type selection.</w:t>
      </w:r>
    </w:p>
    <w:p w14:paraId="0621AC77" w14:textId="77777777" w:rsidR="006B0A6A" w:rsidRDefault="006B0A6A" w:rsidP="006B0A6A">
      <w:pPr>
        <w:tabs>
          <w:tab w:val="left" w:pos="6751"/>
        </w:tabs>
        <w:rPr>
          <w:rFonts w:eastAsiaTheme="minorEastAsia"/>
          <w:i/>
          <w:lang w:eastAsia="zh-CN"/>
        </w:rPr>
      </w:pPr>
      <w:r>
        <w:rPr>
          <w:rFonts w:eastAsiaTheme="minorEastAsia"/>
          <w:b/>
          <w:i/>
          <w:lang w:eastAsia="zh-CN"/>
        </w:rPr>
        <w:t>P</w:t>
      </w:r>
      <w:r w:rsidRPr="003D670F">
        <w:rPr>
          <w:rFonts w:eastAsiaTheme="minorEastAsia"/>
          <w:b/>
          <w:i/>
          <w:lang w:eastAsia="zh-CN"/>
        </w:rPr>
        <w:t xml:space="preserve">roposal </w:t>
      </w:r>
      <w:r>
        <w:rPr>
          <w:rFonts w:eastAsiaTheme="minorEastAsia"/>
          <w:b/>
          <w:i/>
          <w:lang w:eastAsia="zh-CN"/>
        </w:rPr>
        <w:t>14</w:t>
      </w:r>
      <w:r w:rsidRPr="003D670F">
        <w:rPr>
          <w:rFonts w:eastAsiaTheme="minorEastAsia"/>
          <w:b/>
          <w:i/>
          <w:lang w:eastAsia="zh-CN"/>
        </w:rPr>
        <w:t>:</w:t>
      </w:r>
      <w:r>
        <w:rPr>
          <w:rFonts w:eastAsiaTheme="minorEastAsia"/>
          <w:b/>
          <w:i/>
          <w:lang w:eastAsia="zh-CN"/>
        </w:rPr>
        <w:t xml:space="preserve"> </w:t>
      </w:r>
      <w:r>
        <w:rPr>
          <w:rFonts w:eastAsiaTheme="minorEastAsia"/>
          <w:i/>
          <w:lang w:eastAsia="zh-CN"/>
        </w:rPr>
        <w:t xml:space="preserve">When not all the POs are valid for UL transmission, the UE will only select the preambles or ROs associated with valid POs. </w:t>
      </w:r>
    </w:p>
    <w:p w14:paraId="54E21052" w14:textId="77777777" w:rsidR="006B0A6A" w:rsidRPr="004C1AFA" w:rsidRDefault="006B0A6A" w:rsidP="006B0A6A">
      <w:pPr>
        <w:rPr>
          <w:i/>
          <w:lang w:eastAsia="zh-CN"/>
        </w:rPr>
      </w:pPr>
      <w:r w:rsidRPr="004C1AFA">
        <w:rPr>
          <w:b/>
          <w:i/>
          <w:lang w:eastAsia="zh-CN"/>
        </w:rPr>
        <w:t xml:space="preserve">Proposal </w:t>
      </w:r>
      <w:r>
        <w:rPr>
          <w:b/>
          <w:i/>
          <w:lang w:eastAsia="zh-CN"/>
        </w:rPr>
        <w:t>15</w:t>
      </w:r>
      <w:r w:rsidRPr="004C1AFA">
        <w:rPr>
          <w:i/>
          <w:lang w:eastAsia="zh-CN"/>
        </w:rPr>
        <w:t xml:space="preserve">: </w:t>
      </w:r>
      <w:r>
        <w:rPr>
          <w:i/>
          <w:lang w:eastAsia="zh-CN"/>
        </w:rPr>
        <w:t>For</w:t>
      </w:r>
      <w:r w:rsidRPr="004C1AFA">
        <w:rPr>
          <w:i/>
          <w:lang w:eastAsia="zh-CN"/>
        </w:rPr>
        <w:t xml:space="preserve"> 2-step RACH, the </w:t>
      </w:r>
      <w:r>
        <w:rPr>
          <w:i/>
          <w:lang w:eastAsia="zh-CN"/>
        </w:rPr>
        <w:t xml:space="preserve">RAR window </w:t>
      </w:r>
      <w:r w:rsidRPr="004C1AFA">
        <w:rPr>
          <w:i/>
          <w:lang w:eastAsia="zh-CN"/>
        </w:rPr>
        <w:t xml:space="preserve">should start at the first symbol of the earliest CORESET the UE is configured to receive PDCCH for </w:t>
      </w:r>
      <w:r>
        <w:rPr>
          <w:i/>
          <w:lang w:eastAsia="zh-CN"/>
        </w:rPr>
        <w:t>scheduling MsgB</w:t>
      </w:r>
      <w:r w:rsidRPr="004C1AFA">
        <w:rPr>
          <w:rFonts w:hint="eastAsia"/>
          <w:i/>
          <w:lang w:eastAsia="zh-CN"/>
        </w:rPr>
        <w:t>,</w:t>
      </w:r>
      <w:r w:rsidRPr="004C1AFA">
        <w:rPr>
          <w:i/>
          <w:lang w:eastAsia="zh-CN"/>
        </w:rPr>
        <w:t xml:space="preserve"> and at least one symbol after the last symbol of MsgA PUSCH.</w:t>
      </w:r>
    </w:p>
    <w:p w14:paraId="7F98F160" w14:textId="77777777" w:rsidR="006B0A6A" w:rsidRPr="004C1AFA" w:rsidRDefault="006B0A6A" w:rsidP="006B0A6A">
      <w:pPr>
        <w:spacing w:afterLines="50" w:after="120"/>
        <w:rPr>
          <w:i/>
          <w:lang w:eastAsia="zh-CN"/>
        </w:rPr>
      </w:pPr>
      <w:r w:rsidRPr="004C1AFA">
        <w:rPr>
          <w:b/>
          <w:i/>
          <w:lang w:eastAsia="zh-CN"/>
        </w:rPr>
        <w:t xml:space="preserve">Proposal </w:t>
      </w:r>
      <w:r>
        <w:rPr>
          <w:b/>
          <w:i/>
          <w:lang w:eastAsia="zh-CN"/>
        </w:rPr>
        <w:t>16</w:t>
      </w:r>
      <w:r w:rsidRPr="004C1AFA">
        <w:rPr>
          <w:i/>
          <w:lang w:eastAsia="zh-CN"/>
        </w:rPr>
        <w:t xml:space="preserve">: </w:t>
      </w:r>
      <w:r>
        <w:rPr>
          <w:i/>
          <w:lang w:eastAsia="zh-CN"/>
        </w:rPr>
        <w:t xml:space="preserve">An offset between RAR window lengths of 2-step RACH and 4-step RACH can be configured.  </w:t>
      </w:r>
    </w:p>
    <w:p w14:paraId="2970FD0B" w14:textId="77777777" w:rsidR="006B0A6A" w:rsidRPr="00902B65" w:rsidRDefault="006B0A6A" w:rsidP="006B0A6A">
      <w:pPr>
        <w:rPr>
          <w:i/>
        </w:rPr>
      </w:pPr>
      <w:r w:rsidRPr="004C1AFA">
        <w:rPr>
          <w:b/>
          <w:i/>
          <w:lang w:eastAsia="zh-CN"/>
        </w:rPr>
        <w:t xml:space="preserve">Proposal </w:t>
      </w:r>
      <w:r>
        <w:rPr>
          <w:b/>
          <w:i/>
          <w:lang w:eastAsia="zh-CN"/>
        </w:rPr>
        <w:t>17</w:t>
      </w:r>
      <w:r w:rsidRPr="004C1AFA">
        <w:rPr>
          <w:i/>
          <w:lang w:eastAsia="zh-CN"/>
        </w:rPr>
        <w:t>:</w:t>
      </w:r>
      <w:r>
        <w:rPr>
          <w:i/>
          <w:lang w:eastAsia="zh-CN"/>
        </w:rPr>
        <w:t xml:space="preserve"> </w:t>
      </w:r>
      <w:r w:rsidRPr="00551D99">
        <w:rPr>
          <w:i/>
          <w:lang w:eastAsia="zh-CN"/>
        </w:rPr>
        <w:t>If different RNTI is not supported, d</w:t>
      </w:r>
      <w:r w:rsidRPr="00551D99">
        <w:rPr>
          <w:i/>
        </w:rPr>
        <w:t>ifferent search space or same search space but different PDCCH candidates can be considered to distingu</w:t>
      </w:r>
      <w:r>
        <w:rPr>
          <w:i/>
        </w:rPr>
        <w:t>ish MsgB from Msg2.</w:t>
      </w:r>
    </w:p>
    <w:p w14:paraId="6EA84A90" w14:textId="77777777" w:rsidR="006B0A6A" w:rsidRPr="00551D99" w:rsidRDefault="006B0A6A" w:rsidP="006B0A6A">
      <w:pPr>
        <w:rPr>
          <w:i/>
          <w:lang w:eastAsia="zh-CN"/>
        </w:rPr>
      </w:pPr>
      <w:r w:rsidRPr="004C1AFA">
        <w:rPr>
          <w:b/>
          <w:i/>
          <w:lang w:eastAsia="zh-CN"/>
        </w:rPr>
        <w:t xml:space="preserve">Proposal </w:t>
      </w:r>
      <w:r>
        <w:rPr>
          <w:b/>
          <w:i/>
          <w:lang w:eastAsia="zh-CN"/>
        </w:rPr>
        <w:t>18</w:t>
      </w:r>
      <w:r w:rsidRPr="004C1AFA">
        <w:rPr>
          <w:i/>
          <w:lang w:eastAsia="zh-CN"/>
        </w:rPr>
        <w:t>:</w:t>
      </w:r>
      <w:r>
        <w:rPr>
          <w:i/>
          <w:lang w:eastAsia="zh-CN"/>
        </w:rPr>
        <w:t xml:space="preserve"> The HARQ feedback for MsgB is ACK only, and sent by the UE receiving SuccessRAR containing its contention resolution identity.</w:t>
      </w:r>
    </w:p>
    <w:p w14:paraId="49415FA9" w14:textId="77777777" w:rsidR="006B0A6A" w:rsidRPr="00DE6A4E" w:rsidRDefault="006B0A6A" w:rsidP="006B0A6A">
      <w:pPr>
        <w:rPr>
          <w:bCs/>
          <w:lang w:eastAsia="zh-CN"/>
        </w:rPr>
      </w:pPr>
      <w:r w:rsidRPr="004C1AFA">
        <w:rPr>
          <w:b/>
          <w:i/>
          <w:lang w:eastAsia="zh-CN"/>
        </w:rPr>
        <w:t xml:space="preserve">Proposal </w:t>
      </w:r>
      <w:r>
        <w:rPr>
          <w:b/>
          <w:i/>
          <w:lang w:eastAsia="zh-CN"/>
        </w:rPr>
        <w:t>19</w:t>
      </w:r>
      <w:r w:rsidRPr="004C1AFA">
        <w:rPr>
          <w:i/>
          <w:lang w:eastAsia="zh-CN"/>
        </w:rPr>
        <w:t>:</w:t>
      </w:r>
      <w:r>
        <w:rPr>
          <w:i/>
          <w:lang w:eastAsia="zh-CN"/>
        </w:rPr>
        <w:t xml:space="preserve"> The TPC command and resource for PUCCH containing HARQ feedback for MsgB is indicated by PDSCH of MsgB.</w:t>
      </w:r>
    </w:p>
    <w:p w14:paraId="6BFFBF38" w14:textId="77777777" w:rsidR="006B0A6A" w:rsidRDefault="006B0A6A" w:rsidP="006B0A6A">
      <w:pPr>
        <w:rPr>
          <w:i/>
          <w:lang w:eastAsia="zh-CN"/>
        </w:rPr>
      </w:pPr>
      <w:r w:rsidRPr="004C1AFA">
        <w:rPr>
          <w:b/>
          <w:i/>
          <w:lang w:eastAsia="zh-CN"/>
        </w:rPr>
        <w:t xml:space="preserve">Proposal </w:t>
      </w:r>
      <w:r>
        <w:rPr>
          <w:b/>
          <w:i/>
          <w:lang w:eastAsia="zh-CN"/>
        </w:rPr>
        <w:t>20</w:t>
      </w:r>
      <w:r w:rsidRPr="004C1AFA">
        <w:rPr>
          <w:i/>
          <w:lang w:eastAsia="zh-CN"/>
        </w:rPr>
        <w:t xml:space="preserve">:  </w:t>
      </w:r>
      <w:r>
        <w:rPr>
          <w:i/>
          <w:lang w:eastAsia="zh-CN"/>
        </w:rPr>
        <w:t>T</w:t>
      </w:r>
      <w:r w:rsidRPr="000E0F4C">
        <w:rPr>
          <w:i/>
          <w:lang w:eastAsia="zh-CN"/>
        </w:rPr>
        <w:t>he granularity of the time advance command</w:t>
      </w:r>
      <w:r>
        <w:rPr>
          <w:i/>
          <w:lang w:eastAsia="zh-CN"/>
        </w:rPr>
        <w:t xml:space="preserve"> should consider the following 3 options:</w:t>
      </w:r>
    </w:p>
    <w:p w14:paraId="4D57A59A"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Option1: The subcarrier spacing of MsgA PUSCH</w:t>
      </w:r>
    </w:p>
    <w:p w14:paraId="3678F244"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Option2: The subcarrier spacing of the first uplink transmission after the reception of MsgB</w:t>
      </w:r>
    </w:p>
    <w:p w14:paraId="58F2F511"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Option3: The largest subcarrier spacing of both option1 and option2</w:t>
      </w:r>
    </w:p>
    <w:p w14:paraId="03252843" w14:textId="7BB06942" w:rsidR="006B0A6A" w:rsidRPr="006B0A6A" w:rsidRDefault="006B0A6A" w:rsidP="006B0A6A">
      <w:pPr>
        <w:rPr>
          <w:lang w:val="en-US"/>
        </w:rPr>
      </w:pPr>
      <w:r w:rsidRPr="004C1AFA">
        <w:rPr>
          <w:b/>
          <w:i/>
          <w:lang w:eastAsia="zh-CN"/>
        </w:rPr>
        <w:t xml:space="preserve">Proposal </w:t>
      </w:r>
      <w:r>
        <w:rPr>
          <w:b/>
          <w:i/>
          <w:lang w:eastAsia="zh-CN"/>
        </w:rPr>
        <w:t>21</w:t>
      </w:r>
      <w:r w:rsidRPr="004C1AFA">
        <w:rPr>
          <w:i/>
          <w:lang w:eastAsia="zh-CN"/>
        </w:rPr>
        <w:t>:  The MsgA PRACH and MsgA PUSCH use the same transmit spatial filter.</w:t>
      </w:r>
    </w:p>
    <w:p w14:paraId="10C6F696" w14:textId="159AFCAD"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_Ref20943661 \r \h </w:instrText>
      </w:r>
      <w:r w:rsidR="00A75A06">
        <w:rPr>
          <w:lang w:val="en-US"/>
        </w:rPr>
      </w:r>
      <w:r w:rsidR="00A75A06">
        <w:rPr>
          <w:lang w:val="en-US"/>
        </w:rPr>
        <w:fldChar w:fldCharType="separate"/>
      </w:r>
      <w:r w:rsidR="004675FC">
        <w:rPr>
          <w:lang w:val="en-US"/>
        </w:rPr>
        <w:t>[4]</w:t>
      </w:r>
      <w:r w:rsidR="00A75A06">
        <w:rPr>
          <w:lang w:val="en-US"/>
        </w:rPr>
        <w:fldChar w:fldCharType="end"/>
      </w:r>
    </w:p>
    <w:p w14:paraId="396880D8" w14:textId="77777777" w:rsidR="006B0A6A" w:rsidRDefault="006B0A6A" w:rsidP="006B0A6A">
      <w:pPr>
        <w:spacing w:before="120" w:after="120"/>
        <w:rPr>
          <w:rFonts w:eastAsia="MS Gothic"/>
        </w:rPr>
      </w:pPr>
      <w:r>
        <w:rPr>
          <w:rFonts w:eastAsia="MS Gothic"/>
        </w:rPr>
        <w:t>Proposal 1: The RNTI used for msgB (msgB-RNTI) should be different from RA-RNTI.</w:t>
      </w:r>
    </w:p>
    <w:p w14:paraId="7923B322" w14:textId="77777777" w:rsidR="006B0A6A" w:rsidRDefault="006B0A6A" w:rsidP="006B0A6A">
      <w:pPr>
        <w:spacing w:before="120" w:after="120"/>
        <w:rPr>
          <w:lang w:val="en-US" w:eastAsia="zh-CN"/>
        </w:rPr>
      </w:pPr>
      <w:r>
        <w:rPr>
          <w:lang w:val="en-US" w:eastAsia="zh-CN"/>
        </w:rPr>
        <w:t>Proposal 2: msgB-RNTI should be obtained by adding an offset onto a basic 2-step RACH RA-RNTI. Whether the offset value is fixed or configurable is FFS.</w:t>
      </w:r>
    </w:p>
    <w:p w14:paraId="699C294B" w14:textId="77777777" w:rsidR="006B0A6A" w:rsidRDefault="006B0A6A" w:rsidP="006B0A6A">
      <w:pPr>
        <w:spacing w:before="120" w:after="120"/>
        <w:rPr>
          <w:lang w:val="en-US" w:eastAsia="zh-CN"/>
        </w:rPr>
      </w:pPr>
      <w:r>
        <w:rPr>
          <w:lang w:val="en-US" w:eastAsia="zh-CN"/>
        </w:rPr>
        <w:t>Proposal 3: For separately configured 2-step RACH and 4-step RACH ROs, the UE is not expected that 2-step RACH ROs overlap with 4-step RACH ROs in time and frequency, i.e., Option 2 should be supported.</w:t>
      </w:r>
    </w:p>
    <w:p w14:paraId="26E90B86" w14:textId="77777777" w:rsidR="006B0A6A" w:rsidRDefault="006B0A6A" w:rsidP="006B0A6A">
      <w:pPr>
        <w:spacing w:before="120" w:after="120"/>
        <w:rPr>
          <w:lang w:val="en-US" w:eastAsia="zh-CN"/>
        </w:rPr>
      </w:pPr>
      <w:r>
        <w:rPr>
          <w:lang w:val="en-US" w:eastAsia="zh-CN"/>
        </w:rPr>
        <w:t>Proposal 4: The invalidation rule for the PUSCH occasions should be also defined. Furthermore, the invalidation rule for the ROs and the POs should be applied after the mapping between preambles and PUSCH resource units has been established.</w:t>
      </w:r>
    </w:p>
    <w:p w14:paraId="556BCF06" w14:textId="77777777" w:rsidR="006B0A6A" w:rsidRDefault="006B0A6A" w:rsidP="006B0A6A">
      <w:pPr>
        <w:spacing w:before="120" w:after="120"/>
        <w:rPr>
          <w:lang w:val="en-US" w:eastAsia="zh-CN"/>
        </w:rPr>
      </w:pPr>
      <w:r>
        <w:rPr>
          <w:lang w:val="en-US" w:eastAsia="zh-CN"/>
        </w:rPr>
        <w:t>Proposal 5: If a RO is valid but the associated PO is invalid, down select between the following options.</w:t>
      </w:r>
    </w:p>
    <w:p w14:paraId="23F1EDA0" w14:textId="77777777" w:rsidR="006B0A6A" w:rsidRDefault="006B0A6A" w:rsidP="00083569">
      <w:pPr>
        <w:numPr>
          <w:ilvl w:val="0"/>
          <w:numId w:val="21"/>
        </w:numPr>
        <w:spacing w:after="0"/>
        <w:jc w:val="both"/>
        <w:rPr>
          <w:bCs/>
          <w:kern w:val="2"/>
          <w:lang w:val="en-US" w:eastAsia="zh-CN"/>
        </w:rPr>
      </w:pPr>
      <w:r>
        <w:rPr>
          <w:bCs/>
          <w:lang w:val="en-US" w:eastAsia="zh-CN"/>
        </w:rPr>
        <w:t>Option 1: The RO can be used in the same way as that of 4-step RACH.</w:t>
      </w:r>
    </w:p>
    <w:p w14:paraId="0B9FCBBD" w14:textId="1FB273E4" w:rsidR="006B0A6A" w:rsidRPr="006B0A6A" w:rsidRDefault="006B0A6A" w:rsidP="00083569">
      <w:pPr>
        <w:numPr>
          <w:ilvl w:val="0"/>
          <w:numId w:val="21"/>
        </w:numPr>
        <w:spacing w:after="0"/>
        <w:jc w:val="both"/>
        <w:rPr>
          <w:bCs/>
          <w:lang w:val="en-US" w:eastAsia="zh-CN"/>
        </w:rPr>
      </w:pPr>
      <w:r>
        <w:rPr>
          <w:bCs/>
          <w:lang w:val="en-US" w:eastAsia="zh-CN"/>
        </w:rPr>
        <w:t>Option 2: The RO is treated as being invalid.</w:t>
      </w:r>
    </w:p>
    <w:p w14:paraId="2D40A31B" w14:textId="1A0D844B"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_Ref20943666 \r \h </w:instrText>
      </w:r>
      <w:r w:rsidR="00A75A06">
        <w:rPr>
          <w:lang w:val="en-US"/>
        </w:rPr>
      </w:r>
      <w:r w:rsidR="00A75A06">
        <w:rPr>
          <w:lang w:val="en-US"/>
        </w:rPr>
        <w:fldChar w:fldCharType="separate"/>
      </w:r>
      <w:r w:rsidR="004675FC">
        <w:rPr>
          <w:lang w:val="en-US"/>
        </w:rPr>
        <w:t>[5]</w:t>
      </w:r>
      <w:r w:rsidR="00A75A06">
        <w:rPr>
          <w:lang w:val="en-US"/>
        </w:rPr>
        <w:fldChar w:fldCharType="end"/>
      </w:r>
    </w:p>
    <w:p w14:paraId="5BF69EC4" w14:textId="77777777" w:rsidR="0075373D" w:rsidRDefault="0075373D" w:rsidP="0075373D">
      <w:pPr>
        <w:pStyle w:val="BodyText"/>
        <w:spacing w:beforeLines="50" w:before="120" w:afterLines="50"/>
        <w:rPr>
          <w:rFonts w:eastAsiaTheme="minorEastAsia"/>
          <w:i/>
          <w:lang w:eastAsia="zh-CN"/>
        </w:rPr>
      </w:pPr>
      <w:bookmarkStart w:id="430" w:name="OLE_LINK10"/>
      <w:bookmarkStart w:id="431" w:name="OLE_LINK9"/>
      <w:r>
        <w:rPr>
          <w:b/>
          <w:i/>
          <w:lang w:eastAsia="zh-CN"/>
        </w:rPr>
        <w:t>Proposal 1:</w:t>
      </w:r>
      <w:r>
        <w:rPr>
          <w:rFonts w:eastAsia="Times New Roman"/>
          <w:i/>
          <w:lang w:eastAsia="zh-CN"/>
        </w:rPr>
        <w:t xml:space="preserve"> If the UE is configured with 2-step RA and the RSRP is below a configurable threshold, then the UE uses 4-step RA procedure; if the RSRP is above the configurable threshold, the RACH type can be selected on further criteria, such as UE’s traffic type or a random value broadcast by the network.</w:t>
      </w:r>
    </w:p>
    <w:p w14:paraId="1F35AEDB"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2: </w:t>
      </w:r>
      <w:r>
        <w:rPr>
          <w:rFonts w:eastAsiaTheme="minorEastAsia"/>
          <w:i/>
          <w:lang w:eastAsia="zh-CN"/>
        </w:rPr>
        <w:t xml:space="preserve">HARQ for msgB is supported, and only ACK is transmitted when successRAR is detected. </w:t>
      </w:r>
    </w:p>
    <w:p w14:paraId="6981BF61"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3: </w:t>
      </w:r>
      <w:r>
        <w:rPr>
          <w:rFonts w:eastAsiaTheme="minorEastAsia"/>
          <w:i/>
          <w:lang w:eastAsia="zh-CN"/>
        </w:rPr>
        <w:t xml:space="preserve">Reuse MCS field in UL grant to indicate the retransmission of PUSCH. </w:t>
      </w:r>
    </w:p>
    <w:bookmarkEnd w:id="430"/>
    <w:bookmarkEnd w:id="431"/>
    <w:p w14:paraId="3197D271" w14:textId="77777777" w:rsidR="0075373D" w:rsidRDefault="0075373D" w:rsidP="0075373D">
      <w:pPr>
        <w:pStyle w:val="BodyText"/>
        <w:adjustRightInd w:val="0"/>
        <w:snapToGrid w:val="0"/>
        <w:spacing w:beforeLines="50" w:before="120" w:after="156"/>
        <w:rPr>
          <w:rFonts w:eastAsiaTheme="minorEastAsia"/>
          <w:i/>
          <w:lang w:eastAsia="zh-CN"/>
        </w:rPr>
      </w:pPr>
      <w:r>
        <w:rPr>
          <w:b/>
          <w:i/>
          <w:lang w:eastAsia="zh-CN"/>
        </w:rPr>
        <w:t xml:space="preserve">Proposal 4: </w:t>
      </w:r>
      <w:r>
        <w:rPr>
          <w:rFonts w:eastAsiaTheme="minorEastAsia"/>
          <w:i/>
          <w:lang w:eastAsia="zh-CN"/>
        </w:rPr>
        <w:t>Consider RNTI, CORESET/SS, or reserved bit in DCI to distinguish the RAR type.</w:t>
      </w:r>
    </w:p>
    <w:p w14:paraId="2871099A"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5: </w:t>
      </w:r>
      <w:r>
        <w:rPr>
          <w:rFonts w:eastAsiaTheme="minorEastAsia"/>
          <w:i/>
          <w:lang w:eastAsia="zh-CN"/>
        </w:rPr>
        <w:t>The RAR monitoring window starts at the earliest control resource set at least one symbol after the last symbol of the transmission of the PUSCH in msgA. FFS RAR monitoring window duration for 2-step RACH.</w:t>
      </w:r>
    </w:p>
    <w:p w14:paraId="138A168A" w14:textId="77777777" w:rsidR="0075373D" w:rsidRDefault="0075373D" w:rsidP="0075373D">
      <w:pPr>
        <w:jc w:val="both"/>
        <w:rPr>
          <w:rFonts w:eastAsiaTheme="minorEastAsia"/>
          <w:i/>
          <w:lang w:eastAsia="zh-CN"/>
        </w:rPr>
      </w:pPr>
      <w:r>
        <w:rPr>
          <w:rFonts w:ascii="Times" w:hAnsi="Times"/>
          <w:b/>
          <w:i/>
          <w:lang w:eastAsia="zh-CN"/>
        </w:rPr>
        <w:t xml:space="preserve">Proposal 6: </w:t>
      </w:r>
      <w:r>
        <w:rPr>
          <w:rFonts w:eastAsiaTheme="minorEastAsia"/>
          <w:i/>
          <w:lang w:eastAsia="zh-CN"/>
        </w:rPr>
        <w:t>For power control,</w:t>
      </w:r>
      <w:r>
        <w:rPr>
          <w:rFonts w:ascii="Times" w:hAnsi="Times"/>
          <w:b/>
          <w:i/>
          <w:lang w:eastAsia="zh-CN"/>
        </w:rPr>
        <w:t xml:space="preserve"> </w:t>
      </w:r>
      <w:r>
        <w:rPr>
          <w:rFonts w:eastAsiaTheme="minorEastAsia"/>
          <w:i/>
          <w:lang w:eastAsia="zh-CN"/>
        </w:rPr>
        <w:t>confirm the WA for the transport format (ΔTF);</w:t>
      </w:r>
    </w:p>
    <w:p w14:paraId="338F6B73" w14:textId="77777777" w:rsidR="0075373D" w:rsidRDefault="0075373D" w:rsidP="0075373D">
      <w:pPr>
        <w:ind w:firstLineChars="500" w:firstLine="1000"/>
        <w:jc w:val="both"/>
        <w:rPr>
          <w:rFonts w:eastAsiaTheme="minorEastAsia"/>
          <w:i/>
          <w:lang w:eastAsia="zh-CN"/>
        </w:rPr>
      </w:pPr>
      <w:r>
        <w:rPr>
          <w:rFonts w:eastAsiaTheme="minorEastAsia"/>
          <w:i/>
          <w:lang w:eastAsia="zh-CN"/>
        </w:rPr>
        <w:t>Cell-specific alpha is not needed;</w:t>
      </w:r>
    </w:p>
    <w:p w14:paraId="2019E0EA" w14:textId="77777777" w:rsidR="0075373D" w:rsidRDefault="0075373D" w:rsidP="0075373D">
      <w:pPr>
        <w:ind w:firstLineChars="500" w:firstLine="1000"/>
        <w:jc w:val="both"/>
        <w:rPr>
          <w:rFonts w:eastAsiaTheme="minorEastAsia"/>
          <w:i/>
          <w:lang w:eastAsia="zh-CN"/>
        </w:rPr>
      </w:pPr>
      <w:r>
        <w:rPr>
          <w:rFonts w:eastAsiaTheme="minorEastAsia"/>
          <w:i/>
          <w:lang w:eastAsia="zh-CN"/>
        </w:rPr>
        <w:t>Same counter and different power ramping steps for msgA preamble and PUSCH are preferred.</w:t>
      </w:r>
    </w:p>
    <w:p w14:paraId="4F2D7802" w14:textId="2A7353A6" w:rsidR="0075373D" w:rsidRPr="0075373D" w:rsidRDefault="0075373D" w:rsidP="0075373D">
      <w:pPr>
        <w:pStyle w:val="BodyText"/>
        <w:spacing w:beforeLines="50" w:before="120" w:afterLines="50"/>
        <w:rPr>
          <w:rFonts w:eastAsiaTheme="minorEastAsia"/>
          <w:i/>
          <w:lang w:eastAsia="zh-CN"/>
        </w:rPr>
      </w:pPr>
      <w:r>
        <w:rPr>
          <w:b/>
          <w:i/>
          <w:lang w:eastAsia="zh-CN"/>
        </w:rPr>
        <w:t>Proposal 7</w:t>
      </w:r>
      <w:r>
        <w:rPr>
          <w:rFonts w:eastAsiaTheme="minorEastAsia"/>
          <w:i/>
          <w:lang w:eastAsia="zh-CN"/>
        </w:rPr>
        <w:t>: Same QCL is assumed between the msgA preamble and the msgA PUSCH at the receiver side.</w:t>
      </w:r>
    </w:p>
    <w:p w14:paraId="794123CA" w14:textId="6D9C4715"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_Ref20943671 \r \h </w:instrText>
      </w:r>
      <w:r w:rsidR="00A75A06">
        <w:rPr>
          <w:lang w:val="en-US"/>
        </w:rPr>
      </w:r>
      <w:r w:rsidR="00A75A06">
        <w:rPr>
          <w:lang w:val="en-US"/>
        </w:rPr>
        <w:fldChar w:fldCharType="separate"/>
      </w:r>
      <w:r w:rsidR="004675FC">
        <w:rPr>
          <w:lang w:val="en-US"/>
        </w:rPr>
        <w:t>[6]</w:t>
      </w:r>
      <w:r w:rsidR="00A75A06">
        <w:rPr>
          <w:lang w:val="en-US"/>
        </w:rPr>
        <w:fldChar w:fldCharType="end"/>
      </w:r>
    </w:p>
    <w:p w14:paraId="26A9428D" w14:textId="306410F4" w:rsidR="00376109" w:rsidRDefault="00376109" w:rsidP="00376109">
      <w:pPr>
        <w:pStyle w:val="BodyText"/>
        <w:rPr>
          <w:b/>
        </w:rPr>
      </w:pPr>
      <w:r>
        <w:rPr>
          <w:b/>
        </w:rPr>
        <w:fldChar w:fldCharType="begin"/>
      </w:r>
      <w:r>
        <w:rPr>
          <w:b/>
        </w:rPr>
        <w:instrText xml:space="preserve"> REF _Ref21015354 \h </w:instrText>
      </w:r>
      <w:r>
        <w:rPr>
          <w:b/>
        </w:rPr>
      </w:r>
      <w:r>
        <w:rPr>
          <w:b/>
        </w:rPr>
        <w:fldChar w:fldCharType="separate"/>
      </w:r>
      <w:r w:rsidR="004675FC">
        <w:rPr>
          <w:bCs/>
        </w:rPr>
        <w:t>Error! Reference source not found.</w:t>
      </w:r>
      <w:r>
        <w:rPr>
          <w:b/>
        </w:rPr>
        <w:fldChar w:fldCharType="end"/>
      </w:r>
    </w:p>
    <w:p w14:paraId="466AF3B7" w14:textId="77777777" w:rsidR="00376109" w:rsidRDefault="00376109" w:rsidP="00083569">
      <w:pPr>
        <w:pStyle w:val="BodyText"/>
        <w:numPr>
          <w:ilvl w:val="0"/>
          <w:numId w:val="22"/>
        </w:numPr>
        <w:rPr>
          <w:b/>
        </w:rPr>
      </w:pPr>
      <w:r>
        <w:rPr>
          <w:b/>
        </w:rPr>
        <w:t>PRI and PDSCH-to-HARQ_feedback timing indicator are indicated separately for each UE in PDSCH of MsgB.</w:t>
      </w:r>
    </w:p>
    <w:p w14:paraId="10147AD1" w14:textId="585692A3" w:rsidR="00376109" w:rsidRDefault="00376109" w:rsidP="00376109">
      <w:pPr>
        <w:pStyle w:val="BodyText"/>
        <w:rPr>
          <w:b/>
        </w:rPr>
      </w:pPr>
      <w:r>
        <w:rPr>
          <w:b/>
        </w:rPr>
        <w:fldChar w:fldCharType="begin"/>
      </w:r>
      <w:r>
        <w:rPr>
          <w:b/>
        </w:rPr>
        <w:instrText xml:space="preserve"> REF _Ref21015358 \h </w:instrText>
      </w:r>
      <w:r>
        <w:rPr>
          <w:b/>
        </w:rPr>
      </w:r>
      <w:r>
        <w:rPr>
          <w:b/>
        </w:rPr>
        <w:fldChar w:fldCharType="separate"/>
      </w:r>
      <w:r w:rsidR="004675FC">
        <w:rPr>
          <w:bCs/>
        </w:rPr>
        <w:t>Error! Reference source not found.</w:t>
      </w:r>
      <w:r>
        <w:rPr>
          <w:b/>
        </w:rPr>
        <w:fldChar w:fldCharType="end"/>
      </w:r>
    </w:p>
    <w:p w14:paraId="7CB85467" w14:textId="444CDE12" w:rsidR="00376109" w:rsidRDefault="00376109" w:rsidP="00376109">
      <w:pPr>
        <w:pStyle w:val="BodyText"/>
        <w:rPr>
          <w:b/>
        </w:rPr>
      </w:pPr>
      <w:r>
        <w:rPr>
          <w:b/>
        </w:rPr>
        <w:fldChar w:fldCharType="begin"/>
      </w:r>
      <w:r>
        <w:rPr>
          <w:b/>
        </w:rPr>
        <w:instrText xml:space="preserve"> REF _Ref21015363 \h </w:instrText>
      </w:r>
      <w:r>
        <w:rPr>
          <w:b/>
        </w:rPr>
      </w:r>
      <w:r>
        <w:rPr>
          <w:b/>
        </w:rPr>
        <w:fldChar w:fldCharType="separate"/>
      </w:r>
      <w:r w:rsidR="004675FC">
        <w:rPr>
          <w:bCs/>
        </w:rPr>
        <w:t>Error! Reference source not found.</w:t>
      </w:r>
      <w:r>
        <w:rPr>
          <w:b/>
        </w:rPr>
        <w:fldChar w:fldCharType="end"/>
      </w:r>
    </w:p>
    <w:p w14:paraId="468AE143" w14:textId="6E5F6A7B" w:rsidR="00376109" w:rsidRDefault="00376109" w:rsidP="00376109">
      <w:pPr>
        <w:pStyle w:val="BodyText"/>
        <w:rPr>
          <w:b/>
        </w:rPr>
      </w:pPr>
      <w:r>
        <w:rPr>
          <w:b/>
        </w:rPr>
        <w:fldChar w:fldCharType="begin"/>
      </w:r>
      <w:r>
        <w:rPr>
          <w:b/>
        </w:rPr>
        <w:instrText xml:space="preserve"> REF _Ref21015369 \h </w:instrText>
      </w:r>
      <w:r>
        <w:rPr>
          <w:b/>
        </w:rPr>
      </w:r>
      <w:r>
        <w:rPr>
          <w:b/>
        </w:rPr>
        <w:fldChar w:fldCharType="separate"/>
      </w:r>
      <w:r w:rsidR="004675FC">
        <w:rPr>
          <w:bCs/>
        </w:rPr>
        <w:t>Error! Reference source not found.</w:t>
      </w:r>
      <w:r>
        <w:rPr>
          <w:b/>
        </w:rPr>
        <w:fldChar w:fldCharType="end"/>
      </w:r>
    </w:p>
    <w:p w14:paraId="58F0AC44" w14:textId="77777777" w:rsidR="00376109" w:rsidRDefault="00376109" w:rsidP="00083569">
      <w:pPr>
        <w:pStyle w:val="BodyText"/>
        <w:numPr>
          <w:ilvl w:val="0"/>
          <w:numId w:val="22"/>
        </w:numPr>
        <w:rPr>
          <w:b/>
        </w:rPr>
      </w:pPr>
      <w:r>
        <w:rPr>
          <w:b/>
        </w:rPr>
        <w:t>At least the following content fields are included in the UL grant.</w:t>
      </w:r>
    </w:p>
    <w:tbl>
      <w:tblPr>
        <w:tblStyle w:val="TableGrid"/>
        <w:tblW w:w="0" w:type="auto"/>
        <w:jc w:val="center"/>
        <w:tblLayout w:type="fixed"/>
        <w:tblLook w:val="04A0" w:firstRow="1" w:lastRow="0" w:firstColumn="1" w:lastColumn="0" w:noHBand="0" w:noVBand="1"/>
      </w:tblPr>
      <w:tblGrid>
        <w:gridCol w:w="3132"/>
      </w:tblGrid>
      <w:tr w:rsidR="00376109" w14:paraId="39C947C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240DA03F" w14:textId="77777777" w:rsidR="00376109" w:rsidRDefault="00376109">
            <w:pPr>
              <w:jc w:val="center"/>
              <w:rPr>
                <w:b/>
                <w:bCs/>
                <w:lang w:eastAsia="zh-CN"/>
              </w:rPr>
            </w:pPr>
            <w:r>
              <w:rPr>
                <w:b/>
                <w:szCs w:val="22"/>
                <w:lang w:eastAsia="zh-CN"/>
              </w:rPr>
              <w:t>UL grant content field for msgB with C-RNTI</w:t>
            </w:r>
          </w:p>
        </w:tc>
      </w:tr>
      <w:tr w:rsidR="00376109" w14:paraId="6F5DE9DC"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9D4AF81" w14:textId="77777777" w:rsidR="00376109" w:rsidRDefault="00376109">
            <w:pPr>
              <w:rPr>
                <w:lang w:eastAsia="zh-CN"/>
              </w:rPr>
            </w:pPr>
            <w:r>
              <w:rPr>
                <w:lang w:eastAsia="zh-CN"/>
              </w:rPr>
              <w:t>Frequency domain resource assignment</w:t>
            </w:r>
          </w:p>
        </w:tc>
      </w:tr>
      <w:tr w:rsidR="00376109" w14:paraId="6B301C8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00E1A2D3" w14:textId="77777777" w:rsidR="00376109" w:rsidRDefault="00376109">
            <w:pPr>
              <w:rPr>
                <w:lang w:eastAsia="zh-CN"/>
              </w:rPr>
            </w:pPr>
            <w:r>
              <w:rPr>
                <w:lang w:eastAsia="zh-CN"/>
              </w:rPr>
              <w:t>Time domain resource assignment</w:t>
            </w:r>
          </w:p>
        </w:tc>
      </w:tr>
      <w:tr w:rsidR="00376109" w14:paraId="07A49212"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2FC3DA90" w14:textId="77777777" w:rsidR="00376109" w:rsidRDefault="00376109">
            <w:pPr>
              <w:spacing w:before="40"/>
              <w:rPr>
                <w:lang w:eastAsia="zh-CN"/>
              </w:rPr>
            </w:pPr>
            <w:r>
              <w:rPr>
                <w:lang w:eastAsia="zh-CN"/>
              </w:rPr>
              <w:t>Frequency hopping flag</w:t>
            </w:r>
          </w:p>
        </w:tc>
      </w:tr>
      <w:tr w:rsidR="00376109" w14:paraId="24B6530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4F846227" w14:textId="77777777" w:rsidR="00376109" w:rsidRDefault="00376109">
            <w:pPr>
              <w:rPr>
                <w:lang w:eastAsia="zh-CN"/>
              </w:rPr>
            </w:pPr>
            <w:r>
              <w:rPr>
                <w:lang w:eastAsia="zh-CN"/>
              </w:rPr>
              <w:t xml:space="preserve">Modulation and coding scheme </w:t>
            </w:r>
          </w:p>
        </w:tc>
      </w:tr>
      <w:tr w:rsidR="00376109" w14:paraId="7C6C962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019CEE3F" w14:textId="77777777" w:rsidR="00376109" w:rsidRDefault="00376109">
            <w:pPr>
              <w:rPr>
                <w:lang w:eastAsia="zh-CN"/>
              </w:rPr>
            </w:pPr>
            <w:r>
              <w:rPr>
                <w:lang w:eastAsia="zh-CN"/>
              </w:rPr>
              <w:t xml:space="preserve">HARQ process number </w:t>
            </w:r>
          </w:p>
        </w:tc>
      </w:tr>
      <w:tr w:rsidR="00376109" w14:paraId="120C4A8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6CC9BAB3" w14:textId="77777777" w:rsidR="00376109" w:rsidRDefault="00376109">
            <w:pPr>
              <w:spacing w:before="40"/>
              <w:rPr>
                <w:lang w:eastAsia="zh-CN"/>
              </w:rPr>
            </w:pPr>
            <w:r>
              <w:rPr>
                <w:lang w:eastAsia="zh-CN"/>
              </w:rPr>
              <w:t>TPC command for PU</w:t>
            </w:r>
            <w:r>
              <w:rPr>
                <w:rFonts w:eastAsiaTheme="minorEastAsia"/>
                <w:lang w:eastAsia="zh-CN"/>
              </w:rPr>
              <w:t>S</w:t>
            </w:r>
            <w:r>
              <w:rPr>
                <w:lang w:eastAsia="zh-CN"/>
              </w:rPr>
              <w:t xml:space="preserve">CH </w:t>
            </w:r>
          </w:p>
        </w:tc>
      </w:tr>
      <w:tr w:rsidR="00376109" w14:paraId="7C6935F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C950838" w14:textId="77777777" w:rsidR="00376109" w:rsidRDefault="00376109">
            <w:pPr>
              <w:spacing w:before="40"/>
              <w:rPr>
                <w:rFonts w:eastAsiaTheme="minorEastAsia"/>
                <w:lang w:eastAsia="zh-CN"/>
              </w:rPr>
            </w:pPr>
            <w:r>
              <w:rPr>
                <w:lang w:eastAsia="zh-CN"/>
              </w:rPr>
              <w:t>UL/SUL indicator</w:t>
            </w:r>
          </w:p>
        </w:tc>
      </w:tr>
    </w:tbl>
    <w:p w14:paraId="6B492F9B" w14:textId="77777777" w:rsidR="00376109" w:rsidRDefault="00376109" w:rsidP="00083569">
      <w:pPr>
        <w:pStyle w:val="BodyText"/>
        <w:numPr>
          <w:ilvl w:val="0"/>
          <w:numId w:val="22"/>
        </w:numPr>
        <w:rPr>
          <w:b/>
        </w:rPr>
      </w:pPr>
      <w:r>
        <w:rPr>
          <w:b/>
        </w:rPr>
        <w:t>Further discuss the other content field(s) and the number of bits for each content field</w:t>
      </w:r>
    </w:p>
    <w:p w14:paraId="71B44185" w14:textId="2CF1DBF4" w:rsidR="00376109" w:rsidRDefault="00376109" w:rsidP="00376109">
      <w:pPr>
        <w:pStyle w:val="BodyText"/>
        <w:rPr>
          <w:b/>
        </w:rPr>
      </w:pPr>
      <w:r>
        <w:rPr>
          <w:b/>
        </w:rPr>
        <w:fldChar w:fldCharType="begin"/>
      </w:r>
      <w:r>
        <w:rPr>
          <w:b/>
        </w:rPr>
        <w:instrText xml:space="preserve"> REF _Ref21015374 \h </w:instrText>
      </w:r>
      <w:r>
        <w:rPr>
          <w:b/>
        </w:rPr>
      </w:r>
      <w:r>
        <w:rPr>
          <w:b/>
        </w:rPr>
        <w:fldChar w:fldCharType="separate"/>
      </w:r>
      <w:r w:rsidR="004675FC">
        <w:rPr>
          <w:bCs/>
        </w:rPr>
        <w:t>Error! Reference source not found.</w:t>
      </w:r>
      <w:r>
        <w:rPr>
          <w:b/>
        </w:rPr>
        <w:fldChar w:fldCharType="end"/>
      </w:r>
    </w:p>
    <w:p w14:paraId="2B428108" w14:textId="0518A5FE" w:rsidR="00376109" w:rsidRDefault="00376109" w:rsidP="00376109">
      <w:pPr>
        <w:pStyle w:val="BodyText"/>
        <w:rPr>
          <w:b/>
        </w:rPr>
      </w:pPr>
      <w:r>
        <w:rPr>
          <w:b/>
        </w:rPr>
        <w:fldChar w:fldCharType="begin"/>
      </w:r>
      <w:r>
        <w:rPr>
          <w:b/>
        </w:rPr>
        <w:instrText xml:space="preserve"> REF _Ref21015379 \h </w:instrText>
      </w:r>
      <w:r>
        <w:rPr>
          <w:b/>
        </w:rPr>
      </w:r>
      <w:r>
        <w:rPr>
          <w:b/>
        </w:rPr>
        <w:fldChar w:fldCharType="separate"/>
      </w:r>
      <w:r w:rsidR="004675FC">
        <w:rPr>
          <w:bCs/>
        </w:rPr>
        <w:t>Error! Reference source not found.</w:t>
      </w:r>
      <w:r>
        <w:rPr>
          <w:b/>
        </w:rPr>
        <w:fldChar w:fldCharType="end"/>
      </w:r>
    </w:p>
    <w:p w14:paraId="315CD12C" w14:textId="25A4A492" w:rsidR="00376109" w:rsidRDefault="00376109" w:rsidP="00376109">
      <w:pPr>
        <w:pStyle w:val="BodyText"/>
        <w:rPr>
          <w:b/>
        </w:rPr>
      </w:pPr>
      <w:r>
        <w:rPr>
          <w:b/>
        </w:rPr>
        <w:fldChar w:fldCharType="begin"/>
      </w:r>
      <w:r>
        <w:rPr>
          <w:b/>
        </w:rPr>
        <w:instrText xml:space="preserve"> REF _Ref21015383 \h </w:instrText>
      </w:r>
      <w:r>
        <w:rPr>
          <w:b/>
        </w:rPr>
      </w:r>
      <w:r>
        <w:rPr>
          <w:b/>
        </w:rPr>
        <w:fldChar w:fldCharType="separate"/>
      </w:r>
      <w:r w:rsidR="004675FC">
        <w:rPr>
          <w:bCs/>
        </w:rPr>
        <w:t>Error! Reference source not found.</w:t>
      </w:r>
      <w:r>
        <w:rPr>
          <w:b/>
        </w:rPr>
        <w:fldChar w:fldCharType="end"/>
      </w:r>
    </w:p>
    <w:p w14:paraId="50D1407A" w14:textId="7E984EB1" w:rsidR="00376109" w:rsidRDefault="00376109" w:rsidP="00376109">
      <w:pPr>
        <w:pStyle w:val="Caption"/>
        <w:spacing w:before="0" w:after="0" w:line="360" w:lineRule="auto"/>
        <w:jc w:val="both"/>
        <w:rPr>
          <w:b w:val="0"/>
        </w:rPr>
      </w:pPr>
      <w:r>
        <w:rPr>
          <w:b w:val="0"/>
        </w:rPr>
        <w:fldChar w:fldCharType="begin"/>
      </w:r>
      <w:r>
        <w:rPr>
          <w:b w:val="0"/>
        </w:rPr>
        <w:instrText xml:space="preserve"> REF _Ref21015388 \h </w:instrText>
      </w:r>
      <w:r>
        <w:rPr>
          <w:b w:val="0"/>
        </w:rPr>
      </w:r>
      <w:r>
        <w:rPr>
          <w:b w:val="0"/>
        </w:rPr>
        <w:fldChar w:fldCharType="separate"/>
      </w:r>
      <w:r w:rsidR="004675FC">
        <w:rPr>
          <w:bCs/>
          <w:lang w:val="en-US"/>
        </w:rPr>
        <w:t>Error! Reference source not found.</w:t>
      </w:r>
      <w:r>
        <w:rPr>
          <w:b w:val="0"/>
        </w:rPr>
        <w:fldChar w:fldCharType="end"/>
      </w:r>
    </w:p>
    <w:p w14:paraId="06A36AB4" w14:textId="7F5F04E4" w:rsidR="00376109" w:rsidRDefault="00376109" w:rsidP="00376109">
      <w:pPr>
        <w:pStyle w:val="Caption"/>
        <w:spacing w:before="0" w:after="0" w:line="360" w:lineRule="auto"/>
        <w:jc w:val="both"/>
        <w:rPr>
          <w:b w:val="0"/>
        </w:rPr>
      </w:pPr>
      <w:r>
        <w:rPr>
          <w:b w:val="0"/>
        </w:rPr>
        <w:fldChar w:fldCharType="begin"/>
      </w:r>
      <w:r>
        <w:rPr>
          <w:b w:val="0"/>
        </w:rPr>
        <w:instrText xml:space="preserve"> REF _Ref21015402 \h  \* MERGEFORMAT </w:instrText>
      </w:r>
      <w:r>
        <w:rPr>
          <w:b w:val="0"/>
        </w:rPr>
      </w:r>
      <w:r>
        <w:rPr>
          <w:b w:val="0"/>
        </w:rPr>
        <w:fldChar w:fldCharType="separate"/>
      </w:r>
      <w:r w:rsidR="004675FC">
        <w:rPr>
          <w:bCs/>
          <w:lang w:val="en-US"/>
        </w:rPr>
        <w:t>Error! Reference source not found.</w:t>
      </w:r>
      <w:r>
        <w:rPr>
          <w:b w:val="0"/>
        </w:rPr>
        <w:fldChar w:fldCharType="end"/>
      </w:r>
    </w:p>
    <w:p w14:paraId="7564CDDA" w14:textId="5872858F" w:rsidR="00376109" w:rsidRPr="00376109" w:rsidRDefault="00376109" w:rsidP="00376109">
      <w:pPr>
        <w:pStyle w:val="Caption"/>
        <w:spacing w:before="0" w:after="0" w:line="360" w:lineRule="auto"/>
        <w:jc w:val="both"/>
        <w:rPr>
          <w:b w:val="0"/>
        </w:rPr>
      </w:pPr>
      <w:r>
        <w:rPr>
          <w:b w:val="0"/>
        </w:rPr>
        <w:fldChar w:fldCharType="begin"/>
      </w:r>
      <w:r>
        <w:rPr>
          <w:b w:val="0"/>
        </w:rPr>
        <w:instrText xml:space="preserve"> REF _Ref21015408 \h  \* MERGEFORMAT </w:instrText>
      </w:r>
      <w:r>
        <w:rPr>
          <w:b w:val="0"/>
        </w:rPr>
      </w:r>
      <w:r>
        <w:rPr>
          <w:b w:val="0"/>
        </w:rPr>
        <w:fldChar w:fldCharType="separate"/>
      </w:r>
      <w:r w:rsidR="004675FC">
        <w:rPr>
          <w:bCs/>
          <w:lang w:val="en-US"/>
        </w:rPr>
        <w:t>Error! Reference source not found.</w:t>
      </w:r>
      <w:r>
        <w:rPr>
          <w:b w:val="0"/>
        </w:rPr>
        <w:fldChar w:fldCharType="end"/>
      </w:r>
    </w:p>
    <w:p w14:paraId="58907A18" w14:textId="49242DF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_Ref20943676 \r \h </w:instrText>
      </w:r>
      <w:r w:rsidR="00A75A06">
        <w:rPr>
          <w:lang w:val="en-US"/>
        </w:rPr>
      </w:r>
      <w:r w:rsidR="00A75A06">
        <w:rPr>
          <w:lang w:val="en-US"/>
        </w:rPr>
        <w:fldChar w:fldCharType="separate"/>
      </w:r>
      <w:r w:rsidR="004675FC">
        <w:rPr>
          <w:lang w:val="en-US"/>
        </w:rPr>
        <w:t>[7]</w:t>
      </w:r>
      <w:r w:rsidR="00A75A06">
        <w:rPr>
          <w:lang w:val="en-US"/>
        </w:rPr>
        <w:fldChar w:fldCharType="end"/>
      </w:r>
    </w:p>
    <w:p w14:paraId="5B13ED78" w14:textId="77777777" w:rsidR="00376109" w:rsidRDefault="00376109" w:rsidP="00376109">
      <w:pPr>
        <w:rPr>
          <w:b/>
        </w:rPr>
      </w:pPr>
      <w:r>
        <w:rPr>
          <w:b/>
        </w:rPr>
        <w:t>Proposal</w:t>
      </w:r>
      <w:r>
        <w:rPr>
          <w:b/>
          <w:lang w:eastAsia="zh-CN"/>
        </w:rPr>
        <w:t xml:space="preserve"> </w:t>
      </w:r>
      <w:r>
        <w:rPr>
          <w:b/>
        </w:rPr>
        <w:t xml:space="preserve">1: </w:t>
      </w:r>
      <w:r>
        <w:rPr>
          <w:b/>
          <w:lang w:eastAsia="x-none"/>
        </w:rPr>
        <w:t>MsgA should apply pre-configured MCS(s) and time-frequency resources for PUSCH transmission. The pre-configured MCSs and resources should be based on reference payload sizes.</w:t>
      </w:r>
    </w:p>
    <w:p w14:paraId="2689F46E" w14:textId="77777777" w:rsidR="00376109" w:rsidRDefault="00376109" w:rsidP="00376109">
      <w:pPr>
        <w:rPr>
          <w:b/>
        </w:rPr>
      </w:pPr>
      <w:r>
        <w:rPr>
          <w:b/>
        </w:rPr>
        <w:t>Proposal</w:t>
      </w:r>
      <w:r>
        <w:rPr>
          <w:b/>
          <w:lang w:eastAsia="zh-CN"/>
        </w:rPr>
        <w:t xml:space="preserve"> </w:t>
      </w:r>
      <w:r>
        <w:rPr>
          <w:b/>
        </w:rPr>
        <w:t>2: Timing advanced command is supported in MsgB</w:t>
      </w:r>
      <w:r>
        <w:rPr>
          <w:b/>
          <w:lang w:eastAsia="zh-CN"/>
        </w:rPr>
        <w:t>. Contention resolution information should also be considered in MsgB</w:t>
      </w:r>
      <w:r>
        <w:rPr>
          <w:b/>
        </w:rPr>
        <w:t>.</w:t>
      </w:r>
    </w:p>
    <w:p w14:paraId="1572DFA7" w14:textId="77777777" w:rsidR="00376109" w:rsidRDefault="00376109" w:rsidP="00376109">
      <w:pPr>
        <w:rPr>
          <w:b/>
          <w:szCs w:val="24"/>
          <w:lang w:eastAsia="x-none"/>
        </w:rPr>
      </w:pPr>
      <w:r>
        <w:rPr>
          <w:b/>
          <w:lang w:eastAsia="x-none"/>
        </w:rPr>
        <w:t>Proposal</w:t>
      </w:r>
      <w:r>
        <w:rPr>
          <w:b/>
          <w:lang w:eastAsia="zh-CN"/>
        </w:rPr>
        <w:t xml:space="preserve"> 3</w:t>
      </w:r>
      <w:r>
        <w:rPr>
          <w:b/>
          <w:lang w:eastAsia="x-none"/>
        </w:rPr>
        <w:t xml:space="preserve">: For UE in 2-step RACH procedure, a unified MsgB/Msg2 window </w:t>
      </w:r>
      <w:r>
        <w:rPr>
          <w:b/>
        </w:rPr>
        <w:t xml:space="preserve">started from the first symbol of the earliest monitoring occasion after the MsgA </w:t>
      </w:r>
      <w:r>
        <w:rPr>
          <w:b/>
          <w:lang w:eastAsia="x-none"/>
        </w:rPr>
        <w:t xml:space="preserve">is introduced to response an MsgA. </w:t>
      </w:r>
    </w:p>
    <w:p w14:paraId="72FACC47" w14:textId="77777777" w:rsidR="00376109" w:rsidRDefault="00376109" w:rsidP="00376109">
      <w:pPr>
        <w:rPr>
          <w:b/>
          <w:lang w:eastAsia="zh-CN"/>
        </w:rPr>
      </w:pPr>
      <w:r>
        <w:rPr>
          <w:b/>
        </w:rPr>
        <w:t>Proposal</w:t>
      </w:r>
      <w:r>
        <w:rPr>
          <w:b/>
          <w:lang w:eastAsia="zh-CN"/>
        </w:rPr>
        <w:t xml:space="preserve"> 4</w:t>
      </w:r>
      <w:r>
        <w:rPr>
          <w:b/>
        </w:rPr>
        <w:t xml:space="preserve">: </w:t>
      </w:r>
    </w:p>
    <w:p w14:paraId="1A7BABFE" w14:textId="77777777" w:rsidR="00376109" w:rsidRDefault="00376109" w:rsidP="00376109">
      <w:pPr>
        <w:rPr>
          <w:b/>
          <w:lang w:eastAsia="zh-CN"/>
        </w:rPr>
      </w:pPr>
      <w:r>
        <w:rPr>
          <w:b/>
        </w:rPr>
        <w:t xml:space="preserve">UE ramps the power of preamble in MsgA if the previous attempt of MsgA is with no response from gNB. </w:t>
      </w:r>
    </w:p>
    <w:p w14:paraId="1581EDD7" w14:textId="77777777" w:rsidR="00376109" w:rsidRDefault="00376109" w:rsidP="00376109">
      <w:pPr>
        <w:ind w:left="720"/>
        <w:rPr>
          <w:b/>
          <w:szCs w:val="24"/>
          <w:lang w:eastAsia="zh-CN"/>
        </w:rPr>
      </w:pPr>
      <w:r>
        <w:rPr>
          <w:b/>
          <w:lang w:eastAsia="zh-CN"/>
        </w:rPr>
        <w:t xml:space="preserve">A separated powerRampingStep configuration should be introduced to 2-step RACH. </w:t>
      </w:r>
    </w:p>
    <w:p w14:paraId="348E1E48" w14:textId="77777777" w:rsidR="00376109" w:rsidRDefault="00376109" w:rsidP="00376109">
      <w:pPr>
        <w:ind w:left="720"/>
        <w:rPr>
          <w:b/>
          <w:lang w:eastAsia="zh-CN"/>
        </w:rPr>
      </w:pPr>
      <w:r>
        <w:rPr>
          <w:b/>
          <w:lang w:eastAsia="zh-CN"/>
        </w:rPr>
        <w:t>One power ramping counter is used for MsgA.</w:t>
      </w:r>
    </w:p>
    <w:p w14:paraId="4B2C8D71" w14:textId="77777777" w:rsidR="00376109" w:rsidRDefault="00376109" w:rsidP="00376109">
      <w:pPr>
        <w:rPr>
          <w:b/>
          <w:lang w:eastAsia="zh-CN"/>
        </w:rPr>
      </w:pPr>
      <w:r>
        <w:rPr>
          <w:b/>
        </w:rPr>
        <w:t>Open loop power control is supported for PUSCH in MsgA.</w:t>
      </w:r>
      <w:r>
        <w:rPr>
          <w:b/>
          <w:lang w:eastAsia="zh-CN"/>
        </w:rPr>
        <w:t xml:space="preserve"> The </w:t>
      </w:r>
      <w:r>
        <w:rPr>
          <w:b/>
          <w:i/>
        </w:rPr>
        <w:t>msg3-Alpha</w:t>
      </w:r>
      <w:r>
        <w:rPr>
          <w:b/>
          <w:lang w:eastAsia="zh-CN"/>
        </w:rPr>
        <w:t xml:space="preserve"> can be reused for MsgA.</w:t>
      </w:r>
    </w:p>
    <w:p w14:paraId="073B075D" w14:textId="77777777" w:rsidR="00376109" w:rsidRDefault="00376109" w:rsidP="00376109">
      <w:pPr>
        <w:rPr>
          <w:rFonts w:eastAsia="Batang"/>
          <w:b/>
        </w:rPr>
      </w:pPr>
      <w:r>
        <w:rPr>
          <w:b/>
        </w:rPr>
        <w:t>Proposal</w:t>
      </w:r>
      <w:r>
        <w:rPr>
          <w:b/>
          <w:lang w:eastAsia="zh-CN"/>
        </w:rPr>
        <w:t xml:space="preserve"> 5</w:t>
      </w:r>
      <w:r>
        <w:rPr>
          <w:b/>
        </w:rPr>
        <w:t xml:space="preserve">: Delta_preamble_Msg3 is applicable for both </w:t>
      </w:r>
      <w:r>
        <w:rPr>
          <w:b/>
          <w:lang w:eastAsia="x-none"/>
        </w:rPr>
        <w:t>2-step RACH</w:t>
      </w:r>
      <w:r>
        <w:rPr>
          <w:b/>
        </w:rPr>
        <w:t xml:space="preserve"> and 4-step RACH. Additional Delta_PUSCH is introduced for MsgA PUSCH.</w:t>
      </w:r>
    </w:p>
    <w:p w14:paraId="7E96300E" w14:textId="77777777" w:rsidR="00376109" w:rsidRDefault="00376109" w:rsidP="00376109">
      <w:pPr>
        <w:rPr>
          <w:b/>
          <w:lang w:eastAsia="zh-CN"/>
        </w:rPr>
      </w:pPr>
      <w:r>
        <w:rPr>
          <w:b/>
        </w:rPr>
        <w:t>Proposal</w:t>
      </w:r>
      <w:r>
        <w:rPr>
          <w:b/>
          <w:lang w:eastAsia="zh-CN"/>
        </w:rPr>
        <w:t xml:space="preserve"> 6</w:t>
      </w:r>
      <w:r>
        <w:rPr>
          <w:b/>
        </w:rPr>
        <w:t xml:space="preserve">: </w:t>
      </w:r>
      <w:r>
        <w:rPr>
          <w:b/>
          <w:lang w:eastAsia="zh-CN"/>
        </w:rPr>
        <w:t>MsgB is feed back with HARQ-ACK by UE if the UE correctly decoded its RAR response.</w:t>
      </w:r>
    </w:p>
    <w:p w14:paraId="6DB735FD" w14:textId="130E0D0A" w:rsidR="00376109" w:rsidRPr="00376109" w:rsidRDefault="00376109" w:rsidP="00376109">
      <w:pPr>
        <w:ind w:left="720"/>
        <w:rPr>
          <w:b/>
          <w:lang w:eastAsia="zh-CN"/>
        </w:rPr>
      </w:pPr>
      <w:r>
        <w:rPr>
          <w:b/>
          <w:lang w:eastAsia="zh-CN"/>
        </w:rPr>
        <w:t>The PUCCH resource for MsgB response is indicated by the PUCCH resource field in the UE’s RAR information.</w:t>
      </w:r>
    </w:p>
    <w:p w14:paraId="0B8C973D" w14:textId="7EBE3B73"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_Ref20943681 \r \h </w:instrText>
      </w:r>
      <w:r w:rsidR="00A75A06">
        <w:rPr>
          <w:lang w:val="en-US"/>
        </w:rPr>
      </w:r>
      <w:r w:rsidR="00A75A06">
        <w:rPr>
          <w:lang w:val="en-US"/>
        </w:rPr>
        <w:fldChar w:fldCharType="separate"/>
      </w:r>
      <w:r w:rsidR="004675FC">
        <w:rPr>
          <w:lang w:val="en-US"/>
        </w:rPr>
        <w:t>[8]</w:t>
      </w:r>
      <w:r w:rsidR="00A75A06">
        <w:rPr>
          <w:lang w:val="en-US"/>
        </w:rPr>
        <w:fldChar w:fldCharType="end"/>
      </w:r>
    </w:p>
    <w:p w14:paraId="4BE64873" w14:textId="77777777" w:rsidR="005852F4" w:rsidRDefault="005852F4" w:rsidP="005852F4">
      <w:pPr>
        <w:spacing w:line="276" w:lineRule="auto"/>
        <w:rPr>
          <w:rFonts w:ascii="Times" w:hAnsi="Times" w:cs="Times"/>
          <w:i/>
          <w:lang w:val="en-US"/>
        </w:rPr>
      </w:pPr>
      <w:r>
        <w:rPr>
          <w:rFonts w:ascii="Times" w:hAnsi="Times" w:cs="Times"/>
          <w:b/>
          <w:i/>
        </w:rPr>
        <w:t>Proposal 1</w:t>
      </w:r>
      <w:r>
        <w:rPr>
          <w:rFonts w:ascii="Times" w:hAnsi="Times" w:cs="Times"/>
          <w:i/>
        </w:rPr>
        <w:t>: Only ACK is needed in 2-step RACH.</w:t>
      </w:r>
    </w:p>
    <w:p w14:paraId="5C764C4D" w14:textId="77777777" w:rsidR="005852F4" w:rsidRDefault="005852F4" w:rsidP="005852F4">
      <w:pPr>
        <w:spacing w:line="276" w:lineRule="auto"/>
        <w:rPr>
          <w:rFonts w:ascii="Times" w:hAnsi="Times" w:cs="Times"/>
          <w:i/>
        </w:rPr>
      </w:pPr>
      <w:r>
        <w:rPr>
          <w:rFonts w:ascii="Times" w:hAnsi="Times" w:cs="Times"/>
          <w:b/>
          <w:i/>
        </w:rPr>
        <w:t>Proposal 2</w:t>
      </w:r>
      <w:r>
        <w:rPr>
          <w:rFonts w:ascii="Times" w:hAnsi="Times" w:cs="Times"/>
          <w:i/>
        </w:rPr>
        <w:t xml:space="preserve">: PUCCH resources are implicitly determined. </w:t>
      </w:r>
    </w:p>
    <w:p w14:paraId="3DB729BC" w14:textId="158C1304" w:rsidR="005852F4" w:rsidRPr="005852F4" w:rsidRDefault="005852F4" w:rsidP="005852F4">
      <w:pPr>
        <w:spacing w:line="276" w:lineRule="auto"/>
        <w:rPr>
          <w:rFonts w:ascii="Times" w:hAnsi="Times" w:cs="Times"/>
          <w:i/>
        </w:rPr>
      </w:pPr>
      <w:r>
        <w:rPr>
          <w:rFonts w:ascii="Times" w:hAnsi="Times" w:cs="Times"/>
          <w:b/>
          <w:i/>
        </w:rPr>
        <w:t>Proposal 3</w:t>
      </w:r>
      <w:r>
        <w:rPr>
          <w:rFonts w:ascii="Times" w:hAnsi="Times" w:cs="Times"/>
          <w:i/>
        </w:rPr>
        <w:t xml:space="preserve">: Soft combining is up to UE implementation.  </w:t>
      </w:r>
    </w:p>
    <w:p w14:paraId="30D0CD2A" w14:textId="6C9EA82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_Ref20943690 \r \h </w:instrText>
      </w:r>
      <w:r w:rsidR="00A75A06">
        <w:rPr>
          <w:lang w:val="en-US"/>
        </w:rPr>
      </w:r>
      <w:r w:rsidR="00A75A06">
        <w:rPr>
          <w:lang w:val="en-US"/>
        </w:rPr>
        <w:fldChar w:fldCharType="separate"/>
      </w:r>
      <w:r w:rsidR="004675FC">
        <w:rPr>
          <w:lang w:val="en-US"/>
        </w:rPr>
        <w:t>[9]</w:t>
      </w:r>
      <w:r w:rsidR="00A75A06">
        <w:rPr>
          <w:lang w:val="en-US"/>
        </w:rPr>
        <w:fldChar w:fldCharType="end"/>
      </w:r>
    </w:p>
    <w:p w14:paraId="0E9EEF07" w14:textId="77777777" w:rsidR="00963DE6" w:rsidRDefault="00963DE6" w:rsidP="00963DE6">
      <w:pPr>
        <w:spacing w:before="100" w:beforeAutospacing="1" w:after="100" w:afterAutospacing="1" w:line="288" w:lineRule="auto"/>
        <w:jc w:val="both"/>
        <w:rPr>
          <w:b/>
          <w:bCs/>
          <w:i/>
          <w:lang w:eastAsia="zh-CN"/>
        </w:rPr>
      </w:pPr>
      <w:r>
        <w:rPr>
          <w:b/>
          <w:bCs/>
          <w:i/>
          <w:lang w:eastAsia="zh-CN"/>
        </w:rPr>
        <w:t xml:space="preserve">Observation 1: reuse 1bit-‘DAI’ indication instead of DCI start CCE is beneficial. </w:t>
      </w:r>
    </w:p>
    <w:p w14:paraId="02448563" w14:textId="77777777" w:rsidR="00963DE6" w:rsidRDefault="00963DE6" w:rsidP="00963DE6">
      <w:pPr>
        <w:spacing w:before="100" w:beforeAutospacing="1" w:after="100" w:afterAutospacing="1" w:line="288" w:lineRule="auto"/>
        <w:jc w:val="both"/>
        <w:rPr>
          <w:b/>
          <w:bCs/>
          <w:i/>
          <w:lang w:eastAsia="zh-CN"/>
        </w:rPr>
      </w:pPr>
      <w:r>
        <w:rPr>
          <w:b/>
          <w:bCs/>
          <w:i/>
          <w:lang w:eastAsia="zh-CN"/>
        </w:rPr>
        <w:t>Observation 2: Full flexibility for PUCCH resource configuration for msgB can be obtained by having 4-bit indication in msgB.</w:t>
      </w:r>
    </w:p>
    <w:p w14:paraId="19BDD007" w14:textId="77777777" w:rsidR="00963DE6" w:rsidRDefault="00963DE6" w:rsidP="00963DE6">
      <w:pPr>
        <w:rPr>
          <w:b/>
          <w:i/>
          <w:lang w:val="en-US" w:eastAsia="zh-CN"/>
        </w:rPr>
      </w:pPr>
      <w:r>
        <w:rPr>
          <w:b/>
          <w:bCs/>
          <w:i/>
          <w:lang w:eastAsia="zh-CN"/>
        </w:rPr>
        <w:t>Proposal 1: both direction 2 and 3 can be considered for further down-selection.</w:t>
      </w:r>
    </w:p>
    <w:p w14:paraId="21E264B4"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2: the granularity of the TA command in msgB is determined by the same table for the granularity of the TA command in 4step RACH RAR with the subcarrier spacing (kHz) value is based on the UL BWP SCS.</w:t>
      </w:r>
    </w:p>
    <w:p w14:paraId="053E14CD" w14:textId="77777777" w:rsidR="00963DE6" w:rsidRDefault="00963DE6" w:rsidP="00963DE6">
      <w:pPr>
        <w:spacing w:before="100" w:beforeAutospacing="1" w:after="100" w:afterAutospacing="1" w:line="288" w:lineRule="auto"/>
        <w:jc w:val="both"/>
        <w:rPr>
          <w:b/>
          <w:bCs/>
          <w:i/>
          <w:lang w:val="en-US" w:eastAsia="zh-CN"/>
        </w:rPr>
      </w:pPr>
      <w:r>
        <w:rPr>
          <w:b/>
          <w:bCs/>
          <w:i/>
          <w:lang w:eastAsia="zh-CN"/>
        </w:rPr>
        <w:t>Proposal 3: it’s up to UE implementation to transmit msgA PUSCH or other UL signal (PUCCH/PUSCH/SRS) if they are in the same slot or the gap between them are smaller than N symbols, FFS N value.</w:t>
      </w:r>
    </w:p>
    <w:p w14:paraId="39B0B3EC"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4: The corresponding power control parameter of 2-step RACH preamble follows that of 4-step RACH preamble.</w:t>
      </w:r>
    </w:p>
    <w:p w14:paraId="4AF328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 xml:space="preserve">Proposal 5: </w:t>
      </w:r>
      <w:r>
        <w:rPr>
          <w:rFonts w:ascii="Times" w:eastAsia="Batang" w:hAnsi="Times"/>
          <w:b/>
          <w:i/>
          <w:color w:val="000000"/>
          <w:szCs w:val="24"/>
          <w:lang w:eastAsia="x-none"/>
        </w:rPr>
        <w:t xml:space="preserve">Total </w:t>
      </w:r>
      <w:r>
        <w:rPr>
          <w:rFonts w:ascii="Times" w:eastAsia="Batang" w:hAnsi="Times"/>
          <w:b/>
          <w:i/>
          <w:color w:val="000000"/>
          <w:szCs w:val="24"/>
        </w:rPr>
        <w:t>power ramp-up requested by higher layers for MsgA PUSCH Tx</w:t>
      </w:r>
      <w:r>
        <w:rPr>
          <w:rFonts w:ascii="Times" w:hAnsi="Times"/>
          <w:b/>
          <w:i/>
          <w:color w:val="000000"/>
          <w:szCs w:val="24"/>
          <w:lang w:eastAsia="zh-CN"/>
        </w:rPr>
        <w:t xml:space="preserve"> is </w:t>
      </w:r>
      <w:r>
        <w:rPr>
          <w:rFonts w:ascii="Times" w:eastAsia="Batang" w:hAnsi="Times"/>
          <w:b/>
          <w:i/>
          <w:color w:val="000000"/>
          <w:szCs w:val="24"/>
        </w:rPr>
        <w:t xml:space="preserve">from the first to the </w:t>
      </w:r>
      <w:r>
        <w:rPr>
          <w:rFonts w:ascii="Times" w:hAnsi="Times"/>
          <w:b/>
          <w:i/>
          <w:color w:val="000000"/>
          <w:szCs w:val="24"/>
          <w:lang w:eastAsia="zh-CN"/>
        </w:rPr>
        <w:t>current</w:t>
      </w:r>
      <w:r>
        <w:rPr>
          <w:rFonts w:ascii="Times" w:eastAsia="Batang" w:hAnsi="Times"/>
          <w:b/>
          <w:i/>
          <w:color w:val="000000"/>
          <w:szCs w:val="24"/>
        </w:rPr>
        <w:t xml:space="preserve"> random access MsgA preamble transmission (</w:t>
      </w:r>
      <m:oMath>
        <m:r>
          <m:rPr>
            <m:sty m:val="bi"/>
          </m:rPr>
          <w:rPr>
            <w:rFonts w:ascii="Cambria Math" w:hAnsi="Cambria Math"/>
            <w:color w:val="000000"/>
          </w:rPr>
          <m:t>∆</m:t>
        </m:r>
      </m:oMath>
      <w:r>
        <w:rPr>
          <w:rFonts w:ascii="Times" w:eastAsia="Batang" w:hAnsi="Times"/>
          <w:b/>
          <w:i/>
          <w:iCs/>
          <w:color w:val="000000"/>
          <w:szCs w:val="24"/>
          <w:lang w:eastAsia="x-none"/>
        </w:rPr>
        <w:t>P</w:t>
      </w:r>
      <w:r>
        <w:rPr>
          <w:rFonts w:ascii="Times" w:eastAsia="Batang" w:hAnsi="Times"/>
          <w:b/>
          <w:i/>
          <w:color w:val="000000"/>
          <w:szCs w:val="24"/>
          <w:vertAlign w:val="subscript"/>
          <w:lang w:eastAsia="x-none"/>
        </w:rPr>
        <w:t>rampuprequested</w:t>
      </w:r>
      <w:r>
        <w:rPr>
          <w:rFonts w:ascii="Times" w:eastAsia="Batang" w:hAnsi="Times"/>
          <w:b/>
          <w:i/>
          <w:color w:val="000000"/>
          <w:szCs w:val="24"/>
        </w:rPr>
        <w:t>).</w:t>
      </w:r>
    </w:p>
    <w:p w14:paraId="6D5605DF" w14:textId="77777777" w:rsidR="00963DE6" w:rsidRDefault="00963DE6" w:rsidP="00963DE6">
      <w:pPr>
        <w:spacing w:after="0"/>
        <w:contextualSpacing/>
        <w:rPr>
          <w:rFonts w:ascii="Times" w:hAnsi="Times"/>
          <w:b/>
          <w:i/>
          <w:color w:val="000000"/>
          <w:szCs w:val="24"/>
          <w:lang w:eastAsia="zh-CN"/>
        </w:rPr>
      </w:pPr>
    </w:p>
    <w:p w14:paraId="182C1E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Proposal 6: Single same power ramp up for MsgA PUSCH and MsgA PRACH should be supported.</w:t>
      </w:r>
    </w:p>
    <w:p w14:paraId="6F8B4FB7" w14:textId="77777777" w:rsidR="00963DE6" w:rsidRDefault="00963DE6" w:rsidP="00963DE6">
      <w:pPr>
        <w:spacing w:before="100" w:beforeAutospacing="1" w:after="100" w:afterAutospacing="1" w:line="288" w:lineRule="auto"/>
        <w:jc w:val="both"/>
        <w:rPr>
          <w:bCs/>
          <w:lang w:val="en-US" w:eastAsia="zh-CN"/>
        </w:rPr>
      </w:pPr>
      <w:r>
        <w:rPr>
          <w:rFonts w:ascii="Times" w:hAnsi="Times"/>
          <w:b/>
          <w:i/>
          <w:color w:val="000000"/>
          <w:szCs w:val="24"/>
          <w:lang w:eastAsia="zh-CN"/>
        </w:rPr>
        <w:t xml:space="preserve">Proposal 7: msg.A preamble and PUSCH follow the power reduction priority rule defined for preamble and PUSCH transmission in Rel-15 in CA/DC , respectively. </w:t>
      </w:r>
    </w:p>
    <w:p w14:paraId="4E7E06E2"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8:</w:t>
      </w:r>
      <w:r>
        <w:rPr>
          <w:rFonts w:ascii="Times" w:eastAsia="Batang" w:hAnsi="Times"/>
          <w:b/>
          <w:i/>
          <w:lang w:eastAsia="x-none"/>
        </w:rPr>
        <w:t xml:space="preserve"> The MsgA PRACH and MsgA PUSCH use the same Tx spatial filter (beam).</w:t>
      </w:r>
    </w:p>
    <w:p w14:paraId="53DAD90D"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9: the traditional UCI should not be supported in the msgA PUSCH and whether to support a UCI carrying the MCS indication should be carefully studied.</w:t>
      </w:r>
    </w:p>
    <w:p w14:paraId="2718FC17" w14:textId="12C41971" w:rsidR="00963DE6" w:rsidRPr="00963DE6" w:rsidRDefault="00963DE6" w:rsidP="00963DE6">
      <w:pPr>
        <w:spacing w:before="100" w:beforeAutospacing="1" w:after="100" w:afterAutospacing="1" w:line="288" w:lineRule="auto"/>
        <w:jc w:val="both"/>
        <w:rPr>
          <w:b/>
          <w:bCs/>
          <w:i/>
          <w:lang w:val="en-US" w:eastAsia="zh-CN"/>
        </w:rPr>
      </w:pPr>
      <w:r>
        <w:rPr>
          <w:b/>
          <w:bCs/>
          <w:i/>
          <w:lang w:val="en-US" w:eastAsia="zh-CN"/>
        </w:rPr>
        <w:t>Proposal 10: the preamble transmission counter and power ramping counter should continue counting when UE fallback to 4step RACH procedure.</w:t>
      </w:r>
    </w:p>
    <w:p w14:paraId="25BE1138" w14:textId="62186254"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_Ref20943695 \r \h </w:instrText>
      </w:r>
      <w:r w:rsidR="00A75A06">
        <w:rPr>
          <w:lang w:val="en-US"/>
        </w:rPr>
      </w:r>
      <w:r w:rsidR="00A75A06">
        <w:rPr>
          <w:lang w:val="en-US"/>
        </w:rPr>
        <w:fldChar w:fldCharType="separate"/>
      </w:r>
      <w:r w:rsidR="004675FC">
        <w:rPr>
          <w:lang w:val="en-US"/>
        </w:rPr>
        <w:t>[10]</w:t>
      </w:r>
      <w:r w:rsidR="00A75A06">
        <w:rPr>
          <w:lang w:val="en-US"/>
        </w:rPr>
        <w:fldChar w:fldCharType="end"/>
      </w:r>
    </w:p>
    <w:p w14:paraId="1160A036"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RACH type selection between 2-step RACH and 4-step RACH</w:t>
      </w:r>
    </w:p>
    <w:p w14:paraId="42EEF32F"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 </w:t>
      </w:r>
    </w:p>
    <w:p w14:paraId="63F43B6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The parameter of RSRP threshold for the selection of the SSB (</w:t>
      </w:r>
      <w:r>
        <w:rPr>
          <w:i/>
          <w:sz w:val="22"/>
          <w:szCs w:val="22"/>
        </w:rPr>
        <w:t>rsrp-ThresholdSSB</w:t>
      </w:r>
      <w:r>
        <w:rPr>
          <w:sz w:val="22"/>
          <w:szCs w:val="22"/>
        </w:rPr>
        <w:t>) also should be applied for 2-step RACH</w:t>
      </w:r>
    </w:p>
    <w:p w14:paraId="2B9886E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The parameter represents not only threshold for selection of SSB but also threshold for RACH type selection between 2-step RACH and 4-step RACH as below:</w:t>
      </w:r>
    </w:p>
    <w:p w14:paraId="157C68F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i/>
          <w:sz w:val="22"/>
          <w:szCs w:val="22"/>
        </w:rPr>
        <w:t>rsrp-ThresholdSSB for 2-step</w:t>
      </w:r>
      <w:r>
        <w:rPr>
          <w:sz w:val="22"/>
          <w:szCs w:val="22"/>
        </w:rPr>
        <w:t xml:space="preserve"> &gt; </w:t>
      </w:r>
      <w:r>
        <w:rPr>
          <w:i/>
          <w:sz w:val="22"/>
          <w:szCs w:val="22"/>
        </w:rPr>
        <w:t>rsrp-ThresholdSSB:</w:t>
      </w:r>
    </w:p>
    <w:p w14:paraId="60D3C124"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can select RACH type either 2-step RACH or 4-step RACH when </w:t>
      </w:r>
      <w:r>
        <w:rPr>
          <w:rFonts w:eastAsia="Malgun Gothic"/>
          <w:sz w:val="22"/>
        </w:rPr>
        <w:t xml:space="preserve">measured </w:t>
      </w:r>
      <w:r>
        <w:rPr>
          <w:sz w:val="22"/>
          <w:szCs w:val="22"/>
        </w:rPr>
        <w:t xml:space="preserve">RSRP of SSB is over than </w:t>
      </w:r>
      <w:r>
        <w:rPr>
          <w:i/>
          <w:sz w:val="22"/>
          <w:szCs w:val="22"/>
        </w:rPr>
        <w:t xml:space="preserve">rsrp-ThresholdSSB </w:t>
      </w:r>
      <w:r>
        <w:rPr>
          <w:rFonts w:eastAsia="Malgun Gothic"/>
          <w:sz w:val="22"/>
        </w:rPr>
        <w:t>for 2-step</w:t>
      </w:r>
      <w:r>
        <w:rPr>
          <w:i/>
          <w:sz w:val="22"/>
          <w:szCs w:val="22"/>
        </w:rPr>
        <w:t>.</w:t>
      </w:r>
    </w:p>
    <w:p w14:paraId="36A5741F"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has to try 4-step RACH when </w:t>
      </w:r>
      <w:r>
        <w:rPr>
          <w:rFonts w:eastAsia="Malgun Gothic"/>
          <w:sz w:val="22"/>
        </w:rPr>
        <w:t xml:space="preserve">measured </w:t>
      </w:r>
      <w:r>
        <w:rPr>
          <w:sz w:val="22"/>
          <w:szCs w:val="22"/>
        </w:rPr>
        <w:t xml:space="preserve">RSRP of SSB is smaller than </w:t>
      </w:r>
      <w:r>
        <w:rPr>
          <w:i/>
          <w:sz w:val="22"/>
          <w:szCs w:val="22"/>
        </w:rPr>
        <w:t xml:space="preserve">rsrp-ThresholdSSB </w:t>
      </w:r>
      <w:r>
        <w:rPr>
          <w:rFonts w:eastAsia="Malgun Gothic"/>
          <w:sz w:val="22"/>
        </w:rPr>
        <w:t>for 2-step</w:t>
      </w:r>
      <w:r>
        <w:rPr>
          <w:i/>
          <w:sz w:val="22"/>
          <w:szCs w:val="22"/>
        </w:rPr>
        <w:t>.</w:t>
      </w:r>
    </w:p>
    <w:p w14:paraId="04648E4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If the threshold of SSB for 2-step RACH is not configured, UE follows the threshold of SSB for 4-step RACH.</w:t>
      </w:r>
    </w:p>
    <w:p w14:paraId="20B2D21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1:</w:t>
      </w:r>
    </w:p>
    <w:p w14:paraId="0731D0B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RSRP threshold for 2-step RACH procedure can be used for not only threshold for selection of SSB but also threshold for RACH type selection between 2-step RACH and 4-step RACH</w:t>
      </w:r>
    </w:p>
    <w:p w14:paraId="1D1FA2BE" w14:textId="77777777" w:rsidR="00F55076" w:rsidRDefault="00F55076" w:rsidP="00F55076">
      <w:pPr>
        <w:spacing w:before="120" w:after="120"/>
        <w:rPr>
          <w:sz w:val="22"/>
          <w:szCs w:val="22"/>
          <w:lang w:eastAsia="ja-JP"/>
        </w:rPr>
      </w:pPr>
    </w:p>
    <w:p w14:paraId="61B30C58"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PRACH Preamble configuration for 4-step RACH and 2-step RACH</w:t>
      </w:r>
    </w:p>
    <w:p w14:paraId="2CED641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2:</w:t>
      </w:r>
    </w:p>
    <w:p w14:paraId="2A256AD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b/>
          <w:i/>
          <w:sz w:val="22"/>
          <w:szCs w:val="22"/>
          <w:lang w:eastAsia="ko-KR"/>
        </w:rPr>
      </w:pPr>
      <w:r>
        <w:rPr>
          <w:sz w:val="22"/>
          <w:szCs w:val="22"/>
        </w:rPr>
        <w:t xml:space="preserve">For configuration of 2-step RACH preamble in case of separated ROs, </w:t>
      </w:r>
    </w:p>
    <w:p w14:paraId="7880CBEA"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The total number of preambles is configured if necessity.</w:t>
      </w:r>
    </w:p>
    <w:p w14:paraId="001BBBF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Preambles of CFRA for 2-step is derived automatically when parameter related with CBRA for 2-step RACH is configured.</w:t>
      </w:r>
    </w:p>
    <w:p w14:paraId="43075C4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configuration of 2-step RACH preamble in case of shared ROs, when total number of preambles except for other purposes (e.g. for SI request) is configured for 4-step RACH, select one alternative among following alternatives</w:t>
      </w:r>
    </w:p>
    <w:p w14:paraId="0C6C16AB"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If the number of CBRA for 2-step is configured, the number of CFRA is automatically calculated when preambles of CBRA for 2-step is allocated in part of totalnumberOfRA-preambles.</w:t>
      </w:r>
      <w:r>
        <w:rPr>
          <w:rFonts w:eastAsiaTheme="minorEastAsia" w:hint="eastAsia"/>
          <w:sz w:val="22"/>
          <w:szCs w:val="22"/>
        </w:rPr>
        <w:t xml:space="preserve"> </w:t>
      </w:r>
    </w:p>
    <w:p w14:paraId="29AE5E3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If preambles for CBRA of 2-step is allocated in others, preamble of CFRA for both 2-step and 4-step RACH occupies remain part of totalnumberOfRA-preambles.</w:t>
      </w:r>
    </w:p>
    <w:p w14:paraId="21601688" w14:textId="77777777" w:rsidR="00F55076" w:rsidRDefault="00F55076" w:rsidP="00F55076">
      <w:pPr>
        <w:spacing w:before="120" w:after="120"/>
      </w:pPr>
      <w:r>
        <w:rPr>
          <w:rFonts w:eastAsia="MS Mincho"/>
        </w:rPr>
        <w:object w:dxaOrig="8180" w:dyaOrig="4620" w14:anchorId="6B4356AA">
          <v:shape id="_x0000_i1041" type="#_x0000_t75" style="width:408.6pt;height:231.25pt" o:ole="">
            <v:imagedata r:id="rId38" o:title=""/>
          </v:shape>
          <o:OLEObject Type="Embed" ProgID="Visio.Drawing.11" ShapeID="_x0000_i1041" DrawAspect="Content" ObjectID="_1632781172" r:id="rId39"/>
        </w:object>
      </w:r>
    </w:p>
    <w:p w14:paraId="7E4D10A1" w14:textId="77777777" w:rsidR="00F55076" w:rsidRDefault="00F55076" w:rsidP="00F55076">
      <w:pPr>
        <w:spacing w:before="120" w:after="120"/>
        <w:rPr>
          <w:sz w:val="22"/>
          <w:szCs w:val="22"/>
          <w:lang w:eastAsia="ja-JP"/>
        </w:rPr>
      </w:pPr>
    </w:p>
    <w:p w14:paraId="6D83FDA7" w14:textId="77777777" w:rsidR="00F55076" w:rsidRDefault="00F55076" w:rsidP="00F55076">
      <w:pPr>
        <w:spacing w:before="120" w:after="120"/>
        <w:rPr>
          <w:rFonts w:eastAsia="Malgun Gothic"/>
          <w:b/>
          <w:bCs/>
          <w:sz w:val="24"/>
          <w:szCs w:val="22"/>
          <w:u w:val="single"/>
          <w:lang w:eastAsia="ko-KR"/>
        </w:rPr>
      </w:pPr>
      <w:r>
        <w:rPr>
          <w:rFonts w:eastAsia="Malgun Gothic"/>
          <w:b/>
          <w:bCs/>
          <w:sz w:val="24"/>
          <w:szCs w:val="22"/>
          <w:u w:val="single"/>
          <w:lang w:eastAsia="ko-KR"/>
        </w:rPr>
        <w:t>Subset ROs between 4-step and 2-step</w:t>
      </w:r>
    </w:p>
    <w:p w14:paraId="7BA6D19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2:</w:t>
      </w:r>
    </w:p>
    <w:p w14:paraId="49C3C40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there is not enough resources for msgA PUSCH transmission, some ROs related with msgA PUSCH might be abandoned. It can happen that subset of 4-step RACH ROs can be shared with 2-step RACH.</w:t>
      </w:r>
    </w:p>
    <w:p w14:paraId="76434A1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3:</w:t>
      </w:r>
    </w:p>
    <w:p w14:paraId="0E7DDACD"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shared ROs, it can be allowed that a subset of 4-step RACH ROs can be shared with 2-step RACH.</w:t>
      </w:r>
    </w:p>
    <w:p w14:paraId="0D3FB5EE"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It is not necessity to introduce an additional indication for representing subset ROs existence.</w:t>
      </w:r>
    </w:p>
    <w:p w14:paraId="60331B90" w14:textId="77777777" w:rsidR="00F55076" w:rsidRDefault="00F55076" w:rsidP="00F55076">
      <w:pPr>
        <w:spacing w:before="120" w:after="120"/>
        <w:rPr>
          <w:sz w:val="22"/>
          <w:szCs w:val="22"/>
          <w:lang w:eastAsia="ja-JP"/>
        </w:rPr>
      </w:pPr>
    </w:p>
    <w:p w14:paraId="23B554AE"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RACH configuration index and format</w:t>
      </w:r>
    </w:p>
    <w:p w14:paraId="7E7E6A3A"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3:</w:t>
      </w:r>
    </w:p>
    <w:p w14:paraId="52BE3D2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ROs for 2-step RACH is FDMed with ROs for 4-step RACH, since it doesn’t affect each other, there is no reason to make additional configurations and it is up to network configuration.</w:t>
      </w:r>
    </w:p>
    <w:p w14:paraId="673D451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ways to avoid ROs for 4-step should be considered since there is lack of UL resources in accordance with DL/UL resource configuration.</w:t>
      </w:r>
    </w:p>
    <w:p w14:paraId="3490F646" w14:textId="77777777" w:rsidR="00F55076" w:rsidRDefault="00F55076" w:rsidP="00F55076">
      <w:pPr>
        <w:spacing w:before="120" w:after="120"/>
        <w:rPr>
          <w:sz w:val="22"/>
          <w:szCs w:val="22"/>
        </w:rPr>
      </w:pPr>
      <w:r>
        <w:rPr>
          <w:b/>
          <w:i/>
          <w:sz w:val="22"/>
          <w:szCs w:val="22"/>
        </w:rPr>
        <w:t>Proposal 4:</w:t>
      </w:r>
    </w:p>
    <w:p w14:paraId="3844B0A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mechanism such as modifying some values such as periodicity, slot, etc. in 4-step RACH configuration table can be adopted.</w:t>
      </w:r>
    </w:p>
    <w:p w14:paraId="3E38B1C2" w14:textId="77777777" w:rsidR="00F55076" w:rsidRDefault="00F55076" w:rsidP="00F55076">
      <w:pPr>
        <w:spacing w:before="120" w:after="120"/>
        <w:rPr>
          <w:sz w:val="22"/>
          <w:szCs w:val="22"/>
          <w:lang w:eastAsia="ja-JP"/>
        </w:rPr>
      </w:pPr>
    </w:p>
    <w:p w14:paraId="20082BD5" w14:textId="77777777" w:rsidR="00F55076" w:rsidRDefault="00F55076" w:rsidP="00F55076">
      <w:pPr>
        <w:ind w:left="310" w:hangingChars="129" w:hanging="310"/>
        <w:rPr>
          <w:rFonts w:eastAsia="Batang"/>
          <w:b/>
          <w:u w:val="single"/>
          <w:lang w:eastAsia="ko-KR"/>
        </w:rPr>
      </w:pPr>
      <w:r>
        <w:rPr>
          <w:rFonts w:eastAsia="Malgun Gothic"/>
          <w:b/>
          <w:bCs/>
          <w:sz w:val="24"/>
          <w:szCs w:val="22"/>
          <w:u w:val="single"/>
          <w:lang w:eastAsia="ko-KR"/>
        </w:rPr>
        <w:t>Tx spatial filter for msgA PUSCH</w:t>
      </w:r>
    </w:p>
    <w:p w14:paraId="7486416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4: </w:t>
      </w:r>
    </w:p>
    <w:p w14:paraId="5D86E627"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SSB/CSI-RS exists between msgA preamble and msgA PUSCH, the UEs can estimate channel by using them, and then the information obtained from channel estimation can be used for msgA PUSCH transmission.</w:t>
      </w:r>
    </w:p>
    <w:p w14:paraId="1B383DC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lang w:val="en-US"/>
        </w:rPr>
      </w:pPr>
      <w:r>
        <w:rPr>
          <w:rFonts w:eastAsiaTheme="minorEastAsia"/>
          <w:sz w:val="22"/>
          <w:szCs w:val="22"/>
        </w:rPr>
        <w:t>It is helpful to UE to adjust their TX spatial filter depending on channel condition.</w:t>
      </w:r>
    </w:p>
    <w:p w14:paraId="57A6224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5: </w:t>
      </w:r>
    </w:p>
    <w:p w14:paraId="1B7DDF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Regarding beam selection between msgA preamble and msgA PUSCH, allowing UEs to adjust their Tx spatial filter by themselves (option2) should be considered.</w:t>
      </w:r>
    </w:p>
    <w:p w14:paraId="46FCA5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5: </w:t>
      </w:r>
    </w:p>
    <w:p w14:paraId="6568214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Since gNB expects to decode msgA PUSCH through resources that are associated with detected preamble/RO which is also related with SSB index, the SSB index which is used for msgA PUSCH should be same with msgA preamble even though different Tx spatial filter beams are applied.</w:t>
      </w:r>
    </w:p>
    <w:p w14:paraId="66D0D7A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6: </w:t>
      </w:r>
    </w:p>
    <w:p w14:paraId="74EE63CE"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2-step RACH, the selected SSB index for msgA preamble should be sustained for msgA PUSCH transmission.</w:t>
      </w:r>
    </w:p>
    <w:p w14:paraId="7877C7E0" w14:textId="77777777" w:rsidR="00F55076" w:rsidRDefault="00F55076" w:rsidP="00F55076">
      <w:pPr>
        <w:spacing w:before="120" w:after="120"/>
        <w:rPr>
          <w:sz w:val="22"/>
          <w:szCs w:val="22"/>
          <w:lang w:val="en-US" w:eastAsia="ja-JP"/>
        </w:rPr>
      </w:pPr>
    </w:p>
    <w:p w14:paraId="263BC7E6"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msgA PUSCH configuration</w:t>
      </w:r>
    </w:p>
    <w:p w14:paraId="5E708F3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6: </w:t>
      </w:r>
    </w:p>
    <w:p w14:paraId="1F32B72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one-to-one or multiple-to-one mapping is applied for 2-step RACH and there is enough gap between msgA preamble and msgA PUSCH, the latency will increase sharply when LBT for msgA PUSCH transmission is failed.</w:t>
      </w:r>
    </w:p>
    <w:p w14:paraId="77A81C6A" w14:textId="77777777" w:rsidR="00F55076" w:rsidRDefault="00F55076" w:rsidP="00F55076">
      <w:pPr>
        <w:spacing w:before="120" w:after="120"/>
        <w:rPr>
          <w:sz w:val="22"/>
          <w:szCs w:val="22"/>
          <w:lang w:val="en-US" w:eastAsia="ja-JP"/>
        </w:rPr>
      </w:pPr>
    </w:p>
    <w:p w14:paraId="07570DE4"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preamble</w:t>
      </w:r>
    </w:p>
    <w:p w14:paraId="31BC8F3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7: </w:t>
      </w:r>
    </w:p>
    <w:p w14:paraId="29CEEAF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Theme="minorEastAsia"/>
          <w:sz w:val="22"/>
          <w:szCs w:val="22"/>
          <w:lang w:eastAsia="ko-KR"/>
        </w:rPr>
      </w:pPr>
      <w:r>
        <w:rPr>
          <w:sz w:val="22"/>
          <w:szCs w:val="22"/>
        </w:rPr>
        <w:t>In case of separate RO, it would be allowed for more efficient resource utilization that the target detection probability of preamble for 2-step RACH is better than 4-step RACH. If option 1 (i.e. separate configuration) is adopted, network can configure the parameters of power control for 2-step RACH separately.</w:t>
      </w:r>
    </w:p>
    <w:p w14:paraId="021942E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8: </w:t>
      </w:r>
    </w:p>
    <w:p w14:paraId="1E294A3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separate Preamble Received Target Power (P-RTP), configuring additional value within the entire range could be large overhead for configuring power control information element.</w:t>
      </w:r>
    </w:p>
    <w:p w14:paraId="31115B8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ascii="Batang" w:eastAsiaTheme="minorEastAsia" w:hAnsi="Batang" w:cs="Gulim"/>
          <w:szCs w:val="22"/>
        </w:rPr>
      </w:pPr>
      <w:r>
        <w:rPr>
          <w:sz w:val="22"/>
          <w:szCs w:val="22"/>
        </w:rPr>
        <w:t>For 2-step RACH, offset type of indicator for additional P-RTP has a benefit to reduce signaling overhead.</w:t>
      </w:r>
    </w:p>
    <w:p w14:paraId="01F12D5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9: </w:t>
      </w:r>
    </w:p>
    <w:p w14:paraId="1C64967B"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When the value of step size and Preamble Received Target Power (P-RTP) for msg1 is applied for msgA preamble, target </w:t>
      </w:r>
      <w:r>
        <w:rPr>
          <w:rFonts w:eastAsia="Malgun Gothic"/>
          <w:sz w:val="22"/>
        </w:rPr>
        <w:t>detection probability of preamble might be equal. So, it causes extending overall time and inefficient usage of resources such as time/frequency resources and power for retransmission.</w:t>
      </w:r>
    </w:p>
    <w:p w14:paraId="59EDB18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7: </w:t>
      </w:r>
      <w:r>
        <w:rPr>
          <w:rFonts w:eastAsia="Malgun Gothic"/>
          <w:sz w:val="22"/>
        </w:rPr>
        <w:t xml:space="preserve">For power control of msgA preamble, </w:t>
      </w:r>
    </w:p>
    <w:p w14:paraId="0EC10F9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rFonts w:eastAsia="Malgun Gothic"/>
          <w:sz w:val="22"/>
        </w:rPr>
        <w:t xml:space="preserve">Adopt option 1 (i.e. separate configuration) </w:t>
      </w:r>
    </w:p>
    <w:p w14:paraId="1F7F010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rFonts w:eastAsia="Malgun Gothic"/>
          <w:sz w:val="22"/>
        </w:rPr>
        <w:t>For configuration of preamble received target power (P-RTP), one alternative among followings is selected:</w:t>
      </w:r>
    </w:p>
    <w:p w14:paraId="66560FE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0EABEB0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P-RTP for msg1.</w:t>
      </w:r>
    </w:p>
    <w:p w14:paraId="74643F8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rPr>
      </w:pPr>
      <w:r>
        <w:rPr>
          <w:sz w:val="22"/>
          <w:szCs w:val="22"/>
        </w:rPr>
        <w:t>For configuration of step size, one alternative among followings is selected:</w:t>
      </w:r>
    </w:p>
    <w:p w14:paraId="44E65C5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54721D5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msg1 for msgA preamble</w:t>
      </w:r>
    </w:p>
    <w:p w14:paraId="38DCB6B3" w14:textId="77777777" w:rsidR="00F55076" w:rsidRDefault="00F55076" w:rsidP="00F55076">
      <w:pPr>
        <w:spacing w:before="120" w:after="120"/>
        <w:ind w:firstLine="800"/>
        <w:rPr>
          <w:rFonts w:eastAsia="Malgun Gothic"/>
          <w:sz w:val="22"/>
        </w:rPr>
      </w:pPr>
    </w:p>
    <w:p w14:paraId="0659C2EE"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PUSCH</w:t>
      </w:r>
    </w:p>
    <w:p w14:paraId="3C97C60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10: </w:t>
      </w:r>
    </w:p>
    <w:p w14:paraId="2594E2C5"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Considering two components (ramping counter/step size) for msgA PUSCH retransmission, followings are observed:</w:t>
      </w:r>
    </w:p>
    <w:p w14:paraId="5BCC6C71"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For ramping counter: since msgA preamble is always accompanied with PUSCH, there is no reason to control them individually under one restriction (such as maximum the number of transmission (preambleTransMax)).</w:t>
      </w:r>
    </w:p>
    <w:p w14:paraId="4C6912D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step size: there might be a case that msgA preamble and msgA PUSCH have different detection or collision probability. </w:t>
      </w:r>
    </w:p>
    <w:p w14:paraId="76041871" w14:textId="77777777" w:rsidR="00F55076" w:rsidRDefault="00F55076" w:rsidP="00083569">
      <w:pPr>
        <w:pStyle w:val="ListParagraph"/>
        <w:numPr>
          <w:ilvl w:val="2"/>
          <w:numId w:val="25"/>
        </w:numPr>
        <w:wordWrap w:val="0"/>
        <w:overflowPunct/>
        <w:adjustRightInd/>
        <w:spacing w:before="120" w:after="120"/>
        <w:contextualSpacing w:val="0"/>
        <w:jc w:val="both"/>
        <w:textAlignment w:val="auto"/>
        <w:rPr>
          <w:rFonts w:eastAsia="Malgun Gothic"/>
          <w:sz w:val="22"/>
        </w:rPr>
      </w:pPr>
      <w:r>
        <w:rPr>
          <w:rFonts w:eastAsia="Malgun Gothic"/>
          <w:sz w:val="22"/>
        </w:rPr>
        <w:t>Although random access is failed due to fail to detect msgA preamble, it seems that there is no reason for ramping PUSCH with same step size. In that case, if the step size is larger, the waste of power becomes bigger.</w:t>
      </w:r>
    </w:p>
    <w:p w14:paraId="162AA7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8: </w:t>
      </w:r>
    </w:p>
    <w:p w14:paraId="7D6AB9D7"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 xml:space="preserve">For msgA power control, adopt alt.3 which is separate ramp up for MsgA PUSCH and MsgA PRACH, with the same counter </w:t>
      </w:r>
    </w:p>
    <w:p w14:paraId="0268635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9: </w:t>
      </w:r>
    </w:p>
    <w:p w14:paraId="79B7F2B8"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For 2-step RACH, </w:t>
      </w:r>
    </w:p>
    <w:p w14:paraId="20E76F30"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In addition to separated configuration for 2-step RACH (i.e., P-TRP, ramping step, etc), the network configures additional parameter that plays a role as indicating that UEs boost their transmission power of msgA.</w:t>
      </w:r>
    </w:p>
    <w:p w14:paraId="69A1560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2-step RACH UE follows parameters for 4-step RACH until the corresponding time indicator. After that, they apply configured parameters for 2-step RACH to their retransmission of msgA.</w:t>
      </w:r>
    </w:p>
    <w:p w14:paraId="6D6E69B0" w14:textId="77777777" w:rsidR="00F55076" w:rsidRDefault="00F55076" w:rsidP="00F55076">
      <w:pPr>
        <w:spacing w:before="120" w:after="120"/>
        <w:ind w:firstLine="800"/>
        <w:rPr>
          <w:rFonts w:eastAsia="MS Mincho"/>
          <w:sz w:val="22"/>
          <w:szCs w:val="22"/>
          <w:lang w:val="en-US" w:eastAsia="ja-JP"/>
        </w:rPr>
      </w:pPr>
    </w:p>
    <w:p w14:paraId="3FD97DA6"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Distinction between msgB and msg2</w:t>
      </w:r>
    </w:p>
    <w:p w14:paraId="15B614C3"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Observation 11: </w:t>
      </w:r>
    </w:p>
    <w:p w14:paraId="05472CF3"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msgB and msg2, followings are observed for each alternatives:</w:t>
      </w:r>
    </w:p>
    <w:p w14:paraId="16940AE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Alt.1: Configuring different CORESET</w:t>
      </w:r>
    </w:p>
    <w:p w14:paraId="4873AC6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Resources are required for additional CORESET.</w:t>
      </w:r>
    </w:p>
    <w:p w14:paraId="18A95C0F"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Depending on network condition (e.g. lack of bandwidth), it could not be possible to assign additional CORESET for 2-step RACH.</w:t>
      </w:r>
    </w:p>
    <w:p w14:paraId="343D7C3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Alt.2: Configuring different search space</w:t>
      </w:r>
    </w:p>
    <w:p w14:paraId="35D3693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Search space can be separately configured for 2-step RACH and 4-step RACH based on using same CORESET (e.g. CORESET 0).</w:t>
      </w:r>
    </w:p>
    <w:p w14:paraId="0A77C935"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Alt.3: Applying different RA-RNTI value</w:t>
      </w:r>
    </w:p>
    <w:p w14:paraId="306EBD83"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Additional RNTI for random access is required.</w:t>
      </w:r>
    </w:p>
    <w:p w14:paraId="23691A77"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10: </w:t>
      </w:r>
    </w:p>
    <w:p w14:paraId="122912D6"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Apply different RA-RNTI value for distinguishing msgB and msg2</w:t>
      </w:r>
    </w:p>
    <w:p w14:paraId="4CC459C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For msgB RA-RNTI, offset value (e.g. +1) is applied to starting OFDM symbol of RO in exiting formula of RA-RNTI.</w:t>
      </w:r>
    </w:p>
    <w:p w14:paraId="23B536C8" w14:textId="77777777" w:rsidR="00F55076" w:rsidRDefault="00F55076" w:rsidP="00F55076">
      <w:pPr>
        <w:spacing w:before="120" w:after="120"/>
        <w:ind w:firstLine="800"/>
        <w:rPr>
          <w:rFonts w:eastAsia="MS Mincho"/>
          <w:sz w:val="22"/>
          <w:szCs w:val="22"/>
          <w:lang w:val="en-US" w:eastAsia="ja-JP"/>
        </w:rPr>
      </w:pPr>
    </w:p>
    <w:p w14:paraId="7A036A6C"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Ambiguity of RA-RNTI</w:t>
      </w:r>
    </w:p>
    <w:p w14:paraId="7016B448" w14:textId="77777777" w:rsidR="00F55076" w:rsidRDefault="00F55076" w:rsidP="00F55076">
      <w:pPr>
        <w:spacing w:before="120" w:after="120"/>
        <w:rPr>
          <w:rFonts w:eastAsia="Malgun Gothic"/>
          <w:b/>
          <w:i/>
          <w:sz w:val="22"/>
          <w:lang w:eastAsia="ko-KR"/>
        </w:rPr>
      </w:pPr>
      <w:r>
        <w:rPr>
          <w:rFonts w:eastAsia="Malgun Gothic"/>
          <w:b/>
          <w:i/>
          <w:sz w:val="22"/>
          <w:lang w:eastAsia="ko-KR"/>
        </w:rPr>
        <w:t xml:space="preserve">Observation 12: </w:t>
      </w:r>
    </w:p>
    <w:p w14:paraId="320F228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the DCIs masked by same RA-RNTI, DCI or MAC message are considered to include indication bits.</w:t>
      </w:r>
    </w:p>
    <w:p w14:paraId="09AC259B"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 xml:space="preserve">If MAC message is allowed to convey indication bits, followings are observed: </w:t>
      </w:r>
    </w:p>
    <w:p w14:paraId="2C2B64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There might be a case that UEs try to decode MAC msgB to find their own message even though the messages are not transmitted for them.</w:t>
      </w:r>
    </w:p>
    <w:p w14:paraId="17B1ED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It causes power consumption for decoding MAC msgB and the time for decoding MAC msgB is also wasted.</w:t>
      </w:r>
    </w:p>
    <w:p w14:paraId="1FE78FB6"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11: </w:t>
      </w:r>
    </w:p>
    <w:p w14:paraId="1180FC5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The indication bits field for distinguishing the DCIs masked by same RA-RNTI is defined in DCI field.</w:t>
      </w:r>
    </w:p>
    <w:p w14:paraId="1C5CF9B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N-bits are used to indicate the time duration from the start of monitoring window (e.g. within 10ms, 20ms, 30ms, 40ms).</w:t>
      </w:r>
    </w:p>
    <w:p w14:paraId="35E56542" w14:textId="77777777" w:rsidR="00F55076" w:rsidRDefault="00F55076" w:rsidP="00F55076">
      <w:pPr>
        <w:spacing w:before="120" w:after="120"/>
        <w:rPr>
          <w:rFonts w:eastAsia="Malgun Gothic"/>
          <w:sz w:val="22"/>
        </w:rPr>
      </w:pPr>
    </w:p>
    <w:p w14:paraId="3C6A6526" w14:textId="77777777" w:rsidR="00F55076" w:rsidRDefault="00F55076" w:rsidP="00F55076">
      <w:pPr>
        <w:spacing w:before="120" w:after="120"/>
        <w:rPr>
          <w:rFonts w:eastAsia="MS Mincho"/>
          <w:sz w:val="22"/>
          <w:szCs w:val="22"/>
          <w:lang w:val="en-US" w:eastAsia="ja-JP"/>
        </w:rPr>
      </w:pPr>
      <w:r>
        <w:rPr>
          <w:rFonts w:eastAsia="Malgun Gothic"/>
          <w:b/>
          <w:bCs/>
          <w:sz w:val="24"/>
          <w:szCs w:val="22"/>
          <w:u w:val="single"/>
          <w:lang w:eastAsia="ko-KR"/>
        </w:rPr>
        <w:t>PUCCH resource configuration for HARQ-ACK</w:t>
      </w:r>
    </w:p>
    <w:p w14:paraId="58B74A4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13: </w:t>
      </w:r>
    </w:p>
    <w:p w14:paraId="0AA98014"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For supporting HARQ feedback, following 4-step RACH rule (ACK only) is favorable since there is no problem even the rule is applied for 2-step RACH and the effort to modification of specification also can be reduced. </w:t>
      </w:r>
    </w:p>
    <w:p w14:paraId="23A3438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12: </w:t>
      </w:r>
    </w:p>
    <w:p w14:paraId="496257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HARQ feedback for msgB, HARQ-ACK response for msgB should include only the information about ACK.</w:t>
      </w:r>
    </w:p>
    <w:p w14:paraId="5CCC519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14: </w:t>
      </w:r>
    </w:p>
    <w:p w14:paraId="2561D6B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To configure PUCCH resources for HARQ-ACK, There are three main ways to allow UE to determine their each PUCCH resource from the PUCCH resource set as shown below:</w:t>
      </w:r>
    </w:p>
    <w:p w14:paraId="3577A079"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PUCCH resource signaling in the MsgB PDSCH based on</w:t>
      </w:r>
    </w:p>
    <w:p w14:paraId="495401F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seen as best way to configure it clearly.</w:t>
      </w:r>
    </w:p>
    <w:p w14:paraId="36DB7F6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causes signaling overhead.</w:t>
      </w:r>
    </w:p>
    <w:p w14:paraId="1DB347C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PUCCH resource signaling in the DCI based on</w:t>
      </w:r>
    </w:p>
    <w:p w14:paraId="01D510A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the simplest way and it requires lowest signaling overhead.</w:t>
      </w:r>
    </w:p>
    <w:p w14:paraId="65EBD5F0"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cannot provide configuration flexibility.</w:t>
      </w:r>
    </w:p>
    <w:p w14:paraId="237B562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Alt.3: Combination of DCI and msgB PDSCH</w:t>
      </w:r>
    </w:p>
    <w:p w14:paraId="4DA4A0E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13: </w:t>
      </w:r>
    </w:p>
    <w:p w14:paraId="3FBCD6F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Both DCI and msgB PDSCH should be used to indicate PUCCH resource configuration of HARQ-ACK feedback for each UE as shown below:</w:t>
      </w:r>
    </w:p>
    <w:p w14:paraId="4A8FABE7"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Common reference PUCCH resource index and timing indicator are indicated by DCI</w:t>
      </w:r>
    </w:p>
    <w:p w14:paraId="04C2A586"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Each UE calculates their own PUCCH resource index implicitly (sequentially) on the basis of the reference PUCCH resource index.</w:t>
      </w:r>
    </w:p>
    <w:p w14:paraId="3A54A8A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Through msgB PDSCH, offset values are individually configured for each UE and UEs can recognize which PUCCH resource is not available and skip the PUCCH resource index in accordance with the dedicated offset value.</w:t>
      </w:r>
    </w:p>
    <w:p w14:paraId="5CD7A1A7" w14:textId="77777777" w:rsidR="00F55076" w:rsidRDefault="00F55076" w:rsidP="00F55076">
      <w:pPr>
        <w:spacing w:before="120" w:after="120"/>
        <w:rPr>
          <w:sz w:val="22"/>
          <w:szCs w:val="22"/>
          <w:lang w:val="en-US" w:eastAsia="ja-JP"/>
        </w:rPr>
      </w:pPr>
    </w:p>
    <w:p w14:paraId="57617555"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Maximum number of msgA transmission</w:t>
      </w:r>
    </w:p>
    <w:p w14:paraId="50DF2CC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14: </w:t>
      </w:r>
    </w:p>
    <w:p w14:paraId="1CC5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Separately configure the maximum number of transmission for 2-step RACH.</w:t>
      </w:r>
    </w:p>
    <w:p w14:paraId="5F133F9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15: </w:t>
      </w:r>
    </w:p>
    <w:p w14:paraId="007C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To provide fairness between 2-step and 4-step RACH, the total retry count for random access should be same. Here, retry count means the number of RA attempts itself. </w:t>
      </w:r>
    </w:p>
    <w:p w14:paraId="428E1A9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15: </w:t>
      </w:r>
    </w:p>
    <w:p w14:paraId="609F7B0F"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The number of msgA transmission should not be larger than the maximum number of msg1 transmission to provide fairness between 2-step and 4-step RACH. </w:t>
      </w:r>
    </w:p>
    <w:p w14:paraId="28F7A22B" w14:textId="3E3E85F0" w:rsidR="00F55076" w:rsidRP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rPr>
      </w:pPr>
      <w:r>
        <w:rPr>
          <w:rFonts w:eastAsia="Malgun Gothic"/>
          <w:sz w:val="22"/>
        </w:rPr>
        <w:t>Fall-back to 4-step RACH if number of msgA transmission is exceeded over msgATransMax.</w:t>
      </w:r>
    </w:p>
    <w:p w14:paraId="7F900B95" w14:textId="61DB042A"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_Ref20943699 \r \h </w:instrText>
      </w:r>
      <w:r w:rsidR="00A75A06">
        <w:rPr>
          <w:lang w:val="en-US"/>
        </w:rPr>
      </w:r>
      <w:r w:rsidR="00A75A06">
        <w:rPr>
          <w:lang w:val="en-US"/>
        </w:rPr>
        <w:fldChar w:fldCharType="separate"/>
      </w:r>
      <w:r w:rsidR="004675FC">
        <w:rPr>
          <w:lang w:val="en-US"/>
        </w:rPr>
        <w:t>[11]</w:t>
      </w:r>
      <w:r w:rsidR="00A75A06">
        <w:rPr>
          <w:lang w:val="en-US"/>
        </w:rPr>
        <w:fldChar w:fldCharType="end"/>
      </w:r>
    </w:p>
    <w:p w14:paraId="6007D029" w14:textId="77777777" w:rsidR="00F70A77" w:rsidRDefault="00F70A77" w:rsidP="00F70A77">
      <w:pPr>
        <w:spacing w:before="240" w:after="0"/>
        <w:jc w:val="both"/>
        <w:rPr>
          <w:b/>
          <w:lang w:val="en-US"/>
        </w:rPr>
      </w:pPr>
      <w:r>
        <w:rPr>
          <w:b/>
        </w:rPr>
        <w:t>Proposal 1</w:t>
      </w:r>
    </w:p>
    <w:p w14:paraId="26C99CD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transmission power of MsgA PUSCH in 2-step RACH,</w:t>
      </w:r>
    </w:p>
    <w:p w14:paraId="1F91FBA8"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ramping step size and counter is applied for MsgA PRACH and PUSCH. </w:t>
      </w:r>
    </w:p>
    <w:p w14:paraId="3E702DEE"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power ramping counter is applied for 2-step and 4-step RACH. </w:t>
      </w:r>
    </w:p>
    <w:p w14:paraId="709ECB64" w14:textId="77777777" w:rsidR="00F70A77" w:rsidRDefault="00F70A77" w:rsidP="00F70A77">
      <w:pPr>
        <w:spacing w:before="240" w:after="0"/>
        <w:jc w:val="both"/>
        <w:rPr>
          <w:b/>
        </w:rPr>
      </w:pPr>
      <w:r>
        <w:rPr>
          <w:b/>
        </w:rPr>
        <w:t>Proposal 2</w:t>
      </w:r>
    </w:p>
    <w:p w14:paraId="16EDA38E"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MsgA PUSCH has same priority as associated PRACH for transmission power reduction.  </w:t>
      </w:r>
    </w:p>
    <w:p w14:paraId="35A84B8A" w14:textId="77777777" w:rsidR="00F70A77" w:rsidRDefault="00F70A77" w:rsidP="00F70A77">
      <w:pPr>
        <w:spacing w:before="240" w:after="0"/>
        <w:jc w:val="both"/>
        <w:rPr>
          <w:b/>
        </w:rPr>
      </w:pPr>
      <w:r>
        <w:rPr>
          <w:b/>
        </w:rPr>
        <w:t>Proposal 3</w:t>
      </w:r>
    </w:p>
    <w:p w14:paraId="1466B58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Channel quality based criterion is used to select different MsgA PUSCH configurations. </w:t>
      </w:r>
    </w:p>
    <w:p w14:paraId="434E4E43" w14:textId="77777777" w:rsidR="00F70A77" w:rsidRDefault="00F70A77" w:rsidP="00F70A77">
      <w:pPr>
        <w:spacing w:before="240" w:after="0"/>
        <w:jc w:val="both"/>
        <w:rPr>
          <w:b/>
        </w:rPr>
      </w:pPr>
      <w:r>
        <w:rPr>
          <w:b/>
        </w:rPr>
        <w:t>Proposal 4</w:t>
      </w:r>
    </w:p>
    <w:p w14:paraId="2E1D3ADB"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Same Tx beam is applied for transmission of PRACH preamble and associated MsgA PUSCH. </w:t>
      </w:r>
    </w:p>
    <w:p w14:paraId="3267A738" w14:textId="77777777" w:rsidR="00F70A77" w:rsidRDefault="00F70A77" w:rsidP="00F70A77">
      <w:pPr>
        <w:spacing w:before="240" w:after="0"/>
        <w:jc w:val="both"/>
        <w:rPr>
          <w:b/>
        </w:rPr>
      </w:pPr>
      <w:r>
        <w:rPr>
          <w:b/>
        </w:rPr>
        <w:t>Proposal 5</w:t>
      </w:r>
    </w:p>
    <w:p w14:paraId="4D86EA0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UCI on MsgA PUSCH is supported.</w:t>
      </w:r>
    </w:p>
    <w:p w14:paraId="4BCC2053" w14:textId="77777777" w:rsidR="00F70A77" w:rsidRDefault="00F70A77" w:rsidP="00F70A77">
      <w:pPr>
        <w:spacing w:before="240" w:after="0"/>
        <w:jc w:val="both"/>
        <w:rPr>
          <w:b/>
        </w:rPr>
      </w:pPr>
      <w:r>
        <w:rPr>
          <w:b/>
        </w:rPr>
        <w:t>Proposal 6</w:t>
      </w:r>
    </w:p>
    <w:p w14:paraId="7100E29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To differentiate Msg2 for 4-step and MsgB for 2-step RACH, a dedicated search space set for PDCCH monitoring for scheduling MsgB can be configured.</w:t>
      </w:r>
    </w:p>
    <w:p w14:paraId="4A00F3C0" w14:textId="77777777" w:rsidR="00F70A77" w:rsidRDefault="00F70A77" w:rsidP="00F70A77">
      <w:pPr>
        <w:spacing w:before="240" w:after="0"/>
        <w:jc w:val="both"/>
        <w:rPr>
          <w:b/>
        </w:rPr>
      </w:pPr>
      <w:r>
        <w:rPr>
          <w:b/>
        </w:rPr>
        <w:t>Proposal 7</w:t>
      </w:r>
    </w:p>
    <w:p w14:paraId="2193D83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MsgB scheduled by PDCCH scrambled with C-RNTI, HARQ-ACK feedback mechanism and corresponding PUCCH resource determination follow Rel-15 NR behavior.</w:t>
      </w:r>
    </w:p>
    <w:p w14:paraId="3AC9176D" w14:textId="1DBFA3CE" w:rsidR="00F70A77" w:rsidRP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For MsgA with CCCH, for UE who receives successRAR in MsgB with matched contention resolution ID, PUCCH resource index </w:t>
      </w:r>
      <m:oMath>
        <m:sSub>
          <m:sSubPr>
            <m:ctrlPr>
              <w:rPr>
                <w:rFonts w:ascii="Cambria Math" w:eastAsiaTheme="minorHAnsi" w:hAnsi="Cambria Math" w:cstheme="minorBidi"/>
                <w:i/>
                <w:sz w:val="22"/>
                <w:szCs w:val="22"/>
              </w:rPr>
            </m:ctrlPr>
          </m:sSubPr>
          <m:e>
            <m:r>
              <w:rPr>
                <w:rFonts w:ascii="Cambria Math" w:hAnsi="Cambria Math"/>
              </w:rPr>
              <m:t>r</m:t>
            </m:r>
          </m:e>
          <m:sub>
            <m:r>
              <w:rPr>
                <w:rFonts w:ascii="Cambria Math" w:hAnsi="Cambria Math"/>
              </w:rPr>
              <m:t>PUCCH</m:t>
            </m:r>
          </m:sub>
        </m:sSub>
      </m:oMath>
      <w:r>
        <w:rPr>
          <w:i/>
        </w:rPr>
        <w:t xml:space="preserve"> for each UE is explicitly indicated in successRAR to indicate PUCCH resource for HARQ-ACK feedback.</w:t>
      </w:r>
    </w:p>
    <w:p w14:paraId="08F47772" w14:textId="4B5906A9" w:rsidR="00FC27D1" w:rsidRP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_Ref20943704 \r \h </w:instrText>
      </w:r>
      <w:r w:rsidR="00A75A06">
        <w:rPr>
          <w:lang w:val="en-US"/>
        </w:rPr>
      </w:r>
      <w:r w:rsidR="00A75A06">
        <w:rPr>
          <w:lang w:val="en-US"/>
        </w:rPr>
        <w:fldChar w:fldCharType="separate"/>
      </w:r>
      <w:r w:rsidR="004675FC">
        <w:rPr>
          <w:lang w:val="en-US"/>
        </w:rPr>
        <w:t>[12]</w:t>
      </w:r>
      <w:r w:rsidR="00A75A06">
        <w:rPr>
          <w:lang w:val="en-US"/>
        </w:rPr>
        <w:fldChar w:fldCharType="end"/>
      </w:r>
    </w:p>
    <w:bookmarkEnd w:id="429"/>
    <w:p w14:paraId="540389F5" w14:textId="77777777" w:rsidR="00107FAF" w:rsidRDefault="00107FAF" w:rsidP="00107FAF">
      <w:pPr>
        <w:spacing w:before="120" w:after="120"/>
        <w:jc w:val="both"/>
        <w:rPr>
          <w:lang w:val="en-US"/>
        </w:rPr>
      </w:pPr>
      <w:r>
        <w:t xml:space="preserve">We have the following observations and proposals on the MsgB design of the 2-step RACH procedure, </w:t>
      </w:r>
    </w:p>
    <w:p w14:paraId="26D05372" w14:textId="5DB5873E" w:rsidR="00107FAF" w:rsidRDefault="00107FAF" w:rsidP="00107FAF">
      <w:pPr>
        <w:jc w:val="both"/>
        <w:rPr>
          <w:b/>
          <w:lang w:eastAsia="zh-CN"/>
        </w:rPr>
      </w:pPr>
      <w:r>
        <w:rPr>
          <w:b/>
          <w:lang w:eastAsia="zh-CN"/>
        </w:rPr>
        <w:t xml:space="preserve">Proposal 1: At least for the case when MsgA PRACH and MsgA PUSCH are in different slots the granularity of the TA command in MsgB is based on the subcarrier spacing of MsgA PUSCH according to </w:t>
      </w:r>
      <w:r>
        <w:rPr>
          <w:b/>
          <w:lang w:eastAsia="zh-CN"/>
        </w:rPr>
        <w:fldChar w:fldCharType="begin"/>
      </w:r>
      <w:r>
        <w:rPr>
          <w:b/>
          <w:lang w:eastAsia="zh-CN"/>
        </w:rPr>
        <w:instrText xml:space="preserve"> REF _Ref21091664 \h  \* MERGEFORMAT </w:instrText>
      </w:r>
      <w:r>
        <w:rPr>
          <w:b/>
          <w:lang w:eastAsia="zh-CN"/>
        </w:rPr>
      </w:r>
      <w:r>
        <w:rPr>
          <w:b/>
          <w:lang w:eastAsia="zh-CN"/>
        </w:rPr>
        <w:fldChar w:fldCharType="separate"/>
      </w:r>
      <w:r w:rsidR="004675FC" w:rsidRPr="004675FC">
        <w:rPr>
          <w:b/>
        </w:rPr>
        <w:t xml:space="preserve">Table </w:t>
      </w:r>
      <w:r w:rsidR="004675FC" w:rsidRPr="004675FC">
        <w:rPr>
          <w:b/>
          <w:noProof/>
        </w:rPr>
        <w:t>1</w:t>
      </w:r>
      <w:r>
        <w:rPr>
          <w:b/>
          <w:lang w:eastAsia="zh-CN"/>
        </w:rPr>
        <w:fldChar w:fldCharType="end"/>
      </w:r>
      <w:r>
        <w:rPr>
          <w:b/>
          <w:lang w:eastAsia="zh-CN"/>
        </w:rPr>
        <w:t>.</w:t>
      </w:r>
    </w:p>
    <w:p w14:paraId="211E1548" w14:textId="303BA6C2" w:rsidR="00107FAF" w:rsidRDefault="00107FAF" w:rsidP="00107FAF">
      <w:pPr>
        <w:pStyle w:val="Caption"/>
        <w:keepNext/>
        <w:jc w:val="center"/>
        <w:rPr>
          <w:lang w:val="en-US"/>
        </w:rPr>
      </w:pPr>
      <w:bookmarkStart w:id="432" w:name="_Ref21091664"/>
      <w:r>
        <w:rPr>
          <w:lang w:val="en-US"/>
        </w:rPr>
        <w:t xml:space="preserve">Table </w:t>
      </w:r>
      <w:r>
        <w:fldChar w:fldCharType="begin"/>
      </w:r>
      <w:r>
        <w:rPr>
          <w:noProof/>
          <w:lang w:val="en-US"/>
        </w:rPr>
        <w:instrText xml:space="preserve"> SEQ Table \* ARABIC </w:instrText>
      </w:r>
      <w:r>
        <w:fldChar w:fldCharType="separate"/>
      </w:r>
      <w:r w:rsidR="004675FC">
        <w:rPr>
          <w:noProof/>
          <w:lang w:val="en-US"/>
        </w:rPr>
        <w:t>1</w:t>
      </w:r>
      <w:r>
        <w:fldChar w:fldCharType="end"/>
      </w:r>
      <w:bookmarkEnd w:id="432"/>
      <w:r>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07FAF" w14:paraId="35D9603C" w14:textId="77777777" w:rsidTr="00107FAF">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1A232EF8" w14:textId="77777777" w:rsidR="00107FAF" w:rsidRDefault="00107FAF">
            <w:pPr>
              <w:rPr>
                <w:b/>
                <w:i/>
                <w:lang w:val="en-US"/>
              </w:rPr>
            </w:pPr>
            <w:r>
              <w:rPr>
                <w:b/>
                <w:i/>
              </w:rPr>
              <w:t>Subcarrier Spacing (kHz) of the MsgA PUSCH</w:t>
            </w:r>
          </w:p>
        </w:tc>
        <w:tc>
          <w:tcPr>
            <w:tcW w:w="1303" w:type="dxa"/>
            <w:tcBorders>
              <w:top w:val="single" w:sz="4" w:space="0" w:color="auto"/>
              <w:left w:val="single" w:sz="4" w:space="0" w:color="auto"/>
              <w:bottom w:val="single" w:sz="4" w:space="0" w:color="auto"/>
              <w:right w:val="single" w:sz="4" w:space="0" w:color="auto"/>
            </w:tcBorders>
            <w:hideMark/>
          </w:tcPr>
          <w:p w14:paraId="52CDA254" w14:textId="77777777" w:rsidR="00107FAF" w:rsidRDefault="00107FAF">
            <w:pPr>
              <w:rPr>
                <w:b/>
                <w:i/>
              </w:rPr>
            </w:pPr>
            <w:r>
              <w:rPr>
                <w:b/>
                <w:i/>
              </w:rPr>
              <w:t xml:space="preserve">Unit </w:t>
            </w:r>
          </w:p>
        </w:tc>
      </w:tr>
      <w:tr w:rsidR="00107FAF" w14:paraId="758F42A8"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4DB0F7" w14:textId="77777777" w:rsidR="00107FAF" w:rsidRDefault="00107FAF">
            <w:pPr>
              <w:rPr>
                <w:b/>
                <w:i/>
              </w:rPr>
            </w:pPr>
            <w:r>
              <w:rPr>
                <w:b/>
                <w:i/>
              </w:rPr>
              <w:t>15</w:t>
            </w:r>
          </w:p>
        </w:tc>
        <w:tc>
          <w:tcPr>
            <w:tcW w:w="1303" w:type="dxa"/>
            <w:tcBorders>
              <w:top w:val="single" w:sz="4" w:space="0" w:color="auto"/>
              <w:left w:val="single" w:sz="4" w:space="0" w:color="auto"/>
              <w:bottom w:val="single" w:sz="4" w:space="0" w:color="auto"/>
              <w:right w:val="single" w:sz="4" w:space="0" w:color="auto"/>
            </w:tcBorders>
            <w:hideMark/>
          </w:tcPr>
          <w:p w14:paraId="128AE566" w14:textId="77777777" w:rsidR="00107FAF" w:rsidRDefault="00107FAF">
            <w:pPr>
              <w:rPr>
                <w:b/>
                <w:i/>
              </w:rPr>
            </w:pPr>
            <w:r>
              <w:rPr>
                <w:b/>
                <w:i/>
              </w:rPr>
              <w:t>16*64 Tc</w:t>
            </w:r>
          </w:p>
        </w:tc>
      </w:tr>
      <w:tr w:rsidR="00107FAF" w14:paraId="06B3B871"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13FD279C" w14:textId="77777777" w:rsidR="00107FAF" w:rsidRDefault="00107FAF">
            <w:pPr>
              <w:rPr>
                <w:b/>
                <w:i/>
              </w:rPr>
            </w:pPr>
            <w:r>
              <w:rPr>
                <w:b/>
                <w:i/>
              </w:rPr>
              <w:t>30</w:t>
            </w:r>
          </w:p>
        </w:tc>
        <w:tc>
          <w:tcPr>
            <w:tcW w:w="1303" w:type="dxa"/>
            <w:tcBorders>
              <w:top w:val="single" w:sz="4" w:space="0" w:color="auto"/>
              <w:left w:val="single" w:sz="4" w:space="0" w:color="auto"/>
              <w:bottom w:val="single" w:sz="4" w:space="0" w:color="auto"/>
              <w:right w:val="single" w:sz="4" w:space="0" w:color="auto"/>
            </w:tcBorders>
            <w:hideMark/>
          </w:tcPr>
          <w:p w14:paraId="71E559D2" w14:textId="77777777" w:rsidR="00107FAF" w:rsidRDefault="00107FAF">
            <w:pPr>
              <w:rPr>
                <w:b/>
                <w:i/>
              </w:rPr>
            </w:pPr>
            <w:r>
              <w:rPr>
                <w:b/>
                <w:i/>
              </w:rPr>
              <w:t>8*64 Tc</w:t>
            </w:r>
          </w:p>
        </w:tc>
      </w:tr>
      <w:tr w:rsidR="00107FAF" w14:paraId="74DD79DD"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37B770F0" w14:textId="77777777" w:rsidR="00107FAF" w:rsidRDefault="00107FAF">
            <w:pPr>
              <w:rPr>
                <w:b/>
                <w:i/>
              </w:rPr>
            </w:pPr>
            <w:r>
              <w:rPr>
                <w:b/>
                <w:i/>
              </w:rPr>
              <w:t>60</w:t>
            </w:r>
          </w:p>
        </w:tc>
        <w:tc>
          <w:tcPr>
            <w:tcW w:w="1303" w:type="dxa"/>
            <w:tcBorders>
              <w:top w:val="single" w:sz="4" w:space="0" w:color="auto"/>
              <w:left w:val="single" w:sz="4" w:space="0" w:color="auto"/>
              <w:bottom w:val="single" w:sz="4" w:space="0" w:color="auto"/>
              <w:right w:val="single" w:sz="4" w:space="0" w:color="auto"/>
            </w:tcBorders>
            <w:hideMark/>
          </w:tcPr>
          <w:p w14:paraId="13746F46" w14:textId="77777777" w:rsidR="00107FAF" w:rsidRDefault="00107FAF">
            <w:pPr>
              <w:rPr>
                <w:b/>
                <w:i/>
              </w:rPr>
            </w:pPr>
            <w:r>
              <w:rPr>
                <w:b/>
                <w:i/>
              </w:rPr>
              <w:t>4*64 Tc</w:t>
            </w:r>
          </w:p>
        </w:tc>
      </w:tr>
      <w:tr w:rsidR="00107FAF" w14:paraId="0BD4140A"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98FE48" w14:textId="77777777" w:rsidR="00107FAF" w:rsidRDefault="00107FAF">
            <w:pPr>
              <w:rPr>
                <w:b/>
                <w:i/>
              </w:rPr>
            </w:pPr>
            <w:r>
              <w:rPr>
                <w:b/>
                <w:i/>
              </w:rPr>
              <w:t>120</w:t>
            </w:r>
          </w:p>
        </w:tc>
        <w:tc>
          <w:tcPr>
            <w:tcW w:w="1303" w:type="dxa"/>
            <w:tcBorders>
              <w:top w:val="single" w:sz="4" w:space="0" w:color="auto"/>
              <w:left w:val="single" w:sz="4" w:space="0" w:color="auto"/>
              <w:bottom w:val="single" w:sz="4" w:space="0" w:color="auto"/>
              <w:right w:val="single" w:sz="4" w:space="0" w:color="auto"/>
            </w:tcBorders>
            <w:hideMark/>
          </w:tcPr>
          <w:p w14:paraId="5B5FF8AE" w14:textId="77777777" w:rsidR="00107FAF" w:rsidRDefault="00107FAF">
            <w:pPr>
              <w:rPr>
                <w:b/>
                <w:i/>
              </w:rPr>
            </w:pPr>
            <w:r>
              <w:rPr>
                <w:b/>
                <w:i/>
              </w:rPr>
              <w:t>2*64 Tc</w:t>
            </w:r>
          </w:p>
        </w:tc>
      </w:tr>
    </w:tbl>
    <w:p w14:paraId="62117B87" w14:textId="77777777" w:rsidR="00107FAF" w:rsidRDefault="00107FAF" w:rsidP="00107FAF">
      <w:pPr>
        <w:jc w:val="both"/>
        <w:rPr>
          <w:rFonts w:asciiTheme="minorHAnsi" w:eastAsiaTheme="minorHAnsi" w:hAnsiTheme="minorHAnsi" w:cstheme="minorBidi"/>
          <w:b/>
          <w:i/>
          <w:sz w:val="22"/>
          <w:szCs w:val="22"/>
          <w:lang w:eastAsia="zh-CN"/>
        </w:rPr>
      </w:pPr>
    </w:p>
    <w:p w14:paraId="53BCD736" w14:textId="77777777" w:rsidR="00107FAF" w:rsidRDefault="00107FAF" w:rsidP="00107FAF">
      <w:pPr>
        <w:jc w:val="both"/>
        <w:rPr>
          <w:b/>
          <w:lang w:eastAsia="zh-CN"/>
        </w:rPr>
      </w:pPr>
      <w:r>
        <w:rPr>
          <w:b/>
          <w:lang w:eastAsia="zh-CN"/>
        </w:rPr>
        <w:t>Proposal 2: The MsgB (for SuccessRAR or FallbackRAR or backoff indicator) response window can start at the earliest CORESET the UE is configured to receive a PDCCH corresponding to MsgB (SuccessRAR or FallbackRAR or backoff indicator) that is at least one symbol after the last symbol of the PUSCH of the MsgA.</w:t>
      </w:r>
    </w:p>
    <w:p w14:paraId="0E992569" w14:textId="77777777" w:rsidR="00107FAF" w:rsidRDefault="00107FAF" w:rsidP="00107FAF">
      <w:pPr>
        <w:jc w:val="both"/>
        <w:rPr>
          <w:b/>
          <w:lang w:eastAsia="zh-CN"/>
        </w:rPr>
      </w:pPr>
      <w:r>
        <w:rPr>
          <w:b/>
          <w:lang w:eastAsia="zh-CN"/>
        </w:rPr>
        <w:t>Observation 1: For 2-step RACH procedure sharing an RO with 4-step RACH, whether the RNTI design is distinct for 2-step RACH and 4-step RACH impacts the decision of whether to have a new common search space for 2-step RACH or reuse the Type1-PDCCH common search space (CSS).</w:t>
      </w:r>
    </w:p>
    <w:p w14:paraId="243CEB1D" w14:textId="77777777" w:rsidR="00107FAF" w:rsidRDefault="00107FAF" w:rsidP="00107FAF">
      <w:pPr>
        <w:jc w:val="both"/>
        <w:rPr>
          <w:b/>
          <w:lang w:eastAsia="zh-CN"/>
        </w:rPr>
      </w:pPr>
      <w:r>
        <w:rPr>
          <w:b/>
          <w:lang w:eastAsia="zh-CN"/>
        </w:rPr>
        <w:t>Observation 2: Send LS to RAN2 to inquire about the RNTI design of MsgB, as this can have an impact on the design of the Search Space.</w:t>
      </w:r>
    </w:p>
    <w:p w14:paraId="50147354" w14:textId="77777777" w:rsidR="00107FAF" w:rsidRDefault="00107FAF" w:rsidP="00107FAF">
      <w:pPr>
        <w:jc w:val="both"/>
        <w:rPr>
          <w:b/>
          <w:lang w:eastAsia="zh-CN"/>
        </w:rPr>
      </w:pPr>
      <w:r>
        <w:rPr>
          <w:b/>
          <w:lang w:eastAsia="zh-CN"/>
        </w:rPr>
        <w:t>Proposal 3: Users in INACTIVE and IDLE modes or Users in CONNECTED mode with FallbackRAR</w:t>
      </w:r>
    </w:p>
    <w:p w14:paraId="3B993568"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Configure a new common search space for 2-step RACH to receive the PDCCH associated with MsgB. This search space has no overlapping monitoring occasions with the Type1-PDCCH CSS.</w:t>
      </w:r>
    </w:p>
    <w:p w14:paraId="7FA2B317"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If the new common search space for 2-step RACH is not configured, use Type1-PDCCH CSS to receive the PDCCH associated with MsgB.</w:t>
      </w:r>
    </w:p>
    <w:p w14:paraId="1FBD712B" w14:textId="77777777" w:rsidR="00107FAF" w:rsidRDefault="00107FAF" w:rsidP="00107FAF">
      <w:pPr>
        <w:jc w:val="both"/>
        <w:rPr>
          <w:b/>
          <w:lang w:eastAsia="zh-CN"/>
        </w:rPr>
      </w:pPr>
      <w:r>
        <w:rPr>
          <w:b/>
          <w:lang w:eastAsia="zh-CN"/>
        </w:rPr>
        <w:t>Proposal 4: Users in CONNECTED mode use UE specific search space, or common search space to receive the PDCCH associated with the SuccessRAR.</w:t>
      </w:r>
    </w:p>
    <w:p w14:paraId="41AB432E" w14:textId="77777777" w:rsidR="00107FAF" w:rsidRDefault="00107FAF" w:rsidP="00107FAF">
      <w:pPr>
        <w:jc w:val="both"/>
        <w:rPr>
          <w:b/>
          <w:lang w:eastAsia="zh-CN"/>
        </w:rPr>
      </w:pPr>
      <w:r>
        <w:rPr>
          <w:b/>
          <w:lang w:eastAsia="zh-CN"/>
        </w:rPr>
        <w:t>Proposal 5: The CORESET configured for 4-step RACH can be used for users in INACTIVE and IDLE modes as well as users in CONNECTED mode when receiving the FallbackRAR. Users in CONNECTED mode when receiving the SuccessRAR use the CORESET associated with the USS or CSS used to receive the corresponding PDCCH.</w:t>
      </w:r>
    </w:p>
    <w:p w14:paraId="623D1D44" w14:textId="77777777" w:rsidR="00107FAF" w:rsidRDefault="00107FAF" w:rsidP="00107FAF">
      <w:pPr>
        <w:jc w:val="both"/>
        <w:rPr>
          <w:b/>
          <w:lang w:eastAsia="zh-CN"/>
        </w:rPr>
      </w:pPr>
      <w:r>
        <w:rPr>
          <w:b/>
          <w:lang w:eastAsia="zh-CN"/>
        </w:rPr>
        <w:t>Proposal 6: The MsgB is scheduled by a DCI with a structure similar to the structure of the DCI scheduling Msg4.</w:t>
      </w:r>
    </w:p>
    <w:p w14:paraId="5D98A693" w14:textId="77777777" w:rsidR="00107FAF" w:rsidRDefault="00107FAF" w:rsidP="00107FAF">
      <w:pPr>
        <w:jc w:val="both"/>
        <w:rPr>
          <w:b/>
          <w:lang w:eastAsia="zh-CN"/>
        </w:rPr>
      </w:pPr>
      <w:r>
        <w:rPr>
          <w:b/>
          <w:lang w:eastAsia="zh-CN"/>
        </w:rPr>
        <w:t>Observation 3: The response to MsgA can be unicast to a single UE with the CRC of the PDCCH scrambled by the C-RNTI of that UE.</w:t>
      </w:r>
    </w:p>
    <w:p w14:paraId="443B2C52" w14:textId="77777777" w:rsidR="00107FAF" w:rsidRDefault="00107FAF" w:rsidP="00107FAF">
      <w:pPr>
        <w:jc w:val="both"/>
        <w:rPr>
          <w:b/>
          <w:lang w:eastAsia="zh-CN"/>
        </w:rPr>
      </w:pPr>
      <w:r>
        <w:rPr>
          <w:b/>
          <w:lang w:eastAsia="zh-CN"/>
        </w:rPr>
        <w:t>Observation 4: MsgB containing the successRAR and/or fallback RAR and/or backoff indicator can be group cast to multiple UEs with the CRC of the PDCCH scrambled by a common RNTI that is monitored by multiple UEs.</w:t>
      </w:r>
    </w:p>
    <w:p w14:paraId="2D20143E" w14:textId="77777777" w:rsidR="00107FAF" w:rsidRDefault="00107FAF" w:rsidP="00107FAF">
      <w:pPr>
        <w:jc w:val="both"/>
        <w:rPr>
          <w:b/>
          <w:bCs/>
          <w:iCs/>
          <w:lang w:eastAsia="zh-CN"/>
        </w:rPr>
      </w:pPr>
      <w:r>
        <w:rPr>
          <w:b/>
          <w:bCs/>
          <w:iCs/>
          <w:lang w:eastAsia="zh-CN"/>
        </w:rPr>
        <w:t>Observation 5: When the MsgA response is scheduled by a PDCCH with CRC scrambled by the C-RNTI, the regular HARQ procedure for a PDSCH scheduled by PDCCH with CRC scrambled by the C-RNTI is used.</w:t>
      </w:r>
    </w:p>
    <w:p w14:paraId="42B548D1" w14:textId="77777777" w:rsidR="00107FAF" w:rsidRDefault="00107FAF" w:rsidP="00107FAF">
      <w:pPr>
        <w:jc w:val="both"/>
        <w:rPr>
          <w:b/>
          <w:lang w:eastAsia="zh-CN"/>
        </w:rPr>
      </w:pPr>
      <w:r>
        <w:rPr>
          <w:b/>
          <w:lang w:eastAsia="zh-CN"/>
        </w:rPr>
        <w:t>Observation 6: In case of a groupcast MsgB, with HARQ-ACK feedback from UEs successfully decoding MsgB, the gNB can retransmit the entire payload of the previous transmission, or only retransmit the successRAR of the UEs from whom no HARQ-ACK feedback is received. There is a tradeoff between soft combining gain and single transmission coding gain.</w:t>
      </w:r>
    </w:p>
    <w:p w14:paraId="3FB75FE7" w14:textId="77777777" w:rsidR="00107FAF" w:rsidRDefault="00107FAF" w:rsidP="00107FAF">
      <w:pPr>
        <w:jc w:val="both"/>
        <w:rPr>
          <w:b/>
          <w:lang w:eastAsia="x-none"/>
        </w:rPr>
      </w:pPr>
      <w:r>
        <w:rPr>
          <w:b/>
          <w:lang w:eastAsia="x-none"/>
        </w:rPr>
        <w:t>Proposal 7: The network can indicate to the UE whether a MsgB retransmission has the same payload as that of a previous MsgB transmission,</w:t>
      </w:r>
    </w:p>
    <w:p w14:paraId="78E702EC" w14:textId="77777777" w:rsidR="00107FAF" w:rsidRDefault="00107FAF" w:rsidP="00107FAF">
      <w:pPr>
        <w:jc w:val="both"/>
        <w:rPr>
          <w:b/>
          <w:lang w:eastAsia="x-none"/>
        </w:rPr>
      </w:pPr>
      <w:r>
        <w:rPr>
          <w:b/>
          <w:lang w:eastAsia="x-none"/>
        </w:rPr>
        <w:t>Proposal 8: If the network indicates to the UE that a MsgB retransmission has the same payload as a previous MsgB transmission, it is up to UE implementation whether to perform soft combining.</w:t>
      </w:r>
    </w:p>
    <w:p w14:paraId="5168080D" w14:textId="77777777" w:rsidR="00107FAF" w:rsidRDefault="00107FAF" w:rsidP="00107FAF">
      <w:pPr>
        <w:jc w:val="both"/>
        <w:rPr>
          <w:b/>
          <w:lang w:eastAsia="zh-CN"/>
        </w:rPr>
      </w:pPr>
      <w:r>
        <w:rPr>
          <w:b/>
          <w:lang w:eastAsia="zh-CN"/>
        </w:rPr>
        <w:t>Proposal 9: In 2-step RACH, each UE determines a unique HARQ-ACK resource to feedback the HARQ-ACK status of MsgB.</w:t>
      </w:r>
    </w:p>
    <w:p w14:paraId="1F09BF5B" w14:textId="77777777" w:rsidR="00107FAF" w:rsidRDefault="00107FAF" w:rsidP="00107FAF">
      <w:pPr>
        <w:jc w:val="both"/>
        <w:rPr>
          <w:b/>
          <w:lang w:eastAsia="zh-CN"/>
        </w:rPr>
      </w:pPr>
      <w:r>
        <w:rPr>
          <w:b/>
          <w:lang w:eastAsia="zh-CN"/>
        </w:rPr>
        <w:t>Proposal 10: The PUCCH resource for HARQ-ACK feedback when multiple UEs have successRAR in MsgB is based on common parameters in the DCI (i.e. CCE starting index, PUCCH Resource Indicator and PDSCH-to-HARQ_feedback timing indicator) as well as the position of the successRAR in MsgB.</w:t>
      </w:r>
    </w:p>
    <w:p w14:paraId="53FEB75C" w14:textId="77777777" w:rsidR="00107FAF" w:rsidRDefault="00107FAF" w:rsidP="00107FAF">
      <w:pPr>
        <w:spacing w:before="120" w:after="120"/>
        <w:jc w:val="both"/>
      </w:pPr>
      <w:r>
        <w:t xml:space="preserve">We have the following proposal on the configuration of the 2-step RACH procedure, </w:t>
      </w:r>
    </w:p>
    <w:p w14:paraId="6DCD3230" w14:textId="77777777" w:rsidR="00107FAF" w:rsidRDefault="00107FAF" w:rsidP="00107FAF">
      <w:pPr>
        <w:jc w:val="both"/>
        <w:rPr>
          <w:b/>
          <w:lang w:eastAsia="zh-CN"/>
        </w:rPr>
      </w:pPr>
      <w:r>
        <w:rPr>
          <w:b/>
          <w:lang w:eastAsia="zh-CN"/>
        </w:rPr>
        <w:t>Proposal 11: The L3 SS-RSRP is the RSRP used for the determination of the random access procedure type.</w:t>
      </w:r>
    </w:p>
    <w:p w14:paraId="740B5F9C" w14:textId="77777777" w:rsidR="00107FAF" w:rsidRDefault="00107FAF" w:rsidP="00107FAF">
      <w:pPr>
        <w:widowControl w:val="0"/>
        <w:spacing w:after="0"/>
        <w:jc w:val="both"/>
        <w:rPr>
          <w:b/>
          <w:lang w:eastAsia="zh-CN"/>
        </w:rPr>
      </w:pPr>
      <w:r>
        <w:rPr>
          <w:b/>
          <w:lang w:eastAsia="zh-CN"/>
        </w:rPr>
        <w:t>Proposal 12: For 2-step RACH with separately configured ROs, the parameter msgASsb-perRACH-OccasionAndCB-PreamblesPerSSB-msgA can be configured. If this parameter is absent, the corresponding 4-step RACH parameter ssb-perRACH-OccasionAndCB-PreamblesPerSSB is used for 2-step RACH.</w:t>
      </w:r>
    </w:p>
    <w:p w14:paraId="735FCD65" w14:textId="77777777" w:rsidR="00107FAF" w:rsidRDefault="00107FAF" w:rsidP="00107FAF">
      <w:pPr>
        <w:widowControl w:val="0"/>
        <w:spacing w:after="0"/>
        <w:jc w:val="both"/>
        <w:rPr>
          <w:b/>
          <w:lang w:eastAsia="zh-CN"/>
        </w:rPr>
      </w:pPr>
    </w:p>
    <w:p w14:paraId="3D5780EC" w14:textId="77777777" w:rsidR="00107FAF" w:rsidRDefault="00107FAF" w:rsidP="00107FAF">
      <w:pPr>
        <w:jc w:val="both"/>
        <w:rPr>
          <w:rFonts w:eastAsiaTheme="minorEastAsia"/>
          <w:b/>
          <w:kern w:val="2"/>
          <w:sz w:val="21"/>
          <w:szCs w:val="21"/>
          <w:lang w:eastAsia="zh-CN"/>
        </w:rPr>
      </w:pPr>
      <w:r>
        <w:rPr>
          <w:b/>
          <w:lang w:eastAsia="zh-CN"/>
        </w:rPr>
        <w:t>Proposal 13: Study additional 2-step RACH RO configurations for NR-U.</w:t>
      </w:r>
    </w:p>
    <w:p w14:paraId="60F9A07E" w14:textId="77777777" w:rsidR="00107FAF" w:rsidRDefault="00107FAF" w:rsidP="00107FAF">
      <w:pPr>
        <w:jc w:val="both"/>
        <w:rPr>
          <w:rFonts w:eastAsiaTheme="minorHAnsi"/>
          <w:b/>
          <w:sz w:val="22"/>
          <w:szCs w:val="22"/>
          <w:lang w:eastAsia="zh-CN"/>
        </w:rPr>
      </w:pPr>
      <w:r>
        <w:rPr>
          <w:b/>
          <w:lang w:eastAsia="zh-CN"/>
        </w:rPr>
        <w:t>Proposal 14: In case of shared ROs for 4-step RACH and 2-step RACH, all ROs allocated to 4-step RACH are shared with 2-step RACH.</w:t>
      </w:r>
    </w:p>
    <w:p w14:paraId="638EFBE8" w14:textId="77777777" w:rsidR="00107FAF" w:rsidRDefault="00107FAF" w:rsidP="00107FAF">
      <w:pPr>
        <w:jc w:val="both"/>
        <w:rPr>
          <w:b/>
          <w:lang w:eastAsia="zh-CN"/>
        </w:rPr>
      </w:pPr>
      <w:r>
        <w:rPr>
          <w:b/>
          <w:lang w:eastAsia="zh-CN"/>
        </w:rPr>
        <w:t>Proposal 15: The 2-step RACH and 4-step RACH configured in the same cell have the same preamble format.</w:t>
      </w:r>
    </w:p>
    <w:p w14:paraId="7F62CFF7" w14:textId="77777777" w:rsidR="00107FAF" w:rsidRDefault="00107FAF" w:rsidP="00107FAF">
      <w:pPr>
        <w:jc w:val="both"/>
        <w:rPr>
          <w:b/>
          <w:i/>
        </w:rPr>
      </w:pPr>
      <w:r>
        <w:rPr>
          <w:b/>
          <w:lang w:eastAsia="zh-CN"/>
        </w:rPr>
        <w:t xml:space="preserve">Proposal 16: The network configures the offset of MsgA PRACH configuration index relative to the starting index of the preamble format provided by the 4-step RACH </w:t>
      </w:r>
      <w:r>
        <w:rPr>
          <w:b/>
          <w:i/>
        </w:rPr>
        <w:t>prach-ConfigurationIndex.</w:t>
      </w:r>
    </w:p>
    <w:p w14:paraId="0CD12B06" w14:textId="77777777" w:rsidR="00107FAF" w:rsidRDefault="00107FAF" w:rsidP="00107FAF">
      <w:pPr>
        <w:jc w:val="both"/>
        <w:rPr>
          <w:b/>
          <w:lang w:eastAsia="zh-CN"/>
        </w:rPr>
      </w:pPr>
      <w:r>
        <w:rPr>
          <w:b/>
          <w:lang w:eastAsia="zh-CN"/>
        </w:rPr>
        <w:t>Proposal 17: For separately configured 2-step RACH ROs, if 2-step RACH ROs overlap 4-step ROs, the overlapping 2-step RACH ROs become invalid.</w:t>
      </w:r>
    </w:p>
    <w:p w14:paraId="4F6C350F" w14:textId="77777777" w:rsidR="00107FAF" w:rsidRDefault="00107FAF" w:rsidP="00107FAF">
      <w:pPr>
        <w:spacing w:before="120" w:after="120"/>
        <w:jc w:val="both"/>
      </w:pPr>
      <w:r>
        <w:t xml:space="preserve">We have the following observations and proposals on the power control of the 2-step RACH procedure, </w:t>
      </w:r>
    </w:p>
    <w:p w14:paraId="053C5CEA" w14:textId="77777777" w:rsidR="00107FAF" w:rsidRDefault="00107FAF" w:rsidP="00107FAF">
      <w:pPr>
        <w:jc w:val="both"/>
        <w:rPr>
          <w:b/>
        </w:rPr>
      </w:pPr>
      <w:r>
        <w:rPr>
          <w:b/>
        </w:rPr>
        <w:t>Proposal 18: When the 2-step and 4-step RACH share the same PRACH resource (RO), then the 2-step and 4-step RACH should have the same PRACH received target power.</w:t>
      </w:r>
    </w:p>
    <w:p w14:paraId="77C53606" w14:textId="77777777" w:rsidR="00107FAF" w:rsidRDefault="00107FAF" w:rsidP="00107FAF">
      <w:pPr>
        <w:jc w:val="both"/>
        <w:rPr>
          <w:b/>
        </w:rPr>
      </w:pPr>
      <w:r>
        <w:rPr>
          <w:b/>
        </w:rPr>
        <w:t>Proposal 19: When the 2-step and 4-step RACH have separate PRACH resources (RO), then the PRACH received target power (preambleReceivedTargetPower) should be possible to be configured separately for 2-step and 4-step RACH.</w:t>
      </w:r>
    </w:p>
    <w:p w14:paraId="63B68D26" w14:textId="77777777" w:rsidR="00107FAF" w:rsidRDefault="00107FAF" w:rsidP="00107FAF">
      <w:pPr>
        <w:jc w:val="both"/>
        <w:rPr>
          <w:b/>
          <w:bCs/>
        </w:rPr>
      </w:pPr>
      <w:r>
        <w:rPr>
          <w:b/>
          <w:bCs/>
        </w:rPr>
        <w:t xml:space="preserve">Proposal 20: In case new transport formats are defined for MsgA PUSCH, then the corresponding parameters C and K of the BPRE (used in the computation of </w:t>
      </w:r>
      <m:oMath>
        <m:sSub>
          <m:sSubPr>
            <m:ctrlPr>
              <w:rPr>
                <w:rFonts w:ascii="Cambria Math" w:eastAsiaTheme="minorHAnsi" w:hAnsi="Cambria Math" w:cstheme="minorBidi"/>
                <w:b/>
                <w:sz w:val="22"/>
                <w:szCs w:val="22"/>
              </w:rPr>
            </m:ctrlPr>
          </m:sSubPr>
          <m:e>
            <m:r>
              <m:rPr>
                <m:sty m:val="b"/>
              </m:rPr>
              <w:rPr>
                <w:rFonts w:ascii="Cambria Math" w:hAnsi="Cambria Math"/>
              </w:rPr>
              <m:t>Δ</m:t>
            </m:r>
          </m:e>
          <m:sub>
            <m:r>
              <m:rPr>
                <m:sty m:val="b"/>
              </m:rPr>
              <w:rPr>
                <w:rFonts w:ascii="Cambria Math" w:hAnsi="Cambria Math"/>
              </w:rPr>
              <m:t>TF</m:t>
            </m:r>
          </m:sub>
        </m:sSub>
        <m:r>
          <m:rPr>
            <m:sty m:val="b"/>
          </m:rPr>
          <w:rPr>
            <w:rFonts w:ascii="Cambria Math" w:hAnsi="Cambria Math"/>
          </w:rPr>
          <m:t>(i)</m:t>
        </m:r>
      </m:oMath>
      <w:r>
        <w:rPr>
          <w:b/>
          <w:bCs/>
        </w:rPr>
        <w:t>) need to be computed.</w:t>
      </w:r>
    </w:p>
    <w:p w14:paraId="6D51C624" w14:textId="77777777" w:rsidR="00107FAF" w:rsidRDefault="00107FAF" w:rsidP="00107FAF">
      <w:pPr>
        <w:jc w:val="both"/>
        <w:rPr>
          <w:b/>
        </w:rPr>
      </w:pPr>
      <w:r>
        <w:rPr>
          <w:b/>
        </w:rPr>
        <w:t>Observation 7: The use of fractional pathloss compensation in the MsgA PUSCH can lead to additional 2-step retransmissions with increasing transmission power, which in turn leads to higher network interference.</w:t>
      </w:r>
    </w:p>
    <w:p w14:paraId="752B3D06" w14:textId="77777777" w:rsidR="00107FAF" w:rsidRDefault="00107FAF" w:rsidP="00107FAF">
      <w:pPr>
        <w:jc w:val="both"/>
        <w:rPr>
          <w:b/>
        </w:rPr>
      </w:pPr>
      <w:r>
        <w:rPr>
          <w:b/>
        </w:rPr>
        <w:t xml:space="preserve">Observation 8: Full pathloss compensation has been shown to provide better performance than the case where fractional pathloss compensation is used (i.e., </w:t>
      </w:r>
      <m:oMath>
        <m:r>
          <m:rPr>
            <m:sty m:val="b"/>
          </m:rPr>
          <w:rPr>
            <w:rFonts w:ascii="Cambria Math" w:hAnsi="Cambria Math"/>
          </w:rPr>
          <m:t>α&lt;1)</m:t>
        </m:r>
      </m:oMath>
      <w:r>
        <w:rPr>
          <w:b/>
        </w:rPr>
        <w:t>.</w:t>
      </w:r>
    </w:p>
    <w:p w14:paraId="16D10964" w14:textId="77777777" w:rsidR="00107FAF" w:rsidRDefault="00107FAF" w:rsidP="00107FAF">
      <w:pPr>
        <w:jc w:val="both"/>
        <w:rPr>
          <w:b/>
        </w:rPr>
      </w:pPr>
      <w:r>
        <w:rPr>
          <w:b/>
        </w:rPr>
        <w:t>Observation 9: When the UE is in RRC IDLE, the used pathloss compensation (alpha) in the MsgA PUSCH power control should be cell specific.</w:t>
      </w:r>
    </w:p>
    <w:p w14:paraId="6C61FEB1" w14:textId="77777777" w:rsidR="00107FAF" w:rsidRDefault="00107FAF" w:rsidP="00107FAF">
      <w:pPr>
        <w:jc w:val="both"/>
        <w:rPr>
          <w:b/>
          <w:bCs/>
        </w:rPr>
      </w:pPr>
      <w:r>
        <w:rPr>
          <w:b/>
        </w:rPr>
        <w:t>Proposal 21: In 2-step RACH release 16 cell specific pathloss compensation can be configured and this can be applied to all RRC states if no UE specific pathloss compensation parameter is configured.</w:t>
      </w:r>
    </w:p>
    <w:p w14:paraId="0674C371" w14:textId="77777777" w:rsidR="00107FAF" w:rsidRDefault="00107FAF" w:rsidP="00107FAF">
      <w:pPr>
        <w:jc w:val="both"/>
        <w:rPr>
          <w:b/>
        </w:rPr>
      </w:pPr>
      <w:r>
        <w:rPr>
          <w:b/>
        </w:rPr>
        <w:t>Proposal 22: The power ramping step and counter should be the same for the MsgA PRACH and PUSCH.</w:t>
      </w:r>
    </w:p>
    <w:p w14:paraId="487A7255" w14:textId="77777777" w:rsidR="00107FAF" w:rsidRDefault="00107FAF" w:rsidP="00107FAF">
      <w:pPr>
        <w:jc w:val="both"/>
        <w:rPr>
          <w:b/>
          <w:bCs/>
        </w:rPr>
      </w:pPr>
      <w:r>
        <w:rPr>
          <w:b/>
          <w:bCs/>
        </w:rPr>
        <w:t xml:space="preserve">Proposal 23: If in the </w:t>
      </w:r>
      <m:oMath>
        <m:r>
          <m:rPr>
            <m:sty m:val="b"/>
          </m:rPr>
          <w:rPr>
            <w:rFonts w:ascii="Cambria Math" w:hAnsi="Cambria Math"/>
          </w:rPr>
          <m:t>i-1</m:t>
        </m:r>
      </m:oMath>
      <w:r>
        <w:rPr>
          <w:b/>
          <w:bCs/>
        </w:rPr>
        <w:t xml:space="preserve"> transmission attempt the UE doesn’t receive a MsgB in response to a MsgA transmission, the UE increments the power of MsgA preamble by </w:t>
      </w:r>
      <m:oMath>
        <m:sSub>
          <m:sSubPr>
            <m:ctrlPr>
              <w:rPr>
                <w:rFonts w:ascii="Cambria Math" w:eastAsiaTheme="minorHAnsi" w:hAnsi="Cambria Math" w:cstheme="minorBidi"/>
                <w:sz w:val="22"/>
                <w:szCs w:val="22"/>
              </w:rPr>
            </m:ctrlPr>
          </m:sSubPr>
          <m:e>
            <m:r>
              <m:rPr>
                <m:sty m:val="p"/>
              </m:rPr>
              <w:rPr>
                <w:rFonts w:ascii="Cambria Math" w:hAnsi="Cambria Math"/>
              </w:rPr>
              <m:t>∆</m:t>
            </m:r>
          </m:e>
          <m:sub>
            <m:r>
              <m:rPr>
                <m:sty m:val="p"/>
              </m:rPr>
              <w:rPr>
                <w:rFonts w:ascii="Cambria Math" w:hAnsi="Cambria Math"/>
              </w:rPr>
              <m:t>rampup</m:t>
            </m:r>
          </m:sub>
        </m:sSub>
        <m:d>
          <m:dPr>
            <m:ctrlPr>
              <w:rPr>
                <w:rFonts w:ascii="Cambria Math" w:eastAsiaTheme="minorHAnsi" w:hAnsi="Cambria Math" w:cstheme="minorBidi"/>
                <w:sz w:val="22"/>
                <w:szCs w:val="22"/>
              </w:rPr>
            </m:ctrlPr>
          </m:dPr>
          <m:e>
            <m:r>
              <m:rPr>
                <m:sty m:val="p"/>
              </m:rPr>
              <w:rPr>
                <w:rFonts w:ascii="Cambria Math" w:hAnsi="Cambria Math"/>
              </w:rPr>
              <m:t>i</m:t>
            </m:r>
          </m:e>
        </m:d>
      </m:oMath>
      <w:r>
        <w:rPr>
          <w:b/>
          <w:bCs/>
        </w:rPr>
        <w:t xml:space="preserve"> and keeps the same power offset between the MsgA preamble and MsgA data part if the preamble is retransmitted with the same spatial filter (beam).</w:t>
      </w:r>
    </w:p>
    <w:p w14:paraId="1C810E22" w14:textId="77777777" w:rsidR="00107FAF" w:rsidRDefault="00107FAF" w:rsidP="00107FAF">
      <w:pPr>
        <w:jc w:val="both"/>
        <w:rPr>
          <w:b/>
          <w:lang w:eastAsia="zh-CN"/>
        </w:rPr>
      </w:pPr>
      <w:r>
        <w:rPr>
          <w:b/>
          <w:lang w:eastAsia="zh-CN"/>
        </w:rPr>
        <w:t>Proposal 24: If the UE determines that the required transmit power of MsgA PUSCH retransmission exceeds a configured value or the maximum number of 2-step MsgA transmission attempts has been reached, the UE falls back to 4-step RACH.</w:t>
      </w:r>
    </w:p>
    <w:p w14:paraId="1E07ED5E" w14:textId="77777777" w:rsidR="00107FAF" w:rsidRDefault="00107FAF" w:rsidP="00107FAF">
      <w:pPr>
        <w:jc w:val="both"/>
        <w:rPr>
          <w:b/>
          <w:lang w:eastAsia="zh-CN"/>
        </w:rPr>
      </w:pPr>
      <w:r>
        <w:rPr>
          <w:b/>
          <w:lang w:eastAsia="zh-CN"/>
        </w:rPr>
        <w:t>Proposal 25: The number of allowed MsgA transmission attempts should be configurable up to 4 attempts.</w:t>
      </w:r>
    </w:p>
    <w:p w14:paraId="3129FFC6" w14:textId="77777777" w:rsidR="00107FAF" w:rsidRDefault="00107FAF" w:rsidP="00107FAF">
      <w:pPr>
        <w:jc w:val="both"/>
        <w:rPr>
          <w:b/>
          <w:lang w:eastAsia="zh-CN"/>
        </w:rPr>
      </w:pPr>
      <w:r>
        <w:rPr>
          <w:b/>
          <w:lang w:eastAsia="zh-CN"/>
        </w:rPr>
        <w:t>Proposal 26: The total number of transmission attempts (2-step and 4-step fallback) should be configurable and have the same value ranges as in 4-step RACH.</w:t>
      </w:r>
    </w:p>
    <w:p w14:paraId="3346137D" w14:textId="77777777" w:rsidR="00107FAF" w:rsidRDefault="00107FAF" w:rsidP="00107FAF">
      <w:pPr>
        <w:jc w:val="both"/>
        <w:rPr>
          <w:b/>
        </w:rPr>
      </w:pPr>
      <w:r>
        <w:rPr>
          <w:b/>
        </w:rPr>
        <w:t>Proposal 27: The power ramping step value of the fallback 4-step depends on which PRACH resources the 4-step fallback takes place:</w:t>
      </w:r>
    </w:p>
    <w:p w14:paraId="226683F8"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2-step and 4-step fallback PRACH resources – The 2-step and 4-step fallback power ramping step should be the same;</w:t>
      </w:r>
    </w:p>
    <w:p w14:paraId="51E1879A"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4-step and 4-step fallback resources – The 4-step fallback and normal 4-step power ramping step should be the same;</w:t>
      </w:r>
    </w:p>
    <w:p w14:paraId="541BF5DC"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 xml:space="preserve">Separate 4-step fallback resources – The 4-step fallback power ramping step can have a different value, e.g. to enable a faster completion of the RACH procedure. </w:t>
      </w:r>
    </w:p>
    <w:p w14:paraId="4FB3EDBC" w14:textId="77777777" w:rsidR="00107FAF" w:rsidRDefault="00107FAF" w:rsidP="00107FAF">
      <w:pPr>
        <w:jc w:val="both"/>
        <w:rPr>
          <w:rFonts w:cs="Arial"/>
          <w:b/>
        </w:rPr>
      </w:pPr>
      <w:r>
        <w:rPr>
          <w:rFonts w:cs="Arial"/>
          <w:b/>
        </w:rPr>
        <w:t>Proposal 28: Evaluate if there is a benefit of introducing an offset, Δ</w:t>
      </w:r>
      <w:r>
        <w:rPr>
          <w:rFonts w:cs="Arial"/>
          <w:b/>
          <w:vertAlign w:val="subscript"/>
        </w:rPr>
        <w:t>2-step-to-4-step-fallback</w:t>
      </w:r>
      <w:r>
        <w:rPr>
          <w:rFonts w:cs="Arial"/>
          <w:b/>
        </w:rPr>
        <w:t>, between the last transmitted 2-step PRACH and the first 4-step fallback PRACH.</w:t>
      </w:r>
    </w:p>
    <w:p w14:paraId="44B425F4" w14:textId="77777777" w:rsidR="00107FAF" w:rsidRDefault="00107FAF" w:rsidP="00107FAF">
      <w:pPr>
        <w:spacing w:before="240"/>
        <w:jc w:val="both"/>
        <w:rPr>
          <w:rFonts w:cstheme="minorBidi"/>
          <w:b/>
          <w:bCs/>
        </w:rPr>
      </w:pPr>
      <w:r>
        <w:rPr>
          <w:b/>
          <w:bCs/>
        </w:rPr>
        <w:t>Proposal 29: When the UE transitions to another beam, the power ramping counter should be suspended for both MsgA PRACH and MsgA PUSCH. When the UE performs the next access attempt, it will use the same power level for the MsgA PRACH and MsgA PUSCH as in the last access attempt while the UE was still under the previous beam. The power ramping procedure is resumed in case there any subsequent access attempts.</w:t>
      </w:r>
    </w:p>
    <w:p w14:paraId="4E20E79E" w14:textId="77777777" w:rsidR="00107FAF" w:rsidRDefault="00107FAF" w:rsidP="00107FAF">
      <w:pPr>
        <w:spacing w:before="240"/>
        <w:jc w:val="both"/>
        <w:rPr>
          <w:b/>
        </w:rPr>
      </w:pPr>
      <w:r>
        <w:rPr>
          <w:b/>
        </w:rPr>
        <w:t>Proposal 30: The UE should be able to decide on whether to use the same or different payloads during retransmission attempts of 2-step RACH.</w:t>
      </w:r>
    </w:p>
    <w:p w14:paraId="5F627A67" w14:textId="77777777" w:rsidR="00107FAF" w:rsidRDefault="00107FAF" w:rsidP="00107FAF">
      <w:pPr>
        <w:spacing w:before="120" w:after="120"/>
        <w:jc w:val="both"/>
      </w:pPr>
      <w:r>
        <w:t xml:space="preserve">We have the following observations and proposals on the beam management of the 2-step RACH procedure, </w:t>
      </w:r>
    </w:p>
    <w:p w14:paraId="5FFEB1BC" w14:textId="77777777" w:rsidR="00107FAF" w:rsidRDefault="00107FAF" w:rsidP="00107FAF">
      <w:pPr>
        <w:jc w:val="both"/>
        <w:rPr>
          <w:b/>
        </w:rPr>
      </w:pPr>
      <w:r>
        <w:rPr>
          <w:b/>
        </w:rPr>
        <w:t>Observation 10: The data part of MsgA has less coverage than the preamble part of MsgA. Data part of MsgA suffers a higher collision rate than the preambles of MsgA.</w:t>
      </w:r>
    </w:p>
    <w:p w14:paraId="48F55DDA" w14:textId="77777777" w:rsidR="00107FAF" w:rsidRDefault="00107FAF" w:rsidP="00107FAF">
      <w:pPr>
        <w:jc w:val="both"/>
        <w:rPr>
          <w:b/>
          <w:bCs/>
        </w:rPr>
      </w:pPr>
      <w:r>
        <w:rPr>
          <w:b/>
          <w:bCs/>
        </w:rPr>
        <w:t>Observation 11: Using narrow beams can improve coverage and reduce the probability of collision at the expense of higher system overhead.</w:t>
      </w:r>
    </w:p>
    <w:p w14:paraId="081E44E6" w14:textId="77777777" w:rsidR="00107FAF" w:rsidRDefault="00107FAF" w:rsidP="00107FAF">
      <w:pPr>
        <w:jc w:val="both"/>
        <w:rPr>
          <w:b/>
        </w:rPr>
      </w:pPr>
      <w:r>
        <w:rPr>
          <w:b/>
        </w:rPr>
        <w:t>Proposal 31: 2-Step RACH supports beam refinement when receiving the data part of MsgA.</w:t>
      </w:r>
    </w:p>
    <w:p w14:paraId="0C45D0B9" w14:textId="77777777" w:rsidR="00107FAF" w:rsidRDefault="00107FAF" w:rsidP="00107FAF">
      <w:pPr>
        <w:jc w:val="both"/>
        <w:rPr>
          <w:b/>
        </w:rPr>
      </w:pPr>
      <w:r>
        <w:rPr>
          <w:b/>
        </w:rPr>
        <w:t>Proposal 32: For 2-step RACH, and for UEs in RRC CONNECTED state, the network configures CSI-RS resources that are QCL Type-D with the corresponding SS/PBCH blocks. Each preamble associated with a SS/PBCH Block indicates a CSI-RS resource QCLed with that SS/PBCH Block.</w:t>
      </w:r>
    </w:p>
    <w:p w14:paraId="6D650047" w14:textId="77777777" w:rsidR="00107FAF" w:rsidRDefault="00107FAF" w:rsidP="00107FAF">
      <w:pPr>
        <w:rPr>
          <w:b/>
          <w:lang w:eastAsia="x-none"/>
        </w:rPr>
      </w:pPr>
      <w:r>
        <w:rPr>
          <w:b/>
          <w:lang w:eastAsia="x-none"/>
        </w:rPr>
        <w:t>Observation 12: MsgA PUSCH provides an opportunity for UL beam refinement for UEs, in all RRC states, attempting the 2-step RACH.</w:t>
      </w:r>
    </w:p>
    <w:p w14:paraId="56C8910A" w14:textId="77777777" w:rsidR="00107FAF" w:rsidRDefault="00107FAF" w:rsidP="00107FAF">
      <w:pPr>
        <w:rPr>
          <w:b/>
          <w:lang w:eastAsia="x-none"/>
        </w:rPr>
      </w:pPr>
      <w:r>
        <w:rPr>
          <w:b/>
          <w:lang w:eastAsia="x-none"/>
        </w:rPr>
        <w:t>Observation 13: MsgA PUSCH can have the same or different multiple DMRS ports configured, each transmitted with a different QCL.</w:t>
      </w:r>
    </w:p>
    <w:p w14:paraId="6771002D" w14:textId="77777777" w:rsidR="00107FAF" w:rsidRDefault="00107FAF" w:rsidP="00107FAF">
      <w:pPr>
        <w:rPr>
          <w:b/>
          <w:lang w:eastAsia="x-none"/>
        </w:rPr>
      </w:pPr>
      <w:r>
        <w:rPr>
          <w:b/>
          <w:lang w:eastAsia="x-none"/>
        </w:rPr>
        <w:t>Proposal 33: Introduce multiple beam formed reference symbols for the refining beam management operation in the UL.</w:t>
      </w:r>
    </w:p>
    <w:p w14:paraId="7520AC7D" w14:textId="77777777" w:rsidR="00107FAF" w:rsidRDefault="00107FAF" w:rsidP="00107FAF">
      <w:pPr>
        <w:spacing w:before="240"/>
        <w:jc w:val="both"/>
        <w:rPr>
          <w:b/>
        </w:rPr>
      </w:pPr>
      <w:r>
        <w:rPr>
          <w:b/>
        </w:rPr>
        <w:t>Proposal 34: As the UL beam refinement is out of scope of the current 2-step WID, then the MsgA PRACH and MsgA PUSCH should use the same TX spatial filter.</w:t>
      </w:r>
    </w:p>
    <w:p w14:paraId="3E32A4DC" w14:textId="3833C985" w:rsidR="007F321D" w:rsidRDefault="00107FAF" w:rsidP="00107FAF">
      <w:pPr>
        <w:rPr>
          <w:b/>
          <w:bCs/>
        </w:rPr>
      </w:pPr>
      <w:r>
        <w:rPr>
          <w:b/>
          <w:bCs/>
        </w:rPr>
        <w:t>Proposal 35: The use of different spatial filters for MsgA PRACH and PUSCH should be left for further enhancements of 2-step RACH. The release 16 of 2-step RACH should be done such that it is forward compatible with the use of different spatial filters.</w:t>
      </w:r>
    </w:p>
    <w:p w14:paraId="46DC8159" w14:textId="01EA030B"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_Ref21351651 \r \h </w:instrText>
      </w:r>
      <w:r w:rsidR="00C333AD">
        <w:rPr>
          <w:lang w:val="en-US"/>
        </w:rPr>
      </w:r>
      <w:r w:rsidR="00C333AD">
        <w:rPr>
          <w:lang w:val="en-US"/>
        </w:rPr>
        <w:fldChar w:fldCharType="separate"/>
      </w:r>
      <w:r w:rsidR="004675FC">
        <w:rPr>
          <w:lang w:val="en-US"/>
        </w:rPr>
        <w:t>[13]</w:t>
      </w:r>
      <w:r w:rsidR="00C333AD">
        <w:rPr>
          <w:lang w:val="en-US"/>
        </w:rPr>
        <w:fldChar w:fldCharType="end"/>
      </w:r>
    </w:p>
    <w:p w14:paraId="336DAB28" w14:textId="77777777" w:rsidR="00C333AD" w:rsidRDefault="00C333AD" w:rsidP="00C333AD">
      <w:pPr>
        <w:rPr>
          <w:rFonts w:eastAsia="MS Mincho"/>
          <w:b/>
          <w:lang w:val="en-US" w:eastAsia="ja-JP"/>
        </w:rPr>
      </w:pPr>
      <w:r>
        <w:rPr>
          <w:rFonts w:eastAsia="MS Mincho"/>
          <w:b/>
          <w:lang w:eastAsia="ja-JP"/>
        </w:rPr>
        <w:t xml:space="preserve">Proposal 1: </w:t>
      </w:r>
      <w:r>
        <w:rPr>
          <w:rFonts w:eastAsia="Calibri"/>
        </w:rPr>
        <w:t>In the Option to share ROs, all 4-step RACH ROs shall be shared with 2-step RACH.</w:t>
      </w:r>
      <w:r>
        <w:rPr>
          <w:rFonts w:eastAsia="MS Mincho"/>
          <w:b/>
          <w:lang w:eastAsia="ja-JP"/>
        </w:rPr>
        <w:t>.</w:t>
      </w:r>
    </w:p>
    <w:p w14:paraId="114BEB50" w14:textId="77777777" w:rsidR="00C333AD" w:rsidRDefault="00C333AD" w:rsidP="00C333AD">
      <w:pPr>
        <w:rPr>
          <w:rFonts w:eastAsiaTheme="minorEastAsia"/>
          <w:b/>
          <w:bCs/>
          <w:color w:val="000000"/>
          <w:lang w:eastAsia="ja-JP"/>
        </w:rPr>
      </w:pPr>
      <w:r>
        <w:rPr>
          <w:rFonts w:eastAsia="MS Mincho"/>
          <w:b/>
          <w:lang w:eastAsia="ja-JP"/>
        </w:rPr>
        <w:t>Proposal 2: UE should provide HARQ-ACK feedback when the UE receives MsgB contains successRAR addressed to the UE.</w:t>
      </w:r>
    </w:p>
    <w:p w14:paraId="288F0BA5" w14:textId="77777777" w:rsidR="00C333AD" w:rsidRDefault="00C333AD" w:rsidP="00C333AD">
      <w:pPr>
        <w:rPr>
          <w:rFonts w:eastAsia="MS Mincho"/>
          <w:b/>
          <w:lang w:eastAsia="ja-JP"/>
        </w:rPr>
      </w:pPr>
      <w:r>
        <w:rPr>
          <w:rFonts w:eastAsia="MS Mincho"/>
          <w:b/>
          <w:lang w:eastAsia="ja-JP"/>
        </w:rPr>
        <w:t>Observation 1: HARQ retransmission for MsgB PDSCH should be supported when MsgB contains single successRAR with RRC message or MsgB is addressed to C-RNTI.</w:t>
      </w:r>
    </w:p>
    <w:p w14:paraId="12BE7988" w14:textId="77777777" w:rsidR="00C333AD" w:rsidRDefault="00C333AD" w:rsidP="00C333AD">
      <w:pPr>
        <w:rPr>
          <w:rFonts w:eastAsia="MS Mincho"/>
          <w:b/>
          <w:lang w:eastAsia="ja-JP"/>
        </w:rPr>
      </w:pPr>
      <w:r>
        <w:rPr>
          <w:rFonts w:eastAsia="MS Mincho"/>
          <w:b/>
          <w:lang w:eastAsia="ja-JP"/>
        </w:rPr>
        <w:t>Proposal 3: The mechanism to indicate if this MsgB carries the same payload as previous MsgB should be introduced.</w:t>
      </w:r>
    </w:p>
    <w:p w14:paraId="30491FEA"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lang w:eastAsia="ja-JP"/>
        </w:rPr>
      </w:pPr>
      <w:r>
        <w:rPr>
          <w:rFonts w:eastAsia="MS Mincho"/>
          <w:b/>
          <w:lang w:eastAsia="ja-JP"/>
        </w:rPr>
        <w:t>NDI in DCI is used to be indicated if this MsgB PDSCH which is scheduled by the DCI carries the same payload as previous MsgB PDSCH.</w:t>
      </w:r>
    </w:p>
    <w:p w14:paraId="005A0EC1" w14:textId="77777777" w:rsidR="00C333AD" w:rsidRDefault="00C333AD" w:rsidP="00C333AD">
      <w:pPr>
        <w:rPr>
          <w:rFonts w:eastAsia="MS Mincho"/>
          <w:b/>
          <w:lang w:eastAsia="ja-JP"/>
        </w:rPr>
      </w:pPr>
      <w:r>
        <w:rPr>
          <w:rFonts w:eastAsia="MS Mincho"/>
          <w:b/>
          <w:lang w:eastAsia="ja-JP"/>
        </w:rPr>
        <w:t>Proposal 4: Common PUCCH resource parameters should be derived from the DCI for MsgB. UE-specific PUCCH resource parameters should be implicitly determined by MAC PDU of MsgB PDSCH.</w:t>
      </w:r>
    </w:p>
    <w:p w14:paraId="19F4C52D" w14:textId="77777777" w:rsidR="00C333AD" w:rsidRDefault="00C333AD" w:rsidP="00C333AD">
      <w:pPr>
        <w:rPr>
          <w:rFonts w:eastAsia="MS Mincho"/>
          <w:b/>
          <w:lang w:eastAsia="ja-JP"/>
        </w:rPr>
      </w:pPr>
      <w:r>
        <w:rPr>
          <w:rFonts w:eastAsia="MS Mincho"/>
          <w:b/>
          <w:lang w:eastAsia="ja-JP"/>
        </w:rPr>
        <w:t>Proposal 5: For the HARQ-ACK response to MsgB,</w:t>
      </w:r>
    </w:p>
    <w:p w14:paraId="5E3D18A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Theme="minorEastAsia"/>
          <w:b/>
          <w:bCs/>
          <w:color w:val="000000"/>
          <w:lang w:eastAsia="ja-JP"/>
        </w:rPr>
      </w:pPr>
      <w:r>
        <w:rPr>
          <w:rStyle w:val="CommentReference"/>
          <w:b/>
        </w:rPr>
        <w:t>Only ACK shall be included in the HARQ-ACK response in case of MsgB transmission with two or more successRARs in response to a MsgA with CCCH</w:t>
      </w:r>
      <w:r>
        <w:rPr>
          <w:rFonts w:eastAsia="MS Mincho"/>
          <w:b/>
          <w:lang w:eastAsia="ja-JP"/>
        </w:rPr>
        <w:t>,</w:t>
      </w:r>
    </w:p>
    <w:p w14:paraId="68E6B30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MsgB transmission with one successRAR in response to a MsgA with CCCH,</w:t>
      </w:r>
    </w:p>
    <w:p w14:paraId="757018F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a downlink transmission with PDCCH addressed to C-RNTI in response to a MsgA with C-RNTI.</w:t>
      </w:r>
    </w:p>
    <w:p w14:paraId="6879D53A" w14:textId="77777777" w:rsidR="00C333AD" w:rsidRDefault="00C333AD" w:rsidP="00C333AD">
      <w:pPr>
        <w:rPr>
          <w:rFonts w:cs="Calibri"/>
          <w:b/>
        </w:rPr>
      </w:pPr>
      <w:r>
        <w:rPr>
          <w:b/>
          <w:lang w:eastAsia="zh-CN"/>
        </w:rPr>
        <w:t xml:space="preserve">Proposal 6: How to differentiate between </w:t>
      </w:r>
      <w:r>
        <w:rPr>
          <w:rFonts w:cs="Calibri"/>
          <w:b/>
        </w:rPr>
        <w:t>msgB for single successRAR and other msgB should be specified.</w:t>
      </w:r>
    </w:p>
    <w:p w14:paraId="24F5FFB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cs="Calibri"/>
          <w:b/>
        </w:rPr>
      </w:pPr>
      <w:r>
        <w:rPr>
          <w:rFonts w:eastAsia="MS Mincho"/>
          <w:b/>
          <w:lang w:eastAsia="ja-JP"/>
        </w:rPr>
        <w:t>Explicit indication using a parameter in the DCI or implicit indication using RNTI scrambling CRC attached to the DCI is an option for the differentiation.</w:t>
      </w:r>
    </w:p>
    <w:p w14:paraId="0C5EF92E" w14:textId="77777777" w:rsidR="00C333AD" w:rsidRDefault="00C333AD" w:rsidP="00C333AD">
      <w:pPr>
        <w:rPr>
          <w:b/>
          <w:bCs/>
          <w:color w:val="000000"/>
          <w:lang w:eastAsia="ja-JP"/>
        </w:rPr>
      </w:pPr>
      <w:r>
        <w:rPr>
          <w:b/>
          <w:bCs/>
          <w:color w:val="000000"/>
          <w:lang w:eastAsia="ja-JP"/>
        </w:rPr>
        <w:t>Proposal 7: Dedicated CORESET and PDCCH CSS set configuration for 2-step RACH should not be mandated.</w:t>
      </w:r>
    </w:p>
    <w:p w14:paraId="3289FEF4"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2-step RACH uses Type1-PDCCH CSS and 4-step RACH CORESET if dedicated CORESET/PDCCH CSS set configuration for 2-step RACH is not provided.</w:t>
      </w:r>
    </w:p>
    <w:p w14:paraId="730694A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For a UE in connected mode, 2-step RACH uses UE-specific search space.</w:t>
      </w:r>
    </w:p>
    <w:p w14:paraId="5E82C055" w14:textId="77777777" w:rsidR="00C333AD" w:rsidRDefault="00C333AD" w:rsidP="00C333AD">
      <w:pPr>
        <w:rPr>
          <w:rFonts w:eastAsia="MS Mincho"/>
          <w:b/>
          <w:lang w:eastAsia="ja-JP"/>
        </w:rPr>
      </w:pPr>
      <w:r>
        <w:rPr>
          <w:rFonts w:eastAsia="MS Mincho"/>
          <w:b/>
          <w:lang w:eastAsia="ja-JP"/>
        </w:rPr>
        <w:t>Proposal 8: DCI format 1_0 with CRC scrambled by MsgB-RNTI should be specified in addition to Rel-15 DCI formats.</w:t>
      </w:r>
    </w:p>
    <w:p w14:paraId="59197716" w14:textId="77777777" w:rsidR="00C333AD" w:rsidRDefault="00C333AD" w:rsidP="00C333AD">
      <w:pPr>
        <w:rPr>
          <w:rFonts w:eastAsia="MS Mincho"/>
          <w:b/>
          <w:lang w:eastAsia="ja-JP"/>
        </w:rPr>
      </w:pPr>
      <w:r>
        <w:rPr>
          <w:rFonts w:eastAsia="MS Mincho"/>
          <w:b/>
          <w:lang w:eastAsia="ja-JP"/>
        </w:rPr>
        <w:t>Proposal 9: The DCI format 1_0 with CRC scrambled by MsgB-RNTI should be the same payload size as the DCI format 1_0 with CRC scrambled by RA-RNTI.</w:t>
      </w:r>
    </w:p>
    <w:p w14:paraId="40FA6AA6"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10: MsgB-RNTI should be new RNTI which has different value from other RNTI such as RA-RNTI.</w:t>
      </w:r>
    </w:p>
    <w:p w14:paraId="61DA2C1B"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11: Power ramping counter for preamble should be inherited from 2-step RACH to 4-step RACH in the case of fallback to 4-step Msg1.</w:t>
      </w:r>
    </w:p>
    <w:p w14:paraId="39EE5DF7" w14:textId="565E42F0" w:rsidR="00C333AD" w:rsidRPr="00C333AD" w:rsidRDefault="00C333AD" w:rsidP="00C333AD">
      <w:pPr>
        <w:rPr>
          <w:rFonts w:eastAsia="MS Mincho"/>
          <w:b/>
          <w:color w:val="000000" w:themeColor="text1"/>
          <w:lang w:eastAsia="ja-JP"/>
        </w:rPr>
      </w:pPr>
      <w:r>
        <w:rPr>
          <w:rFonts w:eastAsia="MS Mincho"/>
          <w:b/>
          <w:lang w:eastAsia="ja-JP"/>
        </w:rPr>
        <w:t xml:space="preserve">Proposal 12: For </w:t>
      </w:r>
      <w:r>
        <w:rPr>
          <w:rFonts w:ascii="Times" w:hAnsi="Times"/>
          <w:b/>
        </w:rPr>
        <w:t>RRC_INACTIVE/IDLE state</w:t>
      </w:r>
      <w:r>
        <w:rPr>
          <w:rFonts w:eastAsia="MS Mincho"/>
          <w:b/>
          <w:lang w:eastAsia="ja-JP"/>
        </w:rPr>
        <w:t>, t</w:t>
      </w:r>
      <w:r>
        <w:rPr>
          <w:b/>
        </w:rPr>
        <w:t xml:space="preserve">he MsgA PRACH and MsgA PUSCH </w:t>
      </w:r>
      <w:r>
        <w:rPr>
          <w:rFonts w:eastAsia="MS Mincho"/>
          <w:b/>
          <w:lang w:eastAsia="ja-JP"/>
        </w:rPr>
        <w:t xml:space="preserve">should </w:t>
      </w:r>
      <w:r>
        <w:rPr>
          <w:b/>
        </w:rPr>
        <w:t>use the same or different Tx spatial filter (beam) up to UE implementation.</w:t>
      </w:r>
    </w:p>
    <w:p w14:paraId="3DEB62C3" w14:textId="1028BE89"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_Ref21351656 \r \h </w:instrText>
      </w:r>
      <w:r w:rsidR="00C333AD">
        <w:rPr>
          <w:lang w:val="en-US"/>
        </w:rPr>
      </w:r>
      <w:r w:rsidR="00C333AD">
        <w:rPr>
          <w:lang w:val="en-US"/>
        </w:rPr>
        <w:fldChar w:fldCharType="separate"/>
      </w:r>
      <w:r w:rsidR="004675FC">
        <w:rPr>
          <w:lang w:val="en-US"/>
        </w:rPr>
        <w:t>[14]</w:t>
      </w:r>
      <w:r w:rsidR="00C333AD">
        <w:rPr>
          <w:lang w:val="en-US"/>
        </w:rPr>
        <w:fldChar w:fldCharType="end"/>
      </w:r>
    </w:p>
    <w:p w14:paraId="4095EB2D" w14:textId="77777777" w:rsidR="00C333AD" w:rsidRDefault="00C333AD" w:rsidP="00C333AD">
      <w:pPr>
        <w:spacing w:beforeLines="50" w:before="120" w:after="0"/>
        <w:rPr>
          <w:szCs w:val="36"/>
          <w:u w:val="single"/>
          <w:lang w:eastAsia="ja-JP"/>
        </w:rPr>
      </w:pPr>
      <w:r>
        <w:rPr>
          <w:szCs w:val="36"/>
          <w:u w:val="single"/>
          <w:lang w:eastAsia="ja-JP"/>
        </w:rPr>
        <w:t>RACH configuration between 2-step RACH and 4-step RACH</w:t>
      </w:r>
    </w:p>
    <w:p w14:paraId="526BEA99" w14:textId="77777777" w:rsidR="00C333AD" w:rsidRDefault="00C333AD" w:rsidP="00C333AD">
      <w:pPr>
        <w:spacing w:beforeLines="50" w:before="120" w:after="0"/>
        <w:rPr>
          <w:b/>
          <w:szCs w:val="36"/>
          <w:lang w:eastAsia="ja-JP"/>
        </w:rPr>
      </w:pPr>
      <w:r>
        <w:rPr>
          <w:b/>
          <w:szCs w:val="36"/>
          <w:lang w:eastAsia="ja-JP"/>
        </w:rPr>
        <w:t>Proposal 1: For 4-step RACH and 2-step RACH with separately configured ROs, preamble format of 4-step RACH and 2-step RACH can be different.</w:t>
      </w:r>
    </w:p>
    <w:p w14:paraId="1113D3D7" w14:textId="77777777" w:rsidR="00C333AD" w:rsidRDefault="00C333AD" w:rsidP="00C333AD">
      <w:pPr>
        <w:spacing w:beforeLines="50" w:before="120" w:after="0"/>
        <w:rPr>
          <w:b/>
          <w:szCs w:val="36"/>
          <w:lang w:eastAsia="ja-JP"/>
        </w:rPr>
      </w:pPr>
      <w:r>
        <w:rPr>
          <w:b/>
          <w:szCs w:val="36"/>
          <w:lang w:eastAsia="ja-JP"/>
        </w:rPr>
        <w:t>Proposal 2: The network has the flexibility to configure the two options; Option 1) Separate ROs are configured for 2-step RACH and 4-step RACH and Option 2) Shared RO but separate preambles for 2-step RACH and 4-step RACH. If Option 2 is configured, all 4-step RACH ROs are shared with 2-step RACH.</w:t>
      </w:r>
    </w:p>
    <w:p w14:paraId="40B293EE" w14:textId="77777777" w:rsidR="00C333AD" w:rsidRDefault="00C333AD" w:rsidP="00C333AD">
      <w:pPr>
        <w:spacing w:beforeLines="50" w:before="120" w:after="0"/>
        <w:rPr>
          <w:b/>
          <w:szCs w:val="36"/>
          <w:lang w:eastAsia="ja-JP"/>
        </w:rPr>
      </w:pPr>
      <w:r>
        <w:rPr>
          <w:b/>
          <w:szCs w:val="36"/>
          <w:lang w:eastAsia="ja-JP"/>
        </w:rPr>
        <w:t xml:space="preserve">Proposal 3: </w:t>
      </w:r>
      <w:r>
        <w:rPr>
          <w:b/>
          <w:iCs/>
          <w:lang w:val="en-US" w:eastAsia="ja-JP"/>
        </w:rPr>
        <w:t>Parameters for transmit power control of PRACH preamble (</w:t>
      </w:r>
      <m:oMath>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P</m:t>
            </m:r>
          </m:e>
          <m:sub>
            <m:r>
              <m:rPr>
                <m:sty m:val="bi"/>
              </m:rPr>
              <w:rPr>
                <w:rFonts w:ascii="Cambria Math" w:eastAsia="MS PGothic" w:hAnsi="Cambria Math" w:cstheme="minorBidi"/>
                <w:color w:val="000000" w:themeColor="text1"/>
                <w:kern w:val="24"/>
                <w:lang w:val="en-US" w:eastAsia="ja-JP"/>
              </w:rPr>
              <m:t>PRAC</m:t>
            </m:r>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H</m:t>
                </m:r>
              </m:e>
              <m:sub>
                <m:r>
                  <m:rPr>
                    <m:sty m:val="bi"/>
                  </m:rPr>
                  <w:rPr>
                    <w:rFonts w:ascii="Cambria Math" w:eastAsia="MS PGothic" w:hAnsi="Cambria Math" w:cstheme="minorBidi"/>
                    <w:color w:val="000000" w:themeColor="text1"/>
                    <w:kern w:val="24"/>
                    <w:lang w:val="en-US" w:eastAsia="ja-JP"/>
                  </w:rPr>
                  <m:t>target</m:t>
                </m:r>
              </m:sub>
            </m:sSub>
          </m:sub>
        </m:sSub>
      </m:oMath>
      <w:r>
        <w:rPr>
          <w:b/>
          <w:iCs/>
          <w:color w:val="000000" w:themeColor="text1"/>
          <w:kern w:val="24"/>
          <w:lang w:val="en-US" w:eastAsia="ja-JP"/>
        </w:rPr>
        <w:t xml:space="preserve"> and </w:t>
      </w:r>
      <w:r>
        <w:rPr>
          <w:b/>
          <w:i/>
          <w:iCs/>
          <w:color w:val="000000" w:themeColor="text1"/>
          <w:kern w:val="24"/>
          <w:lang w:val="en-US" w:eastAsia="ja-JP"/>
        </w:rPr>
        <w:t>powerRampingStep</w:t>
      </w:r>
      <w:r>
        <w:rPr>
          <w:b/>
          <w:iCs/>
          <w:lang w:val="en-US" w:eastAsia="ja-JP"/>
        </w:rPr>
        <w:t>) should be configured separately at least for 2-step RACH and 4-step RACH with separately configured ROs.</w:t>
      </w:r>
    </w:p>
    <w:p w14:paraId="1DE1ED7A" w14:textId="77777777" w:rsidR="00C333AD" w:rsidRDefault="00C333AD" w:rsidP="00C333AD">
      <w:pPr>
        <w:spacing w:beforeLines="50" w:before="120" w:after="0"/>
        <w:rPr>
          <w:b/>
          <w:iCs/>
          <w:lang w:eastAsia="ja-JP"/>
        </w:rPr>
      </w:pPr>
    </w:p>
    <w:p w14:paraId="7F6016E4" w14:textId="77777777" w:rsidR="00C333AD" w:rsidRDefault="00C333AD" w:rsidP="00C333AD">
      <w:pPr>
        <w:spacing w:beforeLines="50" w:before="120" w:after="0"/>
        <w:rPr>
          <w:szCs w:val="36"/>
          <w:u w:val="single"/>
          <w:lang w:eastAsia="ja-JP"/>
        </w:rPr>
      </w:pPr>
      <w:r>
        <w:rPr>
          <w:szCs w:val="36"/>
          <w:u w:val="single"/>
          <w:lang w:eastAsia="ja-JP"/>
        </w:rPr>
        <w:t>HARQ support for Msg.A PUSCH</w:t>
      </w:r>
    </w:p>
    <w:p w14:paraId="245B242A" w14:textId="77777777" w:rsidR="00C333AD" w:rsidRDefault="00C333AD" w:rsidP="00C333AD">
      <w:pPr>
        <w:spacing w:beforeLines="50" w:before="120" w:after="0"/>
        <w:rPr>
          <w:b/>
          <w:lang w:eastAsia="ja-JP"/>
        </w:rPr>
      </w:pPr>
      <w:r>
        <w:rPr>
          <w:b/>
          <w:lang w:eastAsia="ja-JP"/>
        </w:rPr>
        <w:t>Proposal 4: HARQ combining between Msg.A PUSCH transmission and PUSCH transmission in fallback should be supported in the specification.  HARQ combining between Msg.A PUSCH initial transmission and retransmission(s) is not required to be supported as the specification.</w:t>
      </w:r>
    </w:p>
    <w:p w14:paraId="57871222" w14:textId="77777777" w:rsidR="00C333AD" w:rsidRDefault="00C333AD" w:rsidP="00C333AD">
      <w:pPr>
        <w:spacing w:beforeLines="50" w:before="120" w:after="0"/>
        <w:rPr>
          <w:b/>
          <w:iCs/>
          <w:lang w:eastAsia="ja-JP"/>
        </w:rPr>
      </w:pPr>
    </w:p>
    <w:p w14:paraId="73CF8900" w14:textId="77777777" w:rsidR="00C333AD" w:rsidRDefault="00C333AD" w:rsidP="00C333AD">
      <w:pPr>
        <w:spacing w:beforeLines="50" w:before="120" w:after="0"/>
        <w:rPr>
          <w:u w:val="single"/>
          <w:lang w:eastAsia="ja-JP"/>
        </w:rPr>
      </w:pPr>
      <w:r>
        <w:rPr>
          <w:szCs w:val="36"/>
          <w:u w:val="single"/>
          <w:lang w:eastAsia="ja-JP"/>
        </w:rPr>
        <w:t>HARQ support for Msg.B</w:t>
      </w:r>
    </w:p>
    <w:p w14:paraId="7BC7BF5B" w14:textId="77777777" w:rsidR="00C333AD" w:rsidRDefault="00C333AD" w:rsidP="00C333AD">
      <w:pPr>
        <w:spacing w:beforeLines="50" w:before="120" w:after="0"/>
        <w:rPr>
          <w:b/>
          <w:lang w:eastAsia="ja-JP"/>
        </w:rPr>
      </w:pPr>
      <w:r>
        <w:rPr>
          <w:b/>
          <w:lang w:eastAsia="ja-JP"/>
        </w:rPr>
        <w:t xml:space="preserve">Proposal 5: HARQ combining between Msg.Bs addressed by common-RNTI is not supported in the specification. HARQ combining between Msg.Bs addressed by C-RNTI should be supported in the specification. </w:t>
      </w:r>
    </w:p>
    <w:p w14:paraId="3904F7BA" w14:textId="77777777" w:rsidR="00C333AD" w:rsidRDefault="00C333AD" w:rsidP="00C333AD">
      <w:pPr>
        <w:spacing w:beforeLines="50" w:before="120" w:after="0"/>
        <w:rPr>
          <w:b/>
          <w:lang w:eastAsia="ja-JP"/>
        </w:rPr>
      </w:pPr>
      <w:r>
        <w:rPr>
          <w:b/>
          <w:lang w:eastAsia="ja-JP"/>
        </w:rPr>
        <w:t>Proposal 6: For PUCCH resource determination when Msg.B PDCCH is addressed by some common-RNTI, down select from the following alternatives.</w:t>
      </w:r>
    </w:p>
    <w:p w14:paraId="0EA0632E" w14:textId="77777777" w:rsidR="00C333AD" w:rsidRDefault="00C333AD" w:rsidP="00083569">
      <w:pPr>
        <w:pStyle w:val="ListParagraph"/>
        <w:numPr>
          <w:ilvl w:val="0"/>
          <w:numId w:val="30"/>
        </w:numPr>
        <w:overflowPunct/>
        <w:autoSpaceDE/>
        <w:autoSpaceDN/>
        <w:adjustRightInd/>
        <w:spacing w:beforeLines="50" w:before="120" w:after="0"/>
        <w:ind w:leftChars="100" w:left="620"/>
        <w:contextualSpacing w:val="0"/>
        <w:textAlignment w:val="auto"/>
        <w:rPr>
          <w:b/>
          <w:lang w:eastAsia="ja-JP"/>
        </w:rPr>
      </w:pPr>
      <w:r>
        <w:rPr>
          <w:b/>
          <w:lang w:eastAsia="zh-CN"/>
        </w:rPr>
        <w:t>Alt.1: Combination of Option 1.1, 2.2, and 3.1, i.e.,</w:t>
      </w:r>
    </w:p>
    <w:p w14:paraId="3A098F90"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1BD55577"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623C7B03"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4548188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implicit derivation.</w:t>
      </w:r>
    </w:p>
    <w:p w14:paraId="79E2B9BA"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b/>
          <w:lang w:eastAsia="zh-CN"/>
        </w:rPr>
      </w:pPr>
      <w:r>
        <w:rPr>
          <w:rFonts w:eastAsiaTheme="minorEastAsia"/>
          <w:b/>
          <w:lang w:eastAsia="ja-JP"/>
        </w:rPr>
        <w:t>Alt.2: Combination of Option 1.1, 1.2, and 3.1, i.e.,</w:t>
      </w:r>
    </w:p>
    <w:p w14:paraId="09FC12FA"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2670C4C8"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4F39FCD4"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7EA5387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explicit indication in Msg.B PDSCH.</w:t>
      </w:r>
    </w:p>
    <w:p w14:paraId="23750DB2"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rFonts w:eastAsiaTheme="minorEastAsia"/>
          <w:b/>
          <w:lang w:eastAsia="ja-JP"/>
        </w:rPr>
      </w:pPr>
      <w:r>
        <w:rPr>
          <w:rFonts w:eastAsiaTheme="minorEastAsia"/>
          <w:b/>
          <w:lang w:eastAsia="ja-JP"/>
        </w:rPr>
        <w:t>Alt.3: Option 1.2, i.e.,</w:t>
      </w:r>
    </w:p>
    <w:p w14:paraId="5C9B29EC"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PUCCH resource is only signalled in the Msg.B PDSCH.</w:t>
      </w:r>
    </w:p>
    <w:p w14:paraId="47A42EC8" w14:textId="77777777" w:rsidR="00C333AD" w:rsidRDefault="00C333AD" w:rsidP="00C333AD">
      <w:pPr>
        <w:spacing w:beforeLines="50" w:before="120" w:after="0"/>
        <w:rPr>
          <w:rFonts w:eastAsia="MS Mincho"/>
          <w:b/>
          <w:iCs/>
          <w:lang w:eastAsia="ja-JP"/>
        </w:rPr>
      </w:pPr>
    </w:p>
    <w:p w14:paraId="00A385A7" w14:textId="77777777" w:rsidR="00C333AD" w:rsidRDefault="00C333AD" w:rsidP="00C333AD">
      <w:pPr>
        <w:spacing w:beforeLines="50" w:before="120" w:after="0"/>
        <w:rPr>
          <w:szCs w:val="36"/>
          <w:u w:val="single"/>
          <w:lang w:eastAsia="ja-JP"/>
        </w:rPr>
      </w:pPr>
      <w:r>
        <w:rPr>
          <w:szCs w:val="36"/>
          <w:u w:val="single"/>
          <w:lang w:eastAsia="ja-JP"/>
        </w:rPr>
        <w:t>TA</w:t>
      </w:r>
    </w:p>
    <w:p w14:paraId="62E156CE" w14:textId="416C403B" w:rsidR="00C333AD" w:rsidRPr="00C333AD" w:rsidRDefault="00C333AD" w:rsidP="00C333AD">
      <w:pPr>
        <w:spacing w:beforeLines="50" w:before="120" w:after="0"/>
        <w:rPr>
          <w:b/>
          <w:iCs/>
          <w:lang w:val="en-US" w:eastAsia="ja-JP"/>
        </w:rPr>
      </w:pPr>
      <w:r>
        <w:rPr>
          <w:b/>
          <w:lang w:eastAsia="ja-JP"/>
        </w:rPr>
        <w:t>Observation 1: On the granularity of the TA command, either option (based on the subcarrier spacing of Msg.A PUSCH or based on the subcarrier spacing of UL BWP) can work.</w:t>
      </w:r>
    </w:p>
    <w:p w14:paraId="4C104E2A" w14:textId="6AC8E81C"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_Ref21351661 \r \h </w:instrText>
      </w:r>
      <w:r w:rsidR="00C333AD">
        <w:rPr>
          <w:lang w:val="en-US"/>
        </w:rPr>
      </w:r>
      <w:r w:rsidR="00C333AD">
        <w:rPr>
          <w:lang w:val="en-US"/>
        </w:rPr>
        <w:fldChar w:fldCharType="separate"/>
      </w:r>
      <w:r w:rsidR="004675FC">
        <w:rPr>
          <w:lang w:val="en-US"/>
        </w:rPr>
        <w:t>[15]</w:t>
      </w:r>
      <w:r w:rsidR="00C333AD">
        <w:rPr>
          <w:lang w:val="en-US"/>
        </w:rPr>
        <w:fldChar w:fldCharType="end"/>
      </w:r>
    </w:p>
    <w:p w14:paraId="0859798A" w14:textId="77777777" w:rsidR="00186FE2" w:rsidRPr="00186FE2" w:rsidRDefault="00186FE2" w:rsidP="00186FE2">
      <w:pPr>
        <w:rPr>
          <w:lang w:val="en-US"/>
        </w:rPr>
      </w:pPr>
      <w:r w:rsidRPr="00186FE2">
        <w:rPr>
          <w:lang w:val="en-US"/>
        </w:rPr>
        <w:t xml:space="preserve">Observation 1 </w:t>
      </w:r>
      <w:r w:rsidRPr="00186FE2">
        <w:rPr>
          <w:lang w:val="en-US"/>
        </w:rPr>
        <w:tab/>
        <w:t>Both the total number of 2-step RA preambles and the contention based 2-step RA preambles need to be configured similar to 4-step RA so that the remaining preambles per SSB are used for 2-step CFRA.</w:t>
      </w:r>
    </w:p>
    <w:p w14:paraId="6B985781" w14:textId="77777777" w:rsidR="00186FE2" w:rsidRPr="00186FE2" w:rsidRDefault="00186FE2" w:rsidP="00186FE2">
      <w:pPr>
        <w:rPr>
          <w:lang w:val="en-US"/>
        </w:rPr>
      </w:pPr>
      <w:r w:rsidRPr="00186FE2">
        <w:rPr>
          <w:lang w:val="en-US"/>
        </w:rPr>
        <w:t xml:space="preserve">Observation 2 </w:t>
      </w:r>
      <w:r w:rsidRPr="00186FE2">
        <w:rPr>
          <w:lang w:val="en-US"/>
        </w:rPr>
        <w:tab/>
        <w:t>The CFRA preambles on the RACH occasion used by both 2-step RACH and 4-step RACH are shared by 2-step RA and 4-step RA.</w:t>
      </w:r>
    </w:p>
    <w:p w14:paraId="4E61EECB" w14:textId="77777777" w:rsidR="00186FE2" w:rsidRPr="00186FE2" w:rsidRDefault="00186FE2" w:rsidP="00186FE2">
      <w:pPr>
        <w:rPr>
          <w:lang w:val="en-US"/>
        </w:rPr>
      </w:pPr>
      <w:r w:rsidRPr="00186FE2">
        <w:rPr>
          <w:lang w:val="en-US"/>
        </w:rPr>
        <w:t xml:space="preserve">Observation 3 </w:t>
      </w:r>
      <w:r w:rsidRPr="00186FE2">
        <w:rPr>
          <w:lang w:val="en-US"/>
        </w:rPr>
        <w:tab/>
        <w:t>Down-selection of power ramping schemes of msgA PUSCH and msgA preamble depends on the msgA retransmissions schemes.</w:t>
      </w:r>
    </w:p>
    <w:p w14:paraId="1E12B033" w14:textId="77777777" w:rsidR="00186FE2" w:rsidRPr="00186FE2" w:rsidRDefault="00186FE2" w:rsidP="00186FE2">
      <w:pPr>
        <w:rPr>
          <w:lang w:val="en-US"/>
        </w:rPr>
      </w:pPr>
      <w:r w:rsidRPr="00186FE2">
        <w:rPr>
          <w:lang w:val="en-US"/>
        </w:rPr>
        <w:t xml:space="preserve">Observation 4 </w:t>
      </w:r>
      <w:r w:rsidRPr="00186FE2">
        <w:rPr>
          <w:lang w:val="en-US"/>
        </w:rPr>
        <w:tab/>
        <w:t>Alt 1 for msgA (preamble + PUSCH) with common power ramping parameters separately configured compared to msg1 power ramping parameters can be the way forward unless there’s a clear benefit to having separate msgA preamble and separate msgA PUSCH reattempts.</w:t>
      </w:r>
    </w:p>
    <w:p w14:paraId="4DFE4ED2" w14:textId="77777777" w:rsidR="00186FE2" w:rsidRPr="00186FE2" w:rsidRDefault="00186FE2" w:rsidP="00186FE2">
      <w:pPr>
        <w:rPr>
          <w:lang w:val="en-US"/>
        </w:rPr>
      </w:pPr>
      <w:r w:rsidRPr="00186FE2">
        <w:rPr>
          <w:lang w:val="en-US"/>
        </w:rPr>
        <w:t xml:space="preserve">Observation 5 </w:t>
      </w:r>
      <w:r w:rsidRPr="00186FE2">
        <w:rPr>
          <w:lang w:val="en-US"/>
        </w:rPr>
        <w:tab/>
        <w:t>Whether HARQ combining is required or not should be considered for the design of msgA PUSCH retransmission.</w:t>
      </w:r>
    </w:p>
    <w:p w14:paraId="3022B445" w14:textId="77777777" w:rsidR="00186FE2" w:rsidRPr="00186FE2" w:rsidRDefault="00186FE2" w:rsidP="00186FE2">
      <w:pPr>
        <w:rPr>
          <w:lang w:val="en-US"/>
        </w:rPr>
      </w:pPr>
      <w:r w:rsidRPr="00186FE2">
        <w:rPr>
          <w:lang w:val="en-US"/>
        </w:rPr>
        <w:t xml:space="preserve">Observation 6 </w:t>
      </w:r>
      <w:r w:rsidRPr="00186FE2">
        <w:rPr>
          <w:lang w:val="en-US"/>
        </w:rPr>
        <w:tab/>
        <w:t>msgA PUSCH frequency hopping configuration should be separately configured compared to msg3 PUSCH at least for the initial transmission for the initial random access.</w:t>
      </w:r>
    </w:p>
    <w:p w14:paraId="3E6A76B6" w14:textId="77777777" w:rsidR="00186FE2" w:rsidRPr="00186FE2" w:rsidRDefault="00186FE2" w:rsidP="00186FE2">
      <w:pPr>
        <w:rPr>
          <w:lang w:val="en-US"/>
        </w:rPr>
      </w:pPr>
      <w:r w:rsidRPr="00186FE2">
        <w:rPr>
          <w:lang w:val="en-US"/>
        </w:rPr>
        <w:t xml:space="preserve">Observation 7 </w:t>
      </w:r>
      <w:r w:rsidRPr="00186FE2">
        <w:rPr>
          <w:lang w:val="en-US"/>
        </w:rPr>
        <w:tab/>
        <w:t>Whether inter-slot frequency hopping should be supported for msgA PUSCH depends on whether the msgA PUSCH repetition is supported and the definition of msgA PUSCH occasion structure.</w:t>
      </w:r>
    </w:p>
    <w:p w14:paraId="1558EE13" w14:textId="77777777" w:rsidR="00186FE2" w:rsidRPr="00186FE2" w:rsidRDefault="00186FE2" w:rsidP="00186FE2">
      <w:pPr>
        <w:rPr>
          <w:lang w:val="en-US"/>
        </w:rPr>
      </w:pPr>
      <w:r w:rsidRPr="00186FE2">
        <w:rPr>
          <w:lang w:val="en-US"/>
        </w:rPr>
        <w:t xml:space="preserve">Observation 8 </w:t>
      </w:r>
      <w:r w:rsidRPr="00186FE2">
        <w:rPr>
          <w:lang w:val="en-US"/>
        </w:rPr>
        <w:tab/>
        <w:t>Only certain CSI resource configurations would be relevant for early CSI reporting on msgA.</w:t>
      </w:r>
    </w:p>
    <w:p w14:paraId="0FB20D19" w14:textId="77777777" w:rsidR="00186FE2" w:rsidRPr="00186FE2" w:rsidRDefault="00186FE2" w:rsidP="00186FE2">
      <w:pPr>
        <w:rPr>
          <w:lang w:val="en-US"/>
        </w:rPr>
      </w:pPr>
      <w:r w:rsidRPr="00186FE2">
        <w:rPr>
          <w:lang w:val="en-US"/>
        </w:rPr>
        <w:t>Proposal 1</w:t>
      </w:r>
      <w:r w:rsidRPr="00186FE2">
        <w:rPr>
          <w:lang w:val="en-US"/>
        </w:rPr>
        <w:tab/>
        <w:t xml:space="preserve">When 2-step ROs are separately configured, it’s not necessary to extend the rows of the PRACH configuration tables, further study whether modified tables are needed which may depend on how to support a subset of PRACH occasions for 2-step RACH. </w:t>
      </w:r>
    </w:p>
    <w:p w14:paraId="3CAD226B" w14:textId="77777777" w:rsidR="00186FE2" w:rsidRPr="00186FE2" w:rsidRDefault="00186FE2" w:rsidP="00186FE2">
      <w:pPr>
        <w:rPr>
          <w:lang w:val="en-US"/>
        </w:rPr>
      </w:pPr>
      <w:r w:rsidRPr="00186FE2">
        <w:rPr>
          <w:lang w:val="en-US"/>
        </w:rPr>
        <w:t>Proposal 2</w:t>
      </w:r>
      <w:r w:rsidRPr="00186FE2">
        <w:rPr>
          <w:lang w:val="en-US"/>
        </w:rPr>
        <w:tab/>
        <w:t>When 2-step ROs are separately configured, it’s not necessary to require the PRACH format used by 2-step RA to be the same as that used by 4-step RACH.</w:t>
      </w:r>
    </w:p>
    <w:p w14:paraId="590E2E66" w14:textId="77777777" w:rsidR="00186FE2" w:rsidRPr="00186FE2" w:rsidRDefault="00186FE2" w:rsidP="00186FE2">
      <w:pPr>
        <w:rPr>
          <w:lang w:val="en-US"/>
        </w:rPr>
      </w:pPr>
      <w:r w:rsidRPr="00186FE2">
        <w:rPr>
          <w:lang w:val="en-US"/>
        </w:rPr>
        <w:t>Proposal 3</w:t>
      </w:r>
      <w:r w:rsidRPr="00186FE2">
        <w:rPr>
          <w:lang w:val="en-US"/>
        </w:rPr>
        <w:tab/>
        <w:t>Support that a subset of configured 2-step ROs are valid for 2-step RA.</w:t>
      </w:r>
    </w:p>
    <w:p w14:paraId="1016DC7E" w14:textId="77777777" w:rsidR="00186FE2" w:rsidRPr="00186FE2" w:rsidRDefault="00186FE2" w:rsidP="00186FE2">
      <w:pPr>
        <w:rPr>
          <w:lang w:val="en-US"/>
        </w:rPr>
      </w:pPr>
      <w:r w:rsidRPr="00186FE2">
        <w:rPr>
          <w:lang w:val="en-US"/>
        </w:rPr>
        <w:t>Proposal 4</w:t>
      </w:r>
      <w:r w:rsidRPr="00186FE2">
        <w:rPr>
          <w:lang w:val="en-US"/>
        </w:rPr>
        <w:tab/>
        <w:t>When separate ROs are configured for 2-step and 4-step RACH, the 2-step ROs overlapping with 4-step ROs are blocked, and only 4-step RA is allowed on the overlapped 4-step ROs.</w:t>
      </w:r>
    </w:p>
    <w:p w14:paraId="581594A8" w14:textId="77777777" w:rsidR="00186FE2" w:rsidRPr="00186FE2" w:rsidRDefault="00186FE2" w:rsidP="00186FE2">
      <w:pPr>
        <w:rPr>
          <w:lang w:val="en-US"/>
        </w:rPr>
      </w:pPr>
      <w:r w:rsidRPr="00186FE2">
        <w:rPr>
          <w:lang w:val="en-US"/>
        </w:rPr>
        <w:t>Proposal 5</w:t>
      </w:r>
      <w:r w:rsidRPr="00186FE2">
        <w:rPr>
          <w:lang w:val="en-US"/>
        </w:rPr>
        <w:tab/>
        <w:t>When ROs are separately configured for 2-step RA and 4-step RA, the preamble configuration and the SSB to preamble mapping for 2- and 4-step RA can be separately configured.</w:t>
      </w:r>
    </w:p>
    <w:p w14:paraId="4EF4C46D" w14:textId="77777777" w:rsidR="00186FE2" w:rsidRPr="00186FE2" w:rsidRDefault="00186FE2" w:rsidP="00186FE2">
      <w:pPr>
        <w:rPr>
          <w:lang w:val="en-US"/>
        </w:rPr>
      </w:pPr>
      <w:r w:rsidRPr="00186FE2">
        <w:rPr>
          <w:lang w:val="en-US"/>
        </w:rPr>
        <w:t>Proposal 6</w:t>
      </w:r>
      <w:r w:rsidRPr="00186FE2">
        <w:rPr>
          <w:lang w:val="en-US"/>
        </w:rPr>
        <w:tab/>
        <w:t>Option 2 is selected regarding the TX beam of the uplink transmissions in 2-step RA.</w:t>
      </w:r>
    </w:p>
    <w:p w14:paraId="1F2069CF" w14:textId="77777777" w:rsidR="00186FE2" w:rsidRPr="00186FE2" w:rsidRDefault="00186FE2" w:rsidP="00186FE2">
      <w:pPr>
        <w:rPr>
          <w:lang w:val="en-US"/>
        </w:rPr>
      </w:pPr>
      <w:r w:rsidRPr="00186FE2">
        <w:rPr>
          <w:lang w:val="en-US"/>
        </w:rPr>
        <w:t>Proposal 7</w:t>
      </w:r>
      <w:r w:rsidRPr="00186FE2">
        <w:rPr>
          <w:lang w:val="en-US"/>
        </w:rPr>
        <w:tab/>
        <w:t>Option 1 is applied for the power control of the msgA preamble.</w:t>
      </w:r>
    </w:p>
    <w:p w14:paraId="3987E65E" w14:textId="77777777" w:rsidR="00186FE2" w:rsidRPr="00186FE2" w:rsidRDefault="00186FE2" w:rsidP="00186FE2">
      <w:pPr>
        <w:rPr>
          <w:lang w:val="en-US"/>
        </w:rPr>
      </w:pPr>
      <w:r w:rsidRPr="00186FE2">
        <w:rPr>
          <w:lang w:val="en-US"/>
        </w:rPr>
        <w:t>Proposal 8</w:t>
      </w:r>
      <w:r w:rsidRPr="00186FE2">
        <w:rPr>
          <w:lang w:val="en-US"/>
        </w:rPr>
        <w:tab/>
        <w:t>Cell-specific MsgA PUSCH alpha can be configured.</w:t>
      </w:r>
    </w:p>
    <w:p w14:paraId="2D9D7885" w14:textId="77777777" w:rsidR="00186FE2" w:rsidRPr="00186FE2" w:rsidRDefault="00186FE2" w:rsidP="00186FE2">
      <w:pPr>
        <w:rPr>
          <w:lang w:val="en-US"/>
        </w:rPr>
      </w:pPr>
      <w:r w:rsidRPr="00186FE2">
        <w:rPr>
          <w:lang w:val="en-US"/>
        </w:rPr>
        <w:t>Proposal 9</w:t>
      </w:r>
      <w:r w:rsidRPr="00186FE2">
        <w:rPr>
          <w:lang w:val="en-US"/>
        </w:rPr>
        <w:tab/>
        <w:t>The msgA transmission as a whole on the PCell is prioritized over other channels in the power reduction priority ordering.</w:t>
      </w:r>
    </w:p>
    <w:p w14:paraId="0D254E07" w14:textId="77777777" w:rsidR="00186FE2" w:rsidRPr="00186FE2" w:rsidRDefault="00186FE2" w:rsidP="00186FE2">
      <w:pPr>
        <w:rPr>
          <w:lang w:val="en-US"/>
        </w:rPr>
      </w:pPr>
      <w:r w:rsidRPr="00186FE2">
        <w:rPr>
          <w:lang w:val="en-US"/>
        </w:rPr>
        <w:t>Proposal 10</w:t>
      </w:r>
      <w:r w:rsidRPr="00186FE2">
        <w:rPr>
          <w:lang w:val="en-US"/>
        </w:rPr>
        <w:tab/>
        <w:t>The msgA transmission as a whole on a serving cell other than the PCell has the same priority as the msg1 PRACH transmission on a serving cell other than the PCell.</w:t>
      </w:r>
    </w:p>
    <w:p w14:paraId="6B2F0F7F" w14:textId="77777777" w:rsidR="00186FE2" w:rsidRPr="00186FE2" w:rsidRDefault="00186FE2" w:rsidP="00186FE2">
      <w:pPr>
        <w:rPr>
          <w:lang w:val="en-US"/>
        </w:rPr>
      </w:pPr>
      <w:r w:rsidRPr="00186FE2">
        <w:rPr>
          <w:lang w:val="en-US"/>
        </w:rPr>
        <w:t>Proposal 11</w:t>
      </w:r>
      <w:r w:rsidRPr="00186FE2">
        <w:rPr>
          <w:lang w:val="en-US"/>
        </w:rPr>
        <w:tab/>
        <w:t>Support msgA PUSCH retransmissions/reattempts without HARQ combining considering the complexity and resource overhead of msgA PUSCH reception.</w:t>
      </w:r>
    </w:p>
    <w:p w14:paraId="07727ABE" w14:textId="77777777" w:rsidR="00186FE2" w:rsidRPr="00186FE2" w:rsidRDefault="00186FE2" w:rsidP="00186FE2">
      <w:pPr>
        <w:rPr>
          <w:lang w:val="en-US"/>
        </w:rPr>
      </w:pPr>
      <w:r w:rsidRPr="00186FE2">
        <w:rPr>
          <w:lang w:val="en-US"/>
        </w:rPr>
        <w:t>Proposal 12</w:t>
      </w:r>
      <w:r w:rsidRPr="00186FE2">
        <w:rPr>
          <w:lang w:val="en-US"/>
        </w:rPr>
        <w:tab/>
        <w:t>Support msgA PUSCH only retransmissions via a dynamic grant in a message in response to a failed msgA PUSCH reception, where HARQ combining can be supported.</w:t>
      </w:r>
    </w:p>
    <w:p w14:paraId="4DDB8B63" w14:textId="77777777" w:rsidR="00186FE2" w:rsidRPr="00186FE2" w:rsidRDefault="00186FE2" w:rsidP="00186FE2">
      <w:pPr>
        <w:rPr>
          <w:lang w:val="en-US"/>
        </w:rPr>
      </w:pPr>
      <w:r w:rsidRPr="00186FE2">
        <w:rPr>
          <w:lang w:val="en-US"/>
        </w:rPr>
        <w:t>Proposal 13</w:t>
      </w:r>
      <w:r w:rsidRPr="00186FE2">
        <w:rPr>
          <w:lang w:val="en-US"/>
        </w:rPr>
        <w:tab/>
        <w:t>Frequency hopping should be supported for msgA PUSCH transmissions.</w:t>
      </w:r>
    </w:p>
    <w:p w14:paraId="7A7F2FED" w14:textId="77777777" w:rsidR="00186FE2" w:rsidRPr="00186FE2" w:rsidRDefault="00186FE2" w:rsidP="00186FE2">
      <w:pPr>
        <w:rPr>
          <w:lang w:val="en-US"/>
        </w:rPr>
      </w:pPr>
      <w:r w:rsidRPr="00186FE2">
        <w:rPr>
          <w:lang w:val="en-US"/>
        </w:rPr>
        <w:t>Proposal 14</w:t>
      </w:r>
      <w:r w:rsidRPr="00186FE2">
        <w:rPr>
          <w:lang w:val="en-US"/>
        </w:rPr>
        <w:tab/>
        <w:t>At least intra-slot frequency hopping should be supported for msgA PUSCH transmissions.</w:t>
      </w:r>
    </w:p>
    <w:p w14:paraId="7C5E8491" w14:textId="77777777" w:rsidR="00186FE2" w:rsidRPr="00186FE2" w:rsidRDefault="00186FE2" w:rsidP="00186FE2">
      <w:pPr>
        <w:rPr>
          <w:lang w:val="en-US"/>
        </w:rPr>
      </w:pPr>
      <w:r w:rsidRPr="00186FE2">
        <w:rPr>
          <w:lang w:val="en-US"/>
        </w:rPr>
        <w:t>Proposal 15</w:t>
      </w:r>
      <w:r w:rsidRPr="00186FE2">
        <w:rPr>
          <w:lang w:val="en-US"/>
        </w:rPr>
        <w:tab/>
        <w:t>A range of lower MCS index values in low spectra efficiency MCS table should be supported for msgA PUSCH. The actual MCS index values and MCS table can be either fixed or separately configured in system information.</w:t>
      </w:r>
    </w:p>
    <w:p w14:paraId="5110970D" w14:textId="77777777" w:rsidR="00186FE2" w:rsidRPr="00186FE2" w:rsidRDefault="00186FE2" w:rsidP="00186FE2">
      <w:pPr>
        <w:rPr>
          <w:lang w:val="en-US"/>
        </w:rPr>
      </w:pPr>
      <w:r w:rsidRPr="00186FE2">
        <w:rPr>
          <w:lang w:val="en-US"/>
        </w:rPr>
        <w:t>Proposal 16</w:t>
      </w:r>
      <w:r w:rsidRPr="00186FE2">
        <w:rPr>
          <w:lang w:val="en-US"/>
        </w:rPr>
        <w:tab/>
        <w:t>MCS value for the msgA PUSCH transmissions can be one fixed value, implicitly indicated by PRU definition from a set of MCS values only defined or from the set of MCS values selected based on the link quality from a multiple sets of MCS values.</w:t>
      </w:r>
    </w:p>
    <w:p w14:paraId="047FA89D" w14:textId="77777777" w:rsidR="00186FE2" w:rsidRPr="00186FE2" w:rsidRDefault="00186FE2" w:rsidP="00186FE2">
      <w:pPr>
        <w:rPr>
          <w:lang w:val="en-US"/>
        </w:rPr>
      </w:pPr>
      <w:r w:rsidRPr="00186FE2">
        <w:rPr>
          <w:lang w:val="en-US"/>
        </w:rPr>
        <w:t>Proposal 17</w:t>
      </w:r>
      <w:r w:rsidRPr="00186FE2">
        <w:rPr>
          <w:lang w:val="en-US"/>
        </w:rPr>
        <w:tab/>
        <w:t>Inform RAN2 that 500 and 1000 bit packet sizes appear feasible with high coverage in some scenarios such as UMi 200m ISD.</w:t>
      </w:r>
    </w:p>
    <w:p w14:paraId="30744F2D" w14:textId="77777777" w:rsidR="00186FE2" w:rsidRPr="00186FE2" w:rsidRDefault="00186FE2" w:rsidP="00186FE2">
      <w:pPr>
        <w:rPr>
          <w:lang w:val="en-US"/>
        </w:rPr>
      </w:pPr>
      <w:r w:rsidRPr="00186FE2">
        <w:rPr>
          <w:lang w:val="en-US"/>
        </w:rPr>
        <w:t>Proposal 18</w:t>
      </w:r>
      <w:r w:rsidRPr="00186FE2">
        <w:rPr>
          <w:lang w:val="en-US"/>
        </w:rPr>
        <w:tab/>
        <w:t>CSI request indication configured in system information for CSI report on msgA PUSCH should be supported.</w:t>
      </w:r>
    </w:p>
    <w:p w14:paraId="790E3767" w14:textId="77777777" w:rsidR="00186FE2" w:rsidRPr="00186FE2" w:rsidRDefault="00186FE2" w:rsidP="00186FE2">
      <w:pPr>
        <w:rPr>
          <w:lang w:val="en-US"/>
        </w:rPr>
      </w:pPr>
      <w:r w:rsidRPr="00186FE2">
        <w:rPr>
          <w:lang w:val="en-US"/>
        </w:rPr>
        <w:t>Proposal 19</w:t>
      </w:r>
      <w:r w:rsidRPr="00186FE2">
        <w:rPr>
          <w:lang w:val="en-US"/>
        </w:rPr>
        <w:tab/>
        <w:t>CSI reports carried as UCI multiplexed in msgA PUSCH are supported.</w:t>
      </w:r>
    </w:p>
    <w:p w14:paraId="31706441" w14:textId="77777777" w:rsidR="00186FE2" w:rsidRPr="00186FE2" w:rsidRDefault="00186FE2" w:rsidP="00186FE2">
      <w:pPr>
        <w:rPr>
          <w:lang w:val="en-US"/>
        </w:rPr>
      </w:pPr>
      <w:r w:rsidRPr="00186FE2">
        <w:rPr>
          <w:lang w:val="en-US"/>
        </w:rPr>
        <w:t>Proposal 20</w:t>
      </w:r>
      <w:r w:rsidRPr="00186FE2">
        <w:rPr>
          <w:lang w:val="en-US"/>
        </w:rPr>
        <w:tab/>
        <w:t>CSI is reported on msgA according to CSIReportConfig if it is configured, otherwise a default report configuration is used.</w:t>
      </w:r>
    </w:p>
    <w:p w14:paraId="3FC2D294" w14:textId="77777777" w:rsidR="00186FE2" w:rsidRPr="00186FE2" w:rsidRDefault="00186FE2" w:rsidP="00186FE2">
      <w:pPr>
        <w:rPr>
          <w:lang w:val="en-US"/>
        </w:rPr>
      </w:pPr>
      <w:r w:rsidRPr="00186FE2">
        <w:rPr>
          <w:lang w:val="en-US"/>
        </w:rPr>
        <w:t>Proposal 21</w:t>
      </w:r>
      <w:r w:rsidRPr="00186FE2">
        <w:rPr>
          <w:lang w:val="en-US"/>
        </w:rPr>
        <w:tab/>
        <w:t>ra-SearchSpace provided in PDCCH-ConfigCommon is used for msgB PDCCH monitoring, and if it’s not defined, the msgB is not expected to be received in the BWP.</w:t>
      </w:r>
    </w:p>
    <w:p w14:paraId="30153DC0" w14:textId="77777777" w:rsidR="00186FE2" w:rsidRPr="00186FE2" w:rsidRDefault="00186FE2" w:rsidP="00186FE2">
      <w:pPr>
        <w:rPr>
          <w:lang w:val="en-US"/>
        </w:rPr>
      </w:pPr>
      <w:r w:rsidRPr="00186FE2">
        <w:rPr>
          <w:lang w:val="en-US"/>
        </w:rPr>
        <w:t>Proposal 22</w:t>
      </w:r>
      <w:r w:rsidRPr="00186FE2">
        <w:rPr>
          <w:lang w:val="en-US"/>
        </w:rPr>
        <w:tab/>
        <w:t>NACK feedback can be supported for msgB when a single UE’s RAR is carried in msgB and if the corresponding RNTI is UE specific or preamble specific or C-RNTI.</w:t>
      </w:r>
    </w:p>
    <w:p w14:paraId="39EEBB41" w14:textId="77777777" w:rsidR="00186FE2" w:rsidRPr="00186FE2" w:rsidRDefault="00186FE2" w:rsidP="00186FE2">
      <w:pPr>
        <w:rPr>
          <w:lang w:val="en-US"/>
        </w:rPr>
      </w:pPr>
      <w:r w:rsidRPr="00186FE2">
        <w:rPr>
          <w:lang w:val="en-US"/>
        </w:rPr>
        <w:t>Proposal 23</w:t>
      </w:r>
      <w:r w:rsidRPr="00186FE2">
        <w:rPr>
          <w:lang w:val="en-US"/>
        </w:rPr>
        <w:tab/>
        <w:t>For the HARQ feedback of msgB with single UE’s RAR, the PUCCH resource is determined in the same way as release 15 when no dedicated PUCCH resource is available.</w:t>
      </w:r>
    </w:p>
    <w:p w14:paraId="1692718D" w14:textId="77777777" w:rsidR="00186FE2" w:rsidRPr="00186FE2" w:rsidRDefault="00186FE2" w:rsidP="00186FE2">
      <w:pPr>
        <w:rPr>
          <w:lang w:val="en-US"/>
        </w:rPr>
      </w:pPr>
      <w:r w:rsidRPr="00186FE2">
        <w:rPr>
          <w:lang w:val="en-US"/>
        </w:rPr>
        <w:t>Proposal 24</w:t>
      </w:r>
      <w:r w:rsidRPr="00186FE2">
        <w:rPr>
          <w:lang w:val="en-US"/>
        </w:rPr>
        <w:tab/>
        <w:t>For the HARQ feedback to msgB with multiple UE’s RARs multiplexed, the  PUCCH resource is determined by the pucch-ResourceCommon when no dedicated PUCCH resource is available as in Rel-15.</w:t>
      </w:r>
    </w:p>
    <w:p w14:paraId="0B1AE5E6" w14:textId="77777777" w:rsidR="00186FE2" w:rsidRPr="00186FE2" w:rsidRDefault="00186FE2" w:rsidP="00186FE2">
      <w:pPr>
        <w:rPr>
          <w:lang w:val="en-US"/>
        </w:rPr>
      </w:pPr>
      <w:r w:rsidRPr="00186FE2">
        <w:rPr>
          <w:lang w:val="en-US"/>
        </w:rPr>
        <w:t>•</w:t>
      </w:r>
      <w:r w:rsidRPr="00186FE2">
        <w:rPr>
          <w:lang w:val="en-US"/>
        </w:rPr>
        <w:tab/>
        <w:t>FFS on increasing the number of PUCCH resources corresponding to a pucch-ResourceCommon, e.g. association of a CS index to a group based on Msg A properties.</w:t>
      </w:r>
    </w:p>
    <w:p w14:paraId="21F25A76" w14:textId="77777777" w:rsidR="00186FE2" w:rsidRPr="00186FE2" w:rsidRDefault="00186FE2" w:rsidP="00186FE2">
      <w:pPr>
        <w:rPr>
          <w:lang w:val="en-US"/>
        </w:rPr>
      </w:pPr>
      <w:r w:rsidRPr="00186FE2">
        <w:rPr>
          <w:lang w:val="en-US"/>
        </w:rPr>
        <w:t>Proposal 25</w:t>
      </w:r>
      <w:r w:rsidRPr="00186FE2">
        <w:rPr>
          <w:lang w:val="en-US"/>
        </w:rPr>
        <w:tab/>
        <w:t>msgB soft combining can be supported when NACK is transmitted to network for the case that single UE is carried in one msgB.</w:t>
      </w:r>
    </w:p>
    <w:p w14:paraId="6985134B" w14:textId="77777777" w:rsidR="00186FE2" w:rsidRPr="00186FE2" w:rsidRDefault="00186FE2" w:rsidP="00186FE2">
      <w:pPr>
        <w:rPr>
          <w:lang w:val="en-US"/>
        </w:rPr>
      </w:pPr>
      <w:r w:rsidRPr="00186FE2">
        <w:rPr>
          <w:lang w:val="en-US"/>
        </w:rPr>
        <w:t>Proposal 26</w:t>
      </w:r>
      <w:r w:rsidRPr="00186FE2">
        <w:rPr>
          <w:lang w:val="en-US"/>
        </w:rPr>
        <w:tab/>
        <w:t>A separate list of parameters is needed in DCI format 1-0 with CRC scrambled by msgB-RNTI or a common RNTI.</w:t>
      </w:r>
    </w:p>
    <w:p w14:paraId="332C5FB9" w14:textId="4D24B37F" w:rsidR="00C333AD" w:rsidRPr="00C333AD" w:rsidRDefault="00186FE2" w:rsidP="00C333AD">
      <w:pPr>
        <w:rPr>
          <w:lang w:val="en-US"/>
        </w:rPr>
      </w:pPr>
      <w:r w:rsidRPr="00186FE2">
        <w:rPr>
          <w:lang w:val="en-US"/>
        </w:rPr>
        <w:t>Proposal 27</w:t>
      </w:r>
      <w:r w:rsidRPr="00186FE2">
        <w:rPr>
          <w:lang w:val="en-US"/>
        </w:rPr>
        <w:tab/>
        <w:t>Further discuss whether a BWP with 2-step only should be possible which will affect the RRC parameter definition for 2-step RACH.</w:t>
      </w:r>
    </w:p>
    <w:p w14:paraId="71AB1CD2" w14:textId="3CAF060F"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_Ref21351640 \r \h </w:instrText>
      </w:r>
      <w:r w:rsidR="00C333AD">
        <w:rPr>
          <w:lang w:val="en-US"/>
        </w:rPr>
      </w:r>
      <w:r w:rsidR="00C333AD">
        <w:rPr>
          <w:lang w:val="en-US"/>
        </w:rPr>
        <w:fldChar w:fldCharType="separate"/>
      </w:r>
      <w:r w:rsidR="004675FC">
        <w:rPr>
          <w:lang w:val="en-US"/>
        </w:rPr>
        <w:t>[16]</w:t>
      </w:r>
      <w:r w:rsidR="00C333AD">
        <w:rPr>
          <w:lang w:val="en-US"/>
        </w:rPr>
        <w:fldChar w:fldCharType="end"/>
      </w:r>
    </w:p>
    <w:p w14:paraId="4B0FF864" w14:textId="77777777" w:rsidR="00CC0A08" w:rsidRDefault="00CC0A08" w:rsidP="00CC0A08">
      <w:pPr>
        <w:spacing w:after="120"/>
        <w:jc w:val="both"/>
        <w:rPr>
          <w:b/>
          <w:bCs/>
          <w:i/>
          <w:iCs/>
          <w:color w:val="000000"/>
          <w:lang w:val="en-US" w:eastAsia="zh-CN"/>
        </w:rPr>
      </w:pPr>
      <w:r>
        <w:rPr>
          <w:b/>
          <w:bCs/>
          <w:i/>
          <w:iCs/>
          <w:color w:val="000000"/>
          <w:lang w:eastAsia="zh-CN"/>
        </w:rPr>
        <w:t>Proposal 1: If UE detects the MsgB with C-RNTI, UE provides the HARA-ACK feedback, including ACK or NACK; if UE detects the contention resolution ID in MsgB with common-RNTI, UE should provide the ACK feedback, otherwise NACK should not be sent.</w:t>
      </w:r>
    </w:p>
    <w:p w14:paraId="3EB8E8EC" w14:textId="77777777" w:rsidR="00CC0A08" w:rsidRDefault="00CC0A08" w:rsidP="00CC0A08">
      <w:pPr>
        <w:spacing w:after="120"/>
        <w:jc w:val="both"/>
        <w:rPr>
          <w:b/>
          <w:bCs/>
          <w:i/>
          <w:iCs/>
          <w:color w:val="000000"/>
          <w:lang w:eastAsia="zh-CN"/>
        </w:rPr>
      </w:pPr>
      <w:r>
        <w:rPr>
          <w:b/>
          <w:bCs/>
          <w:i/>
          <w:iCs/>
          <w:color w:val="000000"/>
          <w:lang w:eastAsia="zh-CN"/>
        </w:rPr>
        <w:t xml:space="preserve">Proposal 2: If UE detects the contention resolution ID in MsgB with common-RNTI, UE use </w:t>
      </w:r>
      <w:r>
        <w:rPr>
          <w:b/>
          <w:bCs/>
          <w:i/>
          <w:iCs/>
          <w:lang w:eastAsia="ja-JP" w:bidi="hi-IN"/>
        </w:rPr>
        <w:t xml:space="preserve">PUCCH resource indicator field and </w:t>
      </w:r>
      <w:r>
        <w:rPr>
          <w:b/>
          <w:bCs/>
          <w:i/>
          <w:iCs/>
        </w:rPr>
        <w:t>PDSCH-to-HARQ_feedback timing indicator</w:t>
      </w:r>
      <w:r>
        <w:rPr>
          <w:b/>
          <w:bCs/>
          <w:i/>
          <w:iCs/>
          <w:lang w:eastAsia="ja-JP" w:bidi="hi-IN"/>
        </w:rPr>
        <w:t xml:space="preserve"> field in successRAR to determine the resource for PUCCH transmission.</w:t>
      </w:r>
    </w:p>
    <w:p w14:paraId="56CC8258" w14:textId="77777777" w:rsidR="00CC0A08" w:rsidRDefault="00CC0A08" w:rsidP="00CC0A08">
      <w:pPr>
        <w:spacing w:after="120"/>
        <w:jc w:val="both"/>
        <w:rPr>
          <w:b/>
          <w:bCs/>
          <w:i/>
          <w:iCs/>
        </w:rPr>
      </w:pPr>
      <w:r>
        <w:rPr>
          <w:b/>
          <w:bCs/>
          <w:i/>
          <w:iCs/>
          <w:color w:val="000000"/>
          <w:lang w:eastAsia="zh-CN"/>
        </w:rPr>
        <w:t>Proposal 3: Soft combing is only valid for UE that MsgB PDCCH is addressed by C-RNTI, otherwise the soft combing is not supported.</w:t>
      </w:r>
    </w:p>
    <w:p w14:paraId="7EB15749"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b/>
          <w:bCs/>
          <w:i/>
          <w:iCs/>
          <w:lang w:val="en-US"/>
        </w:rPr>
        <w:t xml:space="preserve">Proposal 4: </w:t>
      </w:r>
      <w:r>
        <w:rPr>
          <w:rFonts w:eastAsia="SimSun" w:cs="Times New Roman"/>
          <w:b/>
          <w:bCs/>
          <w:i/>
          <w:iCs/>
          <w:color w:val="000000" w:themeColor="text1"/>
        </w:rPr>
        <w:t>support the same power ramp up for MsgA PRACH and MsgA PUSCH, including the same both power ramping counter and power ramping step.</w:t>
      </w:r>
    </w:p>
    <w:p w14:paraId="746E8C3E"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rFonts w:eastAsia="SimSun" w:cs="Times New Roman"/>
          <w:b/>
          <w:bCs/>
          <w:i/>
          <w:iCs/>
          <w:color w:val="000000" w:themeColor="text1"/>
        </w:rPr>
        <w:t>Proposal 5: confirm the working assumption:</w:t>
      </w:r>
    </w:p>
    <w:p w14:paraId="5007291F" w14:textId="77777777" w:rsidR="00CC0A08" w:rsidRDefault="00CC0A08" w:rsidP="00083569">
      <w:pPr>
        <w:pStyle w:val="0Maintext"/>
        <w:numPr>
          <w:ilvl w:val="0"/>
          <w:numId w:val="32"/>
        </w:numPr>
        <w:spacing w:after="120" w:afterAutospacing="0" w:line="240" w:lineRule="auto"/>
        <w:rPr>
          <w:rFonts w:eastAsiaTheme="minorHAnsi" w:cs="Times New Roman"/>
          <w:b/>
          <w:bCs/>
          <w:i/>
          <w:iCs/>
        </w:rPr>
      </w:pPr>
      <w:r>
        <w:rPr>
          <w:rFonts w:eastAsiaTheme="minorHAnsi" w:cs="Times New Roman"/>
          <w:b/>
          <w:bCs/>
          <w:i/>
          <w:iCs/>
        </w:rPr>
        <w:t xml:space="preserve">The power component from the transport format </w:t>
      </w:r>
      <m:oMath>
        <m:sSub>
          <m:sSubPr>
            <m:ctrlPr>
              <w:rPr>
                <w:rFonts w:ascii="Cambria Math" w:hAnsi="Cambria Math"/>
                <w:b/>
                <w:bCs/>
                <w:i/>
                <w:iCs/>
              </w:rPr>
            </m:ctrlPr>
          </m:sSubPr>
          <m:e>
            <m:r>
              <m:rPr>
                <m:sty m:val="bi"/>
              </m:rPr>
              <w:rPr>
                <w:rFonts w:ascii="Cambria Math" w:hAnsi="Cambria Math" w:cs="Times New Roman"/>
              </w:rPr>
              <m:t>∆</m:t>
            </m:r>
          </m:e>
          <m:sub>
            <m:r>
              <m:rPr>
                <m:sty m:val="bi"/>
              </m:rPr>
              <w:rPr>
                <w:rFonts w:ascii="Cambria Math" w:hAnsi="Cambria Math" w:cs="Times New Roman"/>
              </w:rPr>
              <m:t>TF</m:t>
            </m:r>
          </m:sub>
        </m:sSub>
        <m:d>
          <m:dPr>
            <m:ctrlPr>
              <w:rPr>
                <w:rFonts w:ascii="Cambria Math" w:hAnsi="Cambria Math"/>
                <w:b/>
                <w:bCs/>
                <w:i/>
                <w:iCs/>
              </w:rPr>
            </m:ctrlPr>
          </m:dPr>
          <m:e>
            <m:r>
              <m:rPr>
                <m:sty m:val="bi"/>
              </m:rPr>
              <w:rPr>
                <w:rFonts w:ascii="Cambria Math" w:hAnsi="Cambria Math" w:cs="Times New Roman"/>
              </w:rPr>
              <m:t>i</m:t>
            </m:r>
          </m:e>
        </m:d>
      </m:oMath>
      <w:r>
        <w:rPr>
          <w:rFonts w:eastAsiaTheme="minorHAnsi" w:cs="Times New Roman"/>
          <w:b/>
          <w:bCs/>
          <w:i/>
          <w:iCs/>
        </w:rPr>
        <w:t xml:space="preserve"> is determined based on the same mechanism and the same parameter deltaMCS of Rel-15 Msg3 for the current transmission instance.</w:t>
      </w:r>
    </w:p>
    <w:p w14:paraId="3DC17B2E" w14:textId="77777777" w:rsidR="00CC0A08" w:rsidRDefault="00CC0A08" w:rsidP="00CC0A08">
      <w:pPr>
        <w:pStyle w:val="0Maintext"/>
        <w:spacing w:after="120" w:afterAutospacing="0" w:line="240" w:lineRule="auto"/>
        <w:ind w:firstLine="0"/>
        <w:rPr>
          <w:rFonts w:eastAsia="SimSun" w:cs="Times New Roman"/>
          <w:b/>
          <w:bCs/>
          <w:i/>
          <w:iCs/>
          <w:color w:val="000000" w:themeColor="text1"/>
          <w:lang w:val="en-US"/>
        </w:rPr>
      </w:pPr>
      <w:r>
        <w:rPr>
          <w:rFonts w:eastAsia="SimSun" w:cs="Times New Roman"/>
          <w:b/>
          <w:bCs/>
          <w:i/>
          <w:iCs/>
          <w:color w:val="000000" w:themeColor="text1"/>
          <w:lang w:val="en-US"/>
        </w:rPr>
        <w:t>Proposal 6: Don’t define the cell-specific alpha. If UE-specific alpha is not available, alpha=1 is used for MsgA PUSCH pathloss compensation.</w:t>
      </w:r>
    </w:p>
    <w:p w14:paraId="429F6349" w14:textId="77777777" w:rsidR="00CC0A08" w:rsidRDefault="00CC0A08" w:rsidP="00CC0A08">
      <w:pPr>
        <w:tabs>
          <w:tab w:val="left" w:pos="1900"/>
          <w:tab w:val="left" w:pos="2637"/>
        </w:tabs>
        <w:spacing w:after="120" w:line="216" w:lineRule="atLeast"/>
        <w:rPr>
          <w:rFonts w:cstheme="minorBidi"/>
          <w:b/>
          <w:bCs/>
          <w:i/>
          <w:iCs/>
          <w:color w:val="000D28"/>
          <w:lang w:val="en-US"/>
        </w:rPr>
      </w:pPr>
      <w:r>
        <w:rPr>
          <w:b/>
          <w:bCs/>
          <w:i/>
          <w:iCs/>
          <w:color w:val="000D28"/>
        </w:rPr>
        <w:t>Proposal 7: Regarding RACH preamble power control, for both shared ROs and separated ROs, the preamble power control parameter preambleRecievedTargetPower is the same as 4-step RACH, the parameter powerRampingStep is separately configured.</w:t>
      </w:r>
    </w:p>
    <w:p w14:paraId="6B5D8B60" w14:textId="4A1A497F" w:rsidR="00186FE2" w:rsidRPr="00CC0A08" w:rsidRDefault="00CC0A08" w:rsidP="00CC0A08">
      <w:pPr>
        <w:pStyle w:val="0Maintext"/>
        <w:spacing w:after="120" w:afterAutospacing="0" w:line="240" w:lineRule="auto"/>
        <w:ind w:firstLine="0"/>
        <w:rPr>
          <w:b/>
          <w:bCs/>
          <w:i/>
          <w:iCs/>
          <w:lang w:val="en-US"/>
        </w:rPr>
      </w:pPr>
      <w:r>
        <w:rPr>
          <w:b/>
          <w:bCs/>
          <w:i/>
          <w:iCs/>
          <w:lang w:val="en-US"/>
        </w:rPr>
        <w:t>Proposal 8: For priority rule on power deduction, MsgA PUSCH should share the same priority as PRACH transmission on PCell.</w:t>
      </w:r>
    </w:p>
    <w:p w14:paraId="2830524F" w14:textId="02046C00"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_Ref21351669 \r \h </w:instrText>
      </w:r>
      <w:r w:rsidR="00C333AD">
        <w:rPr>
          <w:lang w:val="en-US"/>
        </w:rPr>
      </w:r>
      <w:r w:rsidR="00C333AD">
        <w:rPr>
          <w:lang w:val="en-US"/>
        </w:rPr>
        <w:fldChar w:fldCharType="separate"/>
      </w:r>
      <w:r w:rsidR="004675FC">
        <w:rPr>
          <w:lang w:val="en-US"/>
        </w:rPr>
        <w:t>[17]</w:t>
      </w:r>
      <w:r w:rsidR="00C333AD">
        <w:rPr>
          <w:lang w:val="en-US"/>
        </w:rPr>
        <w:fldChar w:fldCharType="end"/>
      </w:r>
    </w:p>
    <w:p w14:paraId="65078359" w14:textId="77777777" w:rsidR="00CC0A08" w:rsidRDefault="00CC0A08" w:rsidP="00CC0A08">
      <w:pPr>
        <w:spacing w:line="276" w:lineRule="auto"/>
        <w:jc w:val="both"/>
        <w:rPr>
          <w:lang w:val="en-US" w:eastAsia="ko-KR"/>
        </w:rPr>
      </w:pPr>
      <w:r>
        <w:rPr>
          <w:b/>
          <w:lang w:val="en-US"/>
        </w:rPr>
        <w:t xml:space="preserve">Proposal 1: </w:t>
      </w:r>
      <w:r>
        <w:rPr>
          <w:lang w:val="en-US" w:eastAsia="ko-KR"/>
        </w:rPr>
        <w:t>In 2-step RACH, a CSI request can be included in a successRAR of MsgB PDSCH.</w:t>
      </w:r>
    </w:p>
    <w:p w14:paraId="6C46E717" w14:textId="77777777" w:rsidR="00CC0A08" w:rsidRDefault="00CC0A08" w:rsidP="00CC0A08">
      <w:pPr>
        <w:spacing w:line="276" w:lineRule="auto"/>
        <w:jc w:val="both"/>
        <w:rPr>
          <w:lang w:val="en-US" w:eastAsia="ko-KR"/>
        </w:rPr>
      </w:pPr>
      <w:r>
        <w:rPr>
          <w:b/>
          <w:lang w:val="en-US" w:eastAsia="ko-KR"/>
        </w:rPr>
        <w:t xml:space="preserve">Proposal 2: </w:t>
      </w:r>
      <w:r>
        <w:rPr>
          <w:lang w:val="en-US" w:eastAsia="ko-KR"/>
        </w:rPr>
        <w:t>NR supports multiplexing a CSI report triggered by a successRAR in a PUCCH resource carrying HARQ-ACK information of the successRAR.</w:t>
      </w:r>
    </w:p>
    <w:p w14:paraId="771C3D8F" w14:textId="77777777" w:rsidR="00CC0A08" w:rsidRDefault="00CC0A08" w:rsidP="00CC0A08">
      <w:pPr>
        <w:spacing w:line="276" w:lineRule="auto"/>
        <w:jc w:val="both"/>
        <w:rPr>
          <w:lang w:val="en-US" w:eastAsia="ko-KR"/>
        </w:rPr>
      </w:pPr>
      <w:r>
        <w:rPr>
          <w:b/>
          <w:lang w:val="en-US" w:eastAsia="ko-KR"/>
        </w:rPr>
        <w:t xml:space="preserve">Proposal 3: </w:t>
      </w:r>
      <w:r>
        <w:rPr>
          <w:lang w:val="en-US" w:eastAsia="ko-KR"/>
        </w:rPr>
        <w:t xml:space="preserve">NR supports more than one common PUCCH resource set configuration for 2-step RACH. </w:t>
      </w:r>
    </w:p>
    <w:p w14:paraId="11729FD9" w14:textId="77777777" w:rsidR="00CC0A08" w:rsidRDefault="00CC0A08" w:rsidP="00CC0A08">
      <w:pPr>
        <w:spacing w:line="276" w:lineRule="auto"/>
        <w:jc w:val="both"/>
        <w:rPr>
          <w:lang w:eastAsia="ko-KR"/>
        </w:rPr>
      </w:pPr>
      <w:r>
        <w:rPr>
          <w:b/>
          <w:lang w:eastAsia="ko-KR"/>
        </w:rPr>
        <w:t xml:space="preserve">Proposal 4: </w:t>
      </w:r>
      <w:r>
        <w:rPr>
          <w:lang w:eastAsia="ko-KR"/>
        </w:rPr>
        <w:t xml:space="preserve">PDSCH-to-HARQ-ACK feedback timing for MsgB is determined based on a PDSCH-to-HARQ-ACK feedback timing indicator field in DCI and UE-specific timing offset explicitly indicated in MsgB PDSCH. </w:t>
      </w:r>
    </w:p>
    <w:p w14:paraId="756AF5E9" w14:textId="77777777" w:rsidR="00CC0A08" w:rsidRDefault="00CC0A08" w:rsidP="00CC0A08">
      <w:pPr>
        <w:pStyle w:val="B1"/>
        <w:ind w:left="0" w:firstLine="0"/>
        <w:rPr>
          <w:lang w:eastAsia="zh-CN"/>
        </w:rPr>
      </w:pPr>
      <w:r>
        <w:rPr>
          <w:b/>
          <w:lang w:val="en-US"/>
        </w:rPr>
        <w:t xml:space="preserve">Proposal 5: </w:t>
      </w:r>
      <w:r>
        <w:rPr>
          <w:lang w:val="en-US"/>
        </w:rPr>
        <w:t>gNB can enable or disable support of UE’s HARQ combining of MsgB PDSCH via higher-layer signaling.</w:t>
      </w:r>
    </w:p>
    <w:p w14:paraId="2368E0AF" w14:textId="77777777" w:rsidR="00CC0A08" w:rsidRDefault="00CC0A08" w:rsidP="00CC0A08">
      <w:pPr>
        <w:widowControl w:val="0"/>
        <w:spacing w:after="200" w:line="276" w:lineRule="auto"/>
        <w:jc w:val="both"/>
        <w:rPr>
          <w:lang w:val="en-US"/>
        </w:rPr>
      </w:pPr>
      <w:r>
        <w:rPr>
          <w:b/>
          <w:lang w:val="en-US"/>
        </w:rPr>
        <w:t xml:space="preserve">Proposal 6: </w:t>
      </w:r>
      <w:r>
        <w:rPr>
          <w:lang w:val="en-US"/>
        </w:rPr>
        <w:t>Reset the closed-loop power adjustment state (for loop index l=0), whenever MsgA is transmitted.</w:t>
      </w:r>
    </w:p>
    <w:p w14:paraId="098068ED" w14:textId="77777777" w:rsidR="00CC0A08" w:rsidRDefault="00CC0A08" w:rsidP="00CC0A08">
      <w:pPr>
        <w:widowControl w:val="0"/>
        <w:spacing w:after="200" w:line="276" w:lineRule="auto"/>
        <w:jc w:val="both"/>
        <w:rPr>
          <w:lang w:val="en-US"/>
        </w:rPr>
      </w:pPr>
      <w:r>
        <w:rPr>
          <w:b/>
          <w:lang w:val="en-US"/>
        </w:rPr>
        <w:t>Proposal 7</w:t>
      </w:r>
      <w:r>
        <w:rPr>
          <w:lang w:val="en-US"/>
        </w:rPr>
        <w:t>: If a UE-specific alpha for MsgA PUSCH is not configured, a UE should assume that alpha = 1.</w:t>
      </w:r>
    </w:p>
    <w:p w14:paraId="3D4B26CA" w14:textId="02EC6695" w:rsidR="00CC0A08" w:rsidRPr="00CC0A08" w:rsidRDefault="00CC0A08" w:rsidP="00CC0A08">
      <w:pPr>
        <w:pStyle w:val="ListParagraph"/>
        <w:spacing w:after="160" w:line="256" w:lineRule="auto"/>
        <w:ind w:left="0"/>
        <w:rPr>
          <w:rFonts w:eastAsia="Calibri"/>
          <w:lang w:val="en-US"/>
        </w:rPr>
      </w:pPr>
      <w:r>
        <w:rPr>
          <w:rFonts w:eastAsia="Calibri"/>
          <w:b/>
          <w:lang w:val="en-US"/>
        </w:rPr>
        <w:t xml:space="preserve">Proposal 8: </w:t>
      </w:r>
      <w:r>
        <w:rPr>
          <w:rFonts w:eastAsia="Calibri"/>
          <w:lang w:val="en-US"/>
        </w:rPr>
        <w:t>Support Alt3 (i.e. separate ramp up for MsgA PUSCH and MsgA PRACH, with the same counter)</w:t>
      </w:r>
    </w:p>
    <w:p w14:paraId="56AADAC1" w14:textId="402F39BA"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_Ref21351673 \r \h </w:instrText>
      </w:r>
      <w:r w:rsidR="00C333AD">
        <w:rPr>
          <w:lang w:val="en-US"/>
        </w:rPr>
      </w:r>
      <w:r w:rsidR="00C333AD">
        <w:rPr>
          <w:lang w:val="en-US"/>
        </w:rPr>
        <w:fldChar w:fldCharType="separate"/>
      </w:r>
      <w:r w:rsidR="004675FC">
        <w:rPr>
          <w:lang w:val="en-US"/>
        </w:rPr>
        <w:t>[18]</w:t>
      </w:r>
      <w:r w:rsidR="00C333AD">
        <w:rPr>
          <w:lang w:val="en-US"/>
        </w:rPr>
        <w:fldChar w:fldCharType="end"/>
      </w:r>
    </w:p>
    <w:p w14:paraId="1B0C02C3" w14:textId="77777777" w:rsidR="00CC0A08" w:rsidRDefault="00CC0A08" w:rsidP="00CC0A08">
      <w:pPr>
        <w:pStyle w:val="StyleCRCoverPageBoldBottomSinglesolidlineAuto15"/>
      </w:pPr>
      <w:r>
        <w:rPr>
          <w:rFonts w:ascii="Times New Roman" w:eastAsia="Malgun Gothic" w:hAnsi="Times New Roman"/>
          <w:bCs w:val="0"/>
          <w:i/>
          <w:sz w:val="22"/>
          <w:highlight w:val="yellow"/>
          <w:u w:val="single"/>
          <w:lang w:val="en-US"/>
        </w:rPr>
        <w:t>Proposal 1:</w:t>
      </w:r>
      <w:r>
        <w:rPr>
          <w:rFonts w:ascii="Times New Roman" w:eastAsia="Malgun Gothic" w:hAnsi="Times New Roman"/>
          <w:b w:val="0"/>
          <w:bCs w:val="0"/>
          <w:sz w:val="22"/>
          <w:u w:val="single"/>
          <w:lang w:val="en-US"/>
        </w:rPr>
        <w:t xml:space="preserve"> </w:t>
      </w:r>
      <w:r>
        <w:rPr>
          <w:rFonts w:ascii="Times New Roman" w:eastAsia="Malgun Gothic" w:hAnsi="Times New Roman"/>
          <w:b w:val="0"/>
          <w:bCs w:val="0"/>
          <w:sz w:val="22"/>
          <w:lang w:val="en-US"/>
        </w:rPr>
        <w:t xml:space="preserve"> </w:t>
      </w:r>
      <w:r>
        <w:rPr>
          <w:rFonts w:ascii="Times New Roman" w:eastAsia="Malgun Gothic" w:hAnsi="Times New Roman"/>
          <w:bCs w:val="0"/>
          <w:i/>
          <w:sz w:val="22"/>
          <w:lang w:val="en-US"/>
        </w:rPr>
        <w:t>A new group RNTI can be defined for msgB PDCCH transmitted in CSS:</w:t>
      </w:r>
      <w:r>
        <w:t xml:space="preserve"> </w:t>
      </w:r>
    </w:p>
    <w:p w14:paraId="36D2A14C" w14:textId="77777777" w:rsidR="00CC0A08" w:rsidRDefault="00CC0A08" w:rsidP="00CC0A08">
      <w:pPr>
        <w:pStyle w:val="StyleCRCoverPageBoldBottomSinglesolidlineAuto15"/>
        <w:jc w:val="center"/>
        <w:rPr>
          <w:rFonts w:ascii="Times New Roman" w:eastAsia="Malgun Gothic" w:hAnsi="Times New Roman"/>
          <w:bCs w:val="0"/>
          <w:sz w:val="22"/>
          <w:lang w:val="en-US"/>
        </w:rPr>
      </w:pPr>
      <w:r>
        <w:rPr>
          <w:rFonts w:ascii="Times New Roman" w:eastAsia="Malgun Gothic" w:hAnsi="Times New Roman"/>
          <w:bCs w:val="0"/>
          <w:sz w:val="22"/>
          <w:lang w:val="en-US"/>
        </w:rPr>
        <w:t>msgB-RNTI= RA-RNTI+14 × 80 × 8 × 2 ×(mod(rf_id,2)+1)</w:t>
      </w:r>
    </w:p>
    <w:p w14:paraId="4982ABC3" w14:textId="77777777" w:rsidR="00CC0A08" w:rsidRDefault="00CC0A08" w:rsidP="00CC0A08">
      <w:pPr>
        <w:pStyle w:val="StyleCRCoverPageBoldBottomSinglesolidlineAuto15"/>
        <w:rPr>
          <w:rFonts w:ascii="Times New Roman" w:eastAsia="Malgun Gothic" w:hAnsi="Times New Roman"/>
          <w:bCs w:val="0"/>
          <w:i/>
          <w:sz w:val="22"/>
          <w:lang w:val="en-US"/>
        </w:rPr>
      </w:pPr>
      <w:r>
        <w:rPr>
          <w:rFonts w:ascii="Times New Roman" w:eastAsia="Malgun Gothic" w:hAnsi="Times New Roman"/>
          <w:bCs w:val="0"/>
          <w:i/>
          <w:sz w:val="22"/>
          <w:lang w:val="en-US"/>
        </w:rPr>
        <w:t>wherein rf_id  is the radio frame number associated with msgB PDCCH transmission occasion.</w:t>
      </w:r>
    </w:p>
    <w:p w14:paraId="350438CC" w14:textId="77777777" w:rsidR="00CC0A08" w:rsidRDefault="00CC0A08" w:rsidP="00CC0A08">
      <w:pPr>
        <w:pStyle w:val="StyleCRCoverPageBoldBottomSinglesolidlineAuto15"/>
        <w:rPr>
          <w:rFonts w:ascii="Times New Roman" w:eastAsia="Malgun Gothic" w:hAnsi="Times New Roman"/>
          <w:b w:val="0"/>
          <w:bCs w:val="0"/>
          <w:sz w:val="22"/>
          <w:u w:val="single"/>
          <w:lang w:val="en-US"/>
        </w:rPr>
      </w:pPr>
    </w:p>
    <w:p w14:paraId="7E03C598" w14:textId="77777777" w:rsidR="00CC0A08" w:rsidRDefault="00CC0A08" w:rsidP="00CC0A08">
      <w:pPr>
        <w:pStyle w:val="StyleCRCoverPageBoldBottomSinglesolidlineAuto15"/>
        <w:rPr>
          <w:rFonts w:ascii="Times New Roman" w:hAnsi="Times New Roman"/>
          <w:i/>
          <w:noProof/>
          <w:sz w:val="22"/>
          <w:lang w:eastAsia="ko-KR"/>
        </w:rPr>
      </w:pPr>
      <w:r>
        <w:rPr>
          <w:rFonts w:ascii="Times New Roman" w:hAnsi="Times New Roman"/>
          <w:i/>
          <w:noProof/>
          <w:sz w:val="22"/>
          <w:highlight w:val="yellow"/>
          <w:u w:val="single"/>
          <w:lang w:eastAsia="ko-KR"/>
        </w:rPr>
        <w:t>Proposal 2:</w:t>
      </w:r>
      <w:r>
        <w:rPr>
          <w:rFonts w:ascii="Times New Roman" w:hAnsi="Times New Roman"/>
          <w:i/>
          <w:noProof/>
          <w:sz w:val="22"/>
          <w:lang w:eastAsia="ko-KR"/>
        </w:rPr>
        <w:t xml:space="preserve">  Support at least the following contents in msgB PDCCH and PDSCH:</w:t>
      </w:r>
    </w:p>
    <w:p w14:paraId="71C0501A" w14:textId="2F9D785E" w:rsidR="00CC0A08" w:rsidRDefault="00CC0A08" w:rsidP="00CC0A08">
      <w:pPr>
        <w:pStyle w:val="StyleCRCoverPageBoldBottomSinglesolidlineAuto15"/>
        <w:spacing w:before="240"/>
        <w:jc w:val="center"/>
        <w:rPr>
          <w:rFonts w:ascii="Times New Roman" w:hAnsi="Times New Roman"/>
          <w:i/>
          <w:noProof/>
          <w:sz w:val="22"/>
          <w:lang w:eastAsia="ko-KR"/>
        </w:rPr>
      </w:pPr>
      <w:r>
        <w:rPr>
          <w:rFonts w:ascii="Times New Roman" w:hAnsi="Times New Roman"/>
          <w:i/>
          <w:noProof/>
          <w:sz w:val="22"/>
          <w:lang w:eastAsia="ko-KR"/>
        </w:rPr>
        <w:drawing>
          <wp:inline distT="0" distB="0" distL="0" distR="0" wp14:anchorId="31F18F1C" wp14:editId="5A7E0548">
            <wp:extent cx="6098540" cy="2217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98540" cy="2217420"/>
                    </a:xfrm>
                    <a:prstGeom prst="rect">
                      <a:avLst/>
                    </a:prstGeom>
                    <a:noFill/>
                    <a:ln>
                      <a:noFill/>
                    </a:ln>
                  </pic:spPr>
                </pic:pic>
              </a:graphicData>
            </a:graphic>
          </wp:inline>
        </w:drawing>
      </w:r>
    </w:p>
    <w:p w14:paraId="79CDE742" w14:textId="77777777" w:rsidR="00CC0A08" w:rsidRDefault="00CC0A08" w:rsidP="00CC0A08">
      <w:pPr>
        <w:rPr>
          <w:b/>
          <w:i/>
          <w:noProof/>
          <w:sz w:val="22"/>
          <w:highlight w:val="yellow"/>
          <w:u w:val="single"/>
          <w:lang w:eastAsia="ko-KR"/>
        </w:rPr>
      </w:pPr>
    </w:p>
    <w:p w14:paraId="6B2DCBE1" w14:textId="77777777" w:rsidR="00CC0A08" w:rsidRDefault="00CC0A08" w:rsidP="00CC0A08">
      <w:pPr>
        <w:rPr>
          <w:b/>
          <w:sz w:val="22"/>
          <w:lang w:eastAsia="ko-KR"/>
        </w:rPr>
      </w:pPr>
      <w:r>
        <w:rPr>
          <w:b/>
          <w:i/>
          <w:noProof/>
          <w:sz w:val="22"/>
          <w:highlight w:val="yellow"/>
          <w:u w:val="single"/>
          <w:lang w:eastAsia="ko-KR"/>
        </w:rPr>
        <w:t>Proposal 3:</w:t>
      </w:r>
      <w:r>
        <w:rPr>
          <w:b/>
          <w:i/>
          <w:noProof/>
          <w:sz w:val="22"/>
          <w:lang w:eastAsia="ko-KR"/>
        </w:rPr>
        <w:t xml:space="preserve">  For RRC IDLE/INACTIVE UEs sharing the same RO, their SuccessRAR and FallbackRAR can be aggregated and mapped to the same msgB PDSCH. The scheduling information for this msgB PDSCH is carried by the msgB GC-PDCCH, whose CRC is scrambled by msgB-RNTI. The FallbackRAR of a RRC CONNECTED UE can also be aggregated with the SuccessRAR/FallbackRAR of IDLE/INACTIVE UE, if these UEs share the same RO.</w:t>
      </w:r>
      <w:r>
        <w:rPr>
          <w:b/>
        </w:rPr>
        <w:t xml:space="preserve"> </w:t>
      </w:r>
    </w:p>
    <w:p w14:paraId="56F36F26" w14:textId="77777777" w:rsidR="00CC0A08" w:rsidRDefault="00CC0A08" w:rsidP="00CC0A08">
      <w:pPr>
        <w:rPr>
          <w:b/>
          <w:i/>
          <w:sz w:val="22"/>
        </w:rPr>
      </w:pPr>
      <w:r>
        <w:rPr>
          <w:b/>
          <w:i/>
          <w:sz w:val="22"/>
          <w:szCs w:val="22"/>
          <w:highlight w:val="yellow"/>
          <w:u w:val="single"/>
        </w:rPr>
        <w:t>Pro</w:t>
      </w:r>
      <w:r>
        <w:rPr>
          <w:b/>
          <w:i/>
          <w:sz w:val="22"/>
          <w:highlight w:val="yellow"/>
          <w:u w:val="single"/>
        </w:rPr>
        <w:t>posal 4</w:t>
      </w:r>
      <w:r>
        <w:rPr>
          <w:b/>
          <w:i/>
          <w:sz w:val="22"/>
          <w:highlight w:val="yellow"/>
        </w:rPr>
        <w:t>:</w:t>
      </w:r>
      <w:r>
        <w:rPr>
          <w:b/>
          <w:i/>
          <w:sz w:val="22"/>
        </w:rPr>
        <w:t xml:space="preserve"> The following rules for msgA retransmission and fall-back should be supported:</w:t>
      </w:r>
    </w:p>
    <w:p w14:paraId="53FBDABF"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Two-step RACH can fall-back to four-step RACH, when the msgA preamble detection is successful but the msgA payload decoding fails. To trigger fall-back to four-step RACH, gNB needs to send a FallbackRAR in msgB PDSCH.</w:t>
      </w:r>
    </w:p>
    <w:p w14:paraId="0003B858"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msgA can be re-transmitted if the UE does not receive its RAR (FallbackRAR or SuccessRAR) within the RAR window, and the counter of msgA retransmissions has not reached its upper bound configured by the network. When msgA is re-transmitted, the UE will transmit both preamble and payload. Both the preamble and payload can be different from the last transmission of msgA.</w:t>
      </w:r>
    </w:p>
    <w:p w14:paraId="29C3AB1D" w14:textId="77777777" w:rsidR="00CC0A08" w:rsidRDefault="00CC0A08" w:rsidP="00CC0A08">
      <w:pPr>
        <w:rPr>
          <w:b/>
          <w:i/>
          <w:sz w:val="22"/>
          <w:lang w:eastAsia="ko-KR"/>
        </w:rPr>
      </w:pPr>
      <w:r>
        <w:rPr>
          <w:b/>
          <w:i/>
          <w:sz w:val="22"/>
          <w:highlight w:val="yellow"/>
          <w:u w:val="single"/>
          <w:lang w:eastAsia="ko-KR"/>
        </w:rPr>
        <w:t>Proposal 5</w:t>
      </w:r>
      <w:r>
        <w:rPr>
          <w:b/>
          <w:i/>
          <w:sz w:val="22"/>
          <w:highlight w:val="yellow"/>
          <w:lang w:eastAsia="ko-KR"/>
        </w:rPr>
        <w:t>:</w:t>
      </w:r>
      <w:r>
        <w:rPr>
          <w:b/>
          <w:i/>
          <w:sz w:val="22"/>
          <w:lang w:eastAsia="ko-KR"/>
        </w:rPr>
        <w:t xml:space="preserve"> Support the following rules for RACH type selection:</w:t>
      </w:r>
    </w:p>
    <w:p w14:paraId="52883248"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based on link level measurements, system loading information, latency requirements and validation rules of msgA RO/PO;</w:t>
      </w:r>
    </w:p>
    <w:p w14:paraId="4DFDC50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supported at the beginning of a RACH procedure, or after the re-attempts for two-step/four-step RACH reaches its upper bound configured by the network;</w:t>
      </w:r>
    </w:p>
    <w:p w14:paraId="1B7D00B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UE will perform two-step RACH if a valid RO and a valid PO can be found;</w:t>
      </w:r>
    </w:p>
    <w:p w14:paraId="2591AF39"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RO for two-step RACH but cannot find a valid PO, UE can either switch to four-step RACH, or transmit a msgA preamble only on the valid RO;</w:t>
      </w:r>
    </w:p>
    <w:p w14:paraId="60FBD467"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PO for two-step RACH but cannot find a valid RO for two-step RACH, UE can either switch to four-step RACH, or wait for the next transmission occasion for two-step RACH.</w:t>
      </w:r>
    </w:p>
    <w:p w14:paraId="38106430" w14:textId="77777777" w:rsidR="00CC0A08" w:rsidRDefault="00CC0A08" w:rsidP="00CC0A08">
      <w:pPr>
        <w:rPr>
          <w:b/>
          <w:i/>
          <w:sz w:val="22"/>
          <w:szCs w:val="22"/>
        </w:rPr>
      </w:pPr>
      <w:r>
        <w:rPr>
          <w:b/>
          <w:i/>
          <w:sz w:val="22"/>
          <w:szCs w:val="22"/>
          <w:highlight w:val="yellow"/>
          <w:u w:val="single"/>
        </w:rPr>
        <w:t>Proposal 6:</w:t>
      </w:r>
      <w:r>
        <w:rPr>
          <w:b/>
          <w:i/>
          <w:sz w:val="22"/>
          <w:szCs w:val="22"/>
        </w:rPr>
        <w:t xml:space="preserve">  Support the following rules for RO validation in two-step RACH:</w:t>
      </w:r>
    </w:p>
    <w:p w14:paraId="67E04713"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RO validation in two-step RACH needs to be jointly considered with PO validation. </w:t>
      </w:r>
    </w:p>
    <w:p w14:paraId="2213823D"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A valid RO for two-step RACH should consider at least the minimum gap before msgA preamble transmission, the criterion for two-step RACH type selection and the compatibility with slot format. </w:t>
      </w:r>
    </w:p>
    <w:p w14:paraId="61782BEF"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For ROs separately configured for two-step RACH:</w:t>
      </w:r>
    </w:p>
    <w:p w14:paraId="5A3A5E7E"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ROs configured for four-step RACH is invalid;</w:t>
      </w:r>
    </w:p>
    <w:p w14:paraId="0C47EC7B"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POs configured for two-step RACH is invalid;</w:t>
      </w:r>
    </w:p>
    <w:p w14:paraId="3E47E2F5"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such invalid RO configuration can be avoided by network, and is not expected by UE.</w:t>
      </w:r>
    </w:p>
    <w:p w14:paraId="66DA944A" w14:textId="77777777" w:rsidR="00CC0A08" w:rsidRDefault="00CC0A08" w:rsidP="00CC0A08">
      <w:pPr>
        <w:rPr>
          <w:b/>
          <w:i/>
          <w:sz w:val="22"/>
          <w:lang w:eastAsia="ko-KR"/>
        </w:rPr>
      </w:pPr>
      <w:r>
        <w:rPr>
          <w:b/>
          <w:i/>
          <w:sz w:val="22"/>
          <w:highlight w:val="yellow"/>
          <w:u w:val="single"/>
          <w:lang w:eastAsia="ko-KR"/>
        </w:rPr>
        <w:t>Proposal 7</w:t>
      </w:r>
      <w:r>
        <w:rPr>
          <w:b/>
          <w:i/>
          <w:sz w:val="22"/>
          <w:highlight w:val="yellow"/>
          <w:lang w:eastAsia="ko-KR"/>
        </w:rPr>
        <w:t>:</w:t>
      </w:r>
      <w:r>
        <w:rPr>
          <w:b/>
          <w:i/>
          <w:sz w:val="22"/>
          <w:lang w:eastAsia="ko-KR"/>
        </w:rPr>
        <w:t xml:space="preserve"> RACH type selection can be based on link level measurements, system loading information and validation rules of msgA RO/PO. RACH type selection can be supported at the beginning of a RACH procedure, or after the re-attempts for two-step/four-step RACH reaches its upper bound configured by the network.</w:t>
      </w:r>
    </w:p>
    <w:p w14:paraId="6A77B911" w14:textId="77777777" w:rsidR="00CC0A08" w:rsidRDefault="00CC0A08" w:rsidP="00CC0A08">
      <w:pPr>
        <w:rPr>
          <w:b/>
          <w:i/>
          <w:sz w:val="22"/>
          <w:szCs w:val="22"/>
        </w:rPr>
      </w:pPr>
      <w:r>
        <w:rPr>
          <w:b/>
          <w:i/>
          <w:sz w:val="22"/>
          <w:szCs w:val="22"/>
          <w:highlight w:val="yellow"/>
          <w:u w:val="single"/>
        </w:rPr>
        <w:t>Proposal 8</w:t>
      </w:r>
      <w:r>
        <w:rPr>
          <w:b/>
          <w:i/>
          <w:sz w:val="22"/>
          <w:szCs w:val="22"/>
          <w:highlight w:val="yellow"/>
        </w:rPr>
        <w:t>:</w:t>
      </w:r>
      <w:r>
        <w:rPr>
          <w:b/>
          <w:i/>
          <w:sz w:val="22"/>
          <w:szCs w:val="22"/>
        </w:rPr>
        <w:t xml:space="preserve">  UE should transmit a HARQ ACK to gNB, if UE can successfully detect the contention resolution ID and  has a valid TA. UE should not transmit an ACK/NACK to gNB, if UE does not have a valid TA or fails to detect the contention resolution ID.</w:t>
      </w:r>
    </w:p>
    <w:p w14:paraId="0E03A762" w14:textId="77777777" w:rsidR="00CC0A08" w:rsidRDefault="00CC0A08" w:rsidP="00083569">
      <w:pPr>
        <w:pStyle w:val="ListParagraph"/>
        <w:numPr>
          <w:ilvl w:val="0"/>
          <w:numId w:val="36"/>
        </w:numPr>
        <w:overflowPunct/>
        <w:autoSpaceDE/>
        <w:autoSpaceDN/>
        <w:adjustRightInd/>
        <w:jc w:val="both"/>
        <w:textAlignment w:val="auto"/>
        <w:rPr>
          <w:b/>
          <w:i/>
          <w:sz w:val="22"/>
          <w:szCs w:val="22"/>
        </w:rPr>
      </w:pPr>
      <w:r>
        <w:rPr>
          <w:b/>
          <w:i/>
          <w:sz w:val="22"/>
          <w:szCs w:val="22"/>
        </w:rPr>
        <w:t>FFS LBT procedures and waveform for NR-U to support HARQ feedback to msgB.</w:t>
      </w:r>
    </w:p>
    <w:p w14:paraId="3D3904C9" w14:textId="77777777" w:rsidR="00CC0A08" w:rsidRDefault="00CC0A08" w:rsidP="00CC0A08">
      <w:pPr>
        <w:rPr>
          <w:b/>
          <w:i/>
          <w:sz w:val="22"/>
          <w:szCs w:val="22"/>
        </w:rPr>
      </w:pPr>
      <w:r>
        <w:rPr>
          <w:b/>
          <w:i/>
          <w:sz w:val="22"/>
          <w:szCs w:val="22"/>
          <w:highlight w:val="yellow"/>
          <w:u w:val="single"/>
        </w:rPr>
        <w:t>Proposal 9</w:t>
      </w:r>
      <w:r>
        <w:rPr>
          <w:b/>
          <w:i/>
          <w:sz w:val="22"/>
          <w:szCs w:val="22"/>
          <w:highlight w:val="yellow"/>
        </w:rPr>
        <w:t>:</w:t>
      </w:r>
      <w:r>
        <w:rPr>
          <w:b/>
          <w:i/>
          <w:sz w:val="22"/>
          <w:szCs w:val="22"/>
        </w:rPr>
        <w:t xml:space="preserve">  HARQ ACK to msgB SuccessRAR can be transmitted on PUCCH. The following designs should be supported:</w:t>
      </w:r>
    </w:p>
    <w:p w14:paraId="4F7976F9"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 xml:space="preserve">The numerology, waveform, BWP and TX spatial filter configuration for PUCCH re-use the same configuration of the last msgA PUSCH transmission/retransmission. </w:t>
      </w:r>
    </w:p>
    <w:p w14:paraId="01D61424"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Short PUCCH formats of NR Rel-15 are prioritized.</w:t>
      </w:r>
    </w:p>
    <w:p w14:paraId="0CCF48DA"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Both open loop and closed-loop power control are supported.</w:t>
      </w:r>
    </w:p>
    <w:p w14:paraId="072A8747" w14:textId="77777777" w:rsidR="00CC0A08" w:rsidRDefault="00CC0A08" w:rsidP="00CC0A08">
      <w:pPr>
        <w:rPr>
          <w:b/>
          <w:i/>
          <w:sz w:val="22"/>
          <w:szCs w:val="22"/>
        </w:rPr>
      </w:pPr>
      <w:r>
        <w:rPr>
          <w:b/>
          <w:i/>
          <w:sz w:val="22"/>
          <w:szCs w:val="22"/>
          <w:highlight w:val="yellow"/>
          <w:u w:val="single"/>
        </w:rPr>
        <w:t>Proposal 10</w:t>
      </w:r>
      <w:r>
        <w:rPr>
          <w:b/>
          <w:i/>
          <w:sz w:val="22"/>
          <w:szCs w:val="22"/>
          <w:highlight w:val="yellow"/>
        </w:rPr>
        <w:t>:</w:t>
      </w:r>
      <w:r>
        <w:rPr>
          <w:b/>
          <w:i/>
          <w:sz w:val="22"/>
          <w:szCs w:val="22"/>
        </w:rPr>
        <w:t xml:space="preserve">  For UE in RRC IDLE/INACTIVE state, the resource indication and TPC for PUCCH can be carried in SuccessRAR/msgB PDSCH. For UE in RRC CONNECTED state, the resource indication and TPC for PUCCH can be carried in DCI/msgB PDCCH.  </w:t>
      </w:r>
    </w:p>
    <w:p w14:paraId="05945C1E" w14:textId="77777777" w:rsidR="00CC0A08" w:rsidRDefault="00CC0A08" w:rsidP="00CC0A08">
      <w:pPr>
        <w:rPr>
          <w:b/>
          <w:i/>
          <w:sz w:val="22"/>
          <w:szCs w:val="22"/>
        </w:rPr>
      </w:pPr>
      <w:r>
        <w:rPr>
          <w:b/>
          <w:i/>
          <w:sz w:val="22"/>
          <w:szCs w:val="22"/>
          <w:highlight w:val="yellow"/>
          <w:u w:val="single"/>
        </w:rPr>
        <w:t>Proposal 11</w:t>
      </w:r>
      <w:r>
        <w:rPr>
          <w:b/>
          <w:i/>
          <w:sz w:val="22"/>
          <w:szCs w:val="22"/>
          <w:highlight w:val="yellow"/>
        </w:rPr>
        <w:t>:</w:t>
      </w:r>
      <w:r>
        <w:rPr>
          <w:b/>
          <w:i/>
          <w:sz w:val="22"/>
          <w:szCs w:val="22"/>
        </w:rPr>
        <w:t xml:space="preserve">  The starting point of the msgB RAR window should be aligned with the first PDCCH symbol in the earliest search space of msgB PDCCH. </w:t>
      </w:r>
    </w:p>
    <w:p w14:paraId="279EB15C" w14:textId="77777777" w:rsidR="00CC0A08" w:rsidRDefault="00CC0A08" w:rsidP="00CC0A08">
      <w:pPr>
        <w:rPr>
          <w:b/>
          <w:i/>
          <w:sz w:val="22"/>
          <w:szCs w:val="22"/>
        </w:rPr>
      </w:pPr>
      <w:r>
        <w:rPr>
          <w:b/>
          <w:i/>
          <w:sz w:val="22"/>
          <w:szCs w:val="22"/>
          <w:highlight w:val="yellow"/>
          <w:u w:val="single"/>
        </w:rPr>
        <w:t>Proposal 12:</w:t>
      </w:r>
      <w:r>
        <w:rPr>
          <w:b/>
          <w:i/>
          <w:sz w:val="22"/>
          <w:szCs w:val="22"/>
        </w:rPr>
        <w:t xml:space="preserve"> Whether or not to support soft-combining of msgB retransmission is up to UE implementation.</w:t>
      </w:r>
    </w:p>
    <w:p w14:paraId="0E06EDC8" w14:textId="77777777" w:rsidR="00CC0A08" w:rsidRDefault="00CC0A08" w:rsidP="00CC0A08">
      <w:pPr>
        <w:rPr>
          <w:b/>
          <w:i/>
          <w:sz w:val="22"/>
          <w:lang w:val="en-US" w:eastAsia="ko-KR"/>
        </w:rPr>
      </w:pPr>
      <w:r>
        <w:rPr>
          <w:b/>
          <w:i/>
          <w:sz w:val="22"/>
          <w:highlight w:val="yellow"/>
          <w:u w:val="single"/>
          <w:lang w:eastAsia="ko-KR"/>
        </w:rPr>
        <w:t>Proposal 13</w:t>
      </w:r>
      <w:r>
        <w:rPr>
          <w:b/>
          <w:i/>
          <w:sz w:val="22"/>
          <w:highlight w:val="yellow"/>
          <w:lang w:eastAsia="ko-KR"/>
        </w:rPr>
        <w:t xml:space="preserve">: </w:t>
      </w:r>
      <w:r>
        <w:rPr>
          <w:b/>
          <w:i/>
          <w:sz w:val="22"/>
          <w:lang w:eastAsia="ko-KR"/>
        </w:rPr>
        <w:t>Both UE-assisted timing adjustment and gNB-assisted timing adjustment can be applied to msgA transmission or reception.</w:t>
      </w:r>
    </w:p>
    <w:p w14:paraId="3ADCD44E"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 xml:space="preserve">For UE-assisted timing adjustment, the UL timing offset estimation can be obtained from DL measurements. </w:t>
      </w:r>
    </w:p>
    <w:p w14:paraId="44C990D6"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For gNB-assisted timing adjustment, the UL timing offset can be obtained at least from the msgA preamble processing.</w:t>
      </w:r>
    </w:p>
    <w:p w14:paraId="03C63178" w14:textId="77777777" w:rsidR="00CC0A08" w:rsidRDefault="00CC0A08" w:rsidP="00CC0A08">
      <w:pPr>
        <w:rPr>
          <w:b/>
          <w:i/>
          <w:sz w:val="22"/>
          <w:szCs w:val="22"/>
          <w:lang w:eastAsia="ko-KR"/>
        </w:rPr>
      </w:pPr>
      <w:r>
        <w:rPr>
          <w:b/>
          <w:i/>
          <w:sz w:val="22"/>
          <w:szCs w:val="22"/>
          <w:highlight w:val="yellow"/>
          <w:u w:val="single"/>
          <w:lang w:eastAsia="ko-KR"/>
        </w:rPr>
        <w:t>Proposal 14:</w:t>
      </w:r>
      <w:r>
        <w:rPr>
          <w:i/>
          <w:sz w:val="22"/>
          <w:szCs w:val="22"/>
          <w:lang w:eastAsia="ko-KR"/>
        </w:rPr>
        <w:t xml:space="preserve"> </w:t>
      </w:r>
      <w:r>
        <w:rPr>
          <w:b/>
          <w:i/>
          <w:sz w:val="22"/>
          <w:szCs w:val="22"/>
          <w:lang w:eastAsia="ko-KR"/>
        </w:rPr>
        <w:t>The following designs for power control procedures can be considered for msgA transmission in two-step RACH:</w:t>
      </w:r>
    </w:p>
    <w:p w14:paraId="65648642"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OLPC should be applied for msgA preamble and payload transmission;</w:t>
      </w:r>
    </w:p>
    <w:p w14:paraId="5C7F7E9F"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power control parameters specified for msg1 in NR Rel-15 should be supported as the default configuration for msgA preamble;</w:t>
      </w:r>
    </w:p>
    <w:p w14:paraId="2229822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bandwidth dependent power control offset in NR Rel-15 should be re-used;</w:t>
      </w:r>
    </w:p>
    <w:p w14:paraId="2D725388"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transport-format dependent power control offset in NR Rel-15 should be re-used;</w:t>
      </w:r>
    </w:p>
    <w:p w14:paraId="15FB419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partial pathloss compensation can be supported and configured by network for msgA payload retransmission;</w:t>
      </w:r>
    </w:p>
    <w:p w14:paraId="630F94F1" w14:textId="77777777" w:rsidR="00CC0A08" w:rsidRDefault="00CC0A08" w:rsidP="00083569">
      <w:pPr>
        <w:numPr>
          <w:ilvl w:val="0"/>
          <w:numId w:val="39"/>
        </w:numPr>
        <w:overflowPunct/>
        <w:autoSpaceDE/>
        <w:autoSpaceDN/>
        <w:adjustRightInd/>
        <w:jc w:val="both"/>
        <w:textAlignment w:val="auto"/>
        <w:rPr>
          <w:b/>
          <w:i/>
          <w:sz w:val="22"/>
          <w:lang w:eastAsia="ko-KR"/>
        </w:rPr>
      </w:pPr>
      <w:r>
        <w:rPr>
          <w:b/>
          <w:i/>
        </w:rPr>
        <w:t>PUSCH-PathlossReferenceRS-Id</w:t>
      </w:r>
      <w:r>
        <w:rPr>
          <w:rFonts w:eastAsia="MS Mincho"/>
        </w:rPr>
        <w:t xml:space="preserve"> </w:t>
      </w:r>
      <w:r>
        <w:rPr>
          <w:b/>
          <w:i/>
          <w:sz w:val="22"/>
          <w:lang w:eastAsia="ko-KR"/>
        </w:rPr>
        <w:t>can re-use NR Rel-15 design as the default configuration for msgA payload; additional RS resources, such as DMRS/SIB and PRS, can also be configured to improve the accuracy of pathloss measurements;</w:t>
      </w:r>
    </w:p>
    <w:p w14:paraId="67D1DB02" w14:textId="77777777" w:rsidR="00CC0A08" w:rsidRDefault="00CC0A08" w:rsidP="00083569">
      <w:pPr>
        <w:numPr>
          <w:ilvl w:val="0"/>
          <w:numId w:val="39"/>
        </w:numPr>
        <w:overflowPunct/>
        <w:autoSpaceDE/>
        <w:autoSpaceDN/>
        <w:adjustRightInd/>
        <w:jc w:val="both"/>
        <w:textAlignment w:val="auto"/>
        <w:rPr>
          <w:b/>
          <w:i/>
          <w:sz w:val="22"/>
        </w:rPr>
      </w:pPr>
      <w:r>
        <w:rPr>
          <w:b/>
          <w:i/>
          <w:sz w:val="22"/>
        </w:rPr>
        <w:t xml:space="preserve">FFS whether or not to support two-step RACH in SUL/DC/CA. </w:t>
      </w:r>
    </w:p>
    <w:p w14:paraId="78CBC66C" w14:textId="77777777" w:rsidR="00CC0A08" w:rsidRDefault="00CC0A08" w:rsidP="00CC0A08">
      <w:pPr>
        <w:pStyle w:val="StyleCRCoverPageBoldBottomSinglesolidlineAuto15"/>
        <w:rPr>
          <w:rFonts w:ascii="Times New Roman" w:hAnsi="Times New Roman"/>
          <w:i/>
          <w:sz w:val="22"/>
          <w:lang w:eastAsia="ko-KR"/>
        </w:rPr>
      </w:pPr>
      <w:r>
        <w:rPr>
          <w:rFonts w:ascii="Times New Roman" w:hAnsi="Times New Roman"/>
          <w:i/>
          <w:sz w:val="22"/>
          <w:highlight w:val="yellow"/>
          <w:u w:val="single"/>
          <w:lang w:eastAsia="ko-KR"/>
        </w:rPr>
        <w:t>Proposal 15</w:t>
      </w:r>
      <w:r>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3C881040" w14:textId="77777777" w:rsidR="00CC0A08" w:rsidRDefault="00CC0A08" w:rsidP="00CC0A08">
      <w:pPr>
        <w:pStyle w:val="StyleCRCoverPageBoldBottomSinglesolidlineAuto15"/>
        <w:jc w:val="both"/>
        <w:rPr>
          <w:rFonts w:ascii="Times New Roman" w:hAnsi="Times New Roman"/>
          <w:i/>
          <w:sz w:val="22"/>
          <w:lang w:eastAsia="ko-KR"/>
        </w:rPr>
      </w:pPr>
      <w:r>
        <w:rPr>
          <w:rFonts w:ascii="Times New Roman" w:hAnsi="Times New Roman"/>
          <w:i/>
          <w:sz w:val="22"/>
          <w:highlight w:val="yellow"/>
          <w:u w:val="single"/>
          <w:lang w:eastAsia="ko-KR"/>
        </w:rPr>
        <w:t>Proposal 16</w:t>
      </w:r>
      <w:r>
        <w:rPr>
          <w:rFonts w:ascii="Times New Roman" w:hAnsi="Times New Roman"/>
          <w:i/>
          <w:sz w:val="22"/>
          <w:highlight w:val="yellow"/>
          <w:lang w:eastAsia="ko-KR"/>
        </w:rPr>
        <w:t xml:space="preserve">: </w:t>
      </w:r>
      <w:r>
        <w:rPr>
          <w:rFonts w:ascii="Times New Roman" w:hAnsi="Times New Roman"/>
          <w:i/>
          <w:sz w:val="22"/>
          <w:lang w:eastAsia="ko-KR"/>
        </w:rPr>
        <w:t>Allow configuration of POs with slot repetition, and allow different repeated slots to use different transmit beams.</w:t>
      </w:r>
    </w:p>
    <w:p w14:paraId="17969420" w14:textId="6136DCDD" w:rsidR="00CC0A08" w:rsidRPr="00CC0A08" w:rsidRDefault="00CC0A08" w:rsidP="00CC0A08">
      <w:pPr>
        <w:pStyle w:val="StyleCRCoverPageBoldBottomSinglesolidlineAuto15"/>
        <w:rPr>
          <w:rFonts w:ascii="Times New Roman" w:hAnsi="Times New Roman"/>
          <w:b w:val="0"/>
          <w:noProof/>
          <w:sz w:val="22"/>
          <w:szCs w:val="22"/>
          <w:lang w:eastAsia="ko-KR"/>
        </w:rPr>
      </w:pPr>
      <w:r>
        <w:rPr>
          <w:rFonts w:ascii="Times New Roman" w:hAnsi="Times New Roman"/>
          <w:i/>
          <w:sz w:val="22"/>
          <w:highlight w:val="yellow"/>
          <w:u w:val="single"/>
          <w:lang w:eastAsia="ko-KR"/>
        </w:rPr>
        <w:t>Proposal 17</w:t>
      </w:r>
      <w:r>
        <w:rPr>
          <w:rFonts w:ascii="Times New Roman" w:hAnsi="Times New Roman"/>
          <w:i/>
          <w:sz w:val="22"/>
          <w:highlight w:val="yellow"/>
          <w:lang w:eastAsia="ko-KR"/>
        </w:rPr>
        <w:t xml:space="preserve">: </w:t>
      </w:r>
      <w:r>
        <w:rPr>
          <w:rFonts w:ascii="Times New Roman" w:hAnsi="Times New Roman"/>
          <w:i/>
          <w:sz w:val="22"/>
          <w:lang w:eastAsia="ko-KR"/>
        </w:rPr>
        <w:t>Allow UCI reporting in msgA.</w:t>
      </w:r>
    </w:p>
    <w:p w14:paraId="70691625" w14:textId="4B1F5F7E"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_Ref21351678 \r \h </w:instrText>
      </w:r>
      <w:r w:rsidR="00C333AD">
        <w:rPr>
          <w:lang w:val="en-US"/>
        </w:rPr>
      </w:r>
      <w:r w:rsidR="00C333AD">
        <w:rPr>
          <w:lang w:val="en-US"/>
        </w:rPr>
        <w:fldChar w:fldCharType="separate"/>
      </w:r>
      <w:r w:rsidR="004675FC">
        <w:rPr>
          <w:lang w:val="en-US"/>
        </w:rPr>
        <w:t>[19]</w:t>
      </w:r>
      <w:r w:rsidR="00C333AD">
        <w:rPr>
          <w:lang w:val="en-US"/>
        </w:rPr>
        <w:fldChar w:fldCharType="end"/>
      </w:r>
    </w:p>
    <w:p w14:paraId="6D614573"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1</w:t>
      </w:r>
      <w:r>
        <w:rPr>
          <w:rFonts w:eastAsia="Yu Mincho"/>
          <w:b/>
          <w:sz w:val="22"/>
          <w:szCs w:val="22"/>
        </w:rPr>
        <w:t>: NW can configure only 4-step RACH or both 4-step RACH and 2-step RACH by SIB.</w:t>
      </w:r>
    </w:p>
    <w:p w14:paraId="47B2475C"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2</w:t>
      </w:r>
      <w:r>
        <w:rPr>
          <w:rFonts w:eastAsia="Yu Mincho"/>
          <w:b/>
          <w:sz w:val="22"/>
          <w:szCs w:val="22"/>
        </w:rPr>
        <w:t>: Following conditions should be considered for fallback to 4-step RACH.</w:t>
      </w:r>
    </w:p>
    <w:p w14:paraId="1D68748F"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MsgB which UE received indicates that MsgA preamble reception is successful and MsgA PUSCH reception is failed</w:t>
      </w:r>
    </w:p>
    <w:p w14:paraId="4B4C4726"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the number of MsgA transmissions exceeds the configured threshold of the maximum number of MsgA transmissions</w:t>
      </w:r>
    </w:p>
    <w:p w14:paraId="4852554B"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SSB-based RSRP goes below the configured criteria for the selection of 2-step RACH (even after MsgA (re)transmission(s))</w:t>
      </w:r>
    </w:p>
    <w:p w14:paraId="199F0BF2"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3</w:t>
      </w:r>
      <w:r>
        <w:rPr>
          <w:rFonts w:eastAsia="Yu Mincho"/>
          <w:b/>
          <w:sz w:val="22"/>
          <w:szCs w:val="22"/>
        </w:rPr>
        <w:t>: If only same configuration periodicity between MsgA PRACH and PUSCH is supported, it should be considered that a subset of 4-step RACH ROs can be shared with 2-step RACH, so that MsgA PO can be allocated appropriately.</w:t>
      </w:r>
    </w:p>
    <w:p w14:paraId="0599F366"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4</w:t>
      </w:r>
      <w:r>
        <w:rPr>
          <w:rFonts w:eastAsia="Yu Mincho"/>
          <w:b/>
          <w:sz w:val="22"/>
          <w:szCs w:val="22"/>
        </w:rPr>
        <w:t>: In case of separately configured ROs with 4-step RACH and 2-step RACH, preamble format should be able to be configured separately for 4-step RACH and 2-step RACH.</w:t>
      </w:r>
    </w:p>
    <w:p w14:paraId="7E1B312B"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5</w:t>
      </w:r>
      <w:r>
        <w:rPr>
          <w:rFonts w:eastAsia="Yu Mincho"/>
          <w:b/>
          <w:sz w:val="22"/>
          <w:szCs w:val="22"/>
        </w:rPr>
        <w:t>: MsgB window starts at the first symbol of the earliest CORESET the UE is configured to receive PDCCH of MsgB, that is at least one symbol after the end of MsgA PUSCH.</w:t>
      </w:r>
    </w:p>
    <w:p w14:paraId="743A49C3" w14:textId="77777777" w:rsidR="00CC0A08" w:rsidRDefault="00CC0A08" w:rsidP="00CC0A08">
      <w:pPr>
        <w:rPr>
          <w:rFonts w:eastAsia="Yu Mincho"/>
          <w:b/>
          <w:sz w:val="22"/>
          <w:szCs w:val="22"/>
        </w:rPr>
      </w:pPr>
      <w:r>
        <w:rPr>
          <w:rFonts w:eastAsia="Yu Mincho"/>
          <w:b/>
          <w:sz w:val="22"/>
          <w:szCs w:val="22"/>
          <w:u w:val="single"/>
        </w:rPr>
        <w:t>Proposal 6</w:t>
      </w:r>
      <w:r>
        <w:rPr>
          <w:rFonts w:eastAsia="Yu Mincho"/>
          <w:b/>
          <w:sz w:val="22"/>
          <w:szCs w:val="22"/>
        </w:rPr>
        <w:t>: TA granularity in MsgB should be based on the SCS of the first uplink transmission after MsgB.</w:t>
      </w:r>
    </w:p>
    <w:p w14:paraId="7B2CA384" w14:textId="77777777" w:rsidR="00CC0A08" w:rsidRDefault="00CC0A08" w:rsidP="00083569">
      <w:pPr>
        <w:pStyle w:val="ListParagraph"/>
        <w:numPr>
          <w:ilvl w:val="0"/>
          <w:numId w:val="29"/>
        </w:numPr>
        <w:overflowPunct/>
        <w:autoSpaceDE/>
        <w:autoSpaceDN/>
        <w:adjustRightInd/>
        <w:spacing w:after="0"/>
        <w:contextualSpacing w:val="0"/>
        <w:textAlignment w:val="auto"/>
        <w:rPr>
          <w:rFonts w:eastAsia="Yu Mincho"/>
          <w:b/>
          <w:sz w:val="22"/>
          <w:szCs w:val="22"/>
        </w:rPr>
      </w:pPr>
      <w:r>
        <w:rPr>
          <w:rFonts w:eastAsia="Yu Mincho"/>
          <w:b/>
          <w:sz w:val="22"/>
          <w:szCs w:val="22"/>
        </w:rPr>
        <w:t>The first uplink transmission includes Msg3 as fallback to 4-step RACH, and does not include MsgA PUSCH retransmission.</w:t>
      </w:r>
    </w:p>
    <w:p w14:paraId="464FCE95" w14:textId="465DAC05" w:rsidR="00CC0A08" w:rsidRPr="00CC0A08" w:rsidRDefault="00CC0A08" w:rsidP="00CC0A08">
      <w:pPr>
        <w:jc w:val="both"/>
        <w:rPr>
          <w:rFonts w:eastAsia="MS Gothic"/>
          <w:sz w:val="24"/>
        </w:rPr>
      </w:pPr>
      <w:r>
        <w:rPr>
          <w:rFonts w:eastAsia="Yu Mincho"/>
          <w:b/>
          <w:sz w:val="22"/>
          <w:szCs w:val="22"/>
          <w:u w:val="single"/>
        </w:rPr>
        <w:t>Proposal 7</w:t>
      </w:r>
      <w:r>
        <w:rPr>
          <w:rFonts w:eastAsia="Yu Mincho"/>
          <w:b/>
          <w:sz w:val="22"/>
          <w:szCs w:val="22"/>
        </w:rPr>
        <w:t>: The power ramping counter should be common between 2-step RACH and 4-step RACH.</w:t>
      </w:r>
    </w:p>
    <w:p w14:paraId="35C6B94D" w14:textId="310F6043" w:rsidR="00107FAF"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_Ref21351681 \r \h </w:instrText>
      </w:r>
      <w:r w:rsidR="00C333AD">
        <w:rPr>
          <w:lang w:val="en-US"/>
        </w:rPr>
      </w:r>
      <w:r w:rsidR="00C333AD">
        <w:rPr>
          <w:lang w:val="en-US"/>
        </w:rPr>
        <w:fldChar w:fldCharType="separate"/>
      </w:r>
      <w:r w:rsidR="004675FC">
        <w:rPr>
          <w:lang w:val="en-US"/>
        </w:rPr>
        <w:t>[20]</w:t>
      </w:r>
      <w:r w:rsidR="00C333AD">
        <w:rPr>
          <w:lang w:val="en-US"/>
        </w:rPr>
        <w:fldChar w:fldCharType="end"/>
      </w:r>
    </w:p>
    <w:p w14:paraId="371686D8" w14:textId="77777777" w:rsidR="00CC0A08" w:rsidRDefault="00CC0A08" w:rsidP="00CC0A08">
      <w:pPr>
        <w:jc w:val="both"/>
        <w:rPr>
          <w:i/>
          <w:iCs/>
          <w:lang w:eastAsia="zh-CN"/>
        </w:rPr>
      </w:pPr>
      <w:r>
        <w:rPr>
          <w:b/>
          <w:i/>
          <w:iCs/>
          <w:lang w:eastAsia="zh-CN"/>
        </w:rPr>
        <w:t>Observation1:</w:t>
      </w:r>
      <w:r>
        <w:rPr>
          <w:i/>
          <w:iCs/>
          <w:lang w:eastAsia="zh-CN"/>
        </w:rPr>
        <w:t xml:space="preserve"> HARQ mechanism for the initial transmission and retransmissions of PUSCH can improve the PUSCH transmission reliability.</w:t>
      </w:r>
    </w:p>
    <w:p w14:paraId="763FDA64" w14:textId="77777777" w:rsidR="00CC0A08" w:rsidRDefault="00CC0A08" w:rsidP="00CC0A08">
      <w:pPr>
        <w:jc w:val="both"/>
        <w:rPr>
          <w:i/>
          <w:iCs/>
          <w:lang w:eastAsia="zh-CN"/>
        </w:rPr>
      </w:pPr>
      <w:r>
        <w:rPr>
          <w:b/>
          <w:i/>
          <w:iCs/>
          <w:lang w:eastAsia="zh-CN"/>
        </w:rPr>
        <w:t xml:space="preserve">Proposal1: </w:t>
      </w:r>
      <w:r>
        <w:rPr>
          <w:i/>
          <w:iCs/>
          <w:lang w:eastAsia="zh-CN"/>
        </w:rPr>
        <w:t>It is suggested to apply HARQ mechanism to the PUSCH transmission and set the RNTI generated with the position of RO and preamble ID associated with previous PUSCH for the retransmission of PUSCH in case of success preamble detection and failed PUSCH detection in a MsgA.</w:t>
      </w:r>
    </w:p>
    <w:p w14:paraId="0AAA2AF0" w14:textId="77777777" w:rsidR="00CC0A08" w:rsidRDefault="00CC0A08" w:rsidP="00CC0A08">
      <w:pPr>
        <w:spacing w:after="0"/>
        <w:jc w:val="both"/>
        <w:rPr>
          <w:rFonts w:eastAsiaTheme="minorEastAsia"/>
          <w:i/>
          <w:iCs/>
          <w:szCs w:val="24"/>
          <w:lang w:eastAsia="zh-CN"/>
        </w:rPr>
      </w:pPr>
    </w:p>
    <w:p w14:paraId="3D3DEF5C" w14:textId="77777777" w:rsidR="00CC0A08" w:rsidRDefault="00CC0A08" w:rsidP="00CC0A08">
      <w:pPr>
        <w:jc w:val="both"/>
        <w:rPr>
          <w:i/>
          <w:iCs/>
          <w:lang w:eastAsia="zh-CN"/>
        </w:rPr>
      </w:pPr>
      <w:r>
        <w:rPr>
          <w:b/>
          <w:bCs/>
          <w:i/>
          <w:iCs/>
          <w:lang w:eastAsia="zh-CN"/>
        </w:rPr>
        <w:t>Observation2:</w:t>
      </w:r>
      <w:r>
        <w:rPr>
          <w:i/>
          <w:iCs/>
          <w:lang w:eastAsia="zh-CN"/>
        </w:rPr>
        <w:t xml:space="preserve"> The combination of Msg2-like MsgB, Msg4-like MsgB, and Msg2 are determined by the configuration of 2-step RACH parameters and CORESETs/SS for MsgB and Msg2 detection.</w:t>
      </w:r>
    </w:p>
    <w:p w14:paraId="0C1482C7" w14:textId="77777777" w:rsidR="00CC0A08" w:rsidRDefault="00CC0A08" w:rsidP="00CC0A08">
      <w:pPr>
        <w:jc w:val="both"/>
        <w:rPr>
          <w:i/>
          <w:iCs/>
          <w:lang w:eastAsia="zh-CN"/>
        </w:rPr>
      </w:pPr>
      <w:r>
        <w:rPr>
          <w:b/>
          <w:bCs/>
          <w:i/>
          <w:iCs/>
          <w:lang w:eastAsia="zh-CN"/>
        </w:rPr>
        <w:t>Proposal2:</w:t>
      </w:r>
      <w:r>
        <w:rPr>
          <w:i/>
          <w:iCs/>
          <w:lang w:eastAsia="zh-CN"/>
        </w:rPr>
        <w:t xml:space="preserve"> At least support the combination of Msg2-like MsgB and Msg4-like MsgB within one MAC PDU responding to the UEs in groupcast manner, to reduce the detection complexity at the UE side.</w:t>
      </w:r>
    </w:p>
    <w:p w14:paraId="09E9C46B" w14:textId="77777777" w:rsidR="00CC0A08" w:rsidRDefault="00CC0A08" w:rsidP="00CC0A08">
      <w:pPr>
        <w:jc w:val="both"/>
        <w:rPr>
          <w:i/>
          <w:iCs/>
          <w:lang w:eastAsia="zh-CN"/>
        </w:rPr>
      </w:pPr>
    </w:p>
    <w:p w14:paraId="6820F238" w14:textId="77777777" w:rsidR="00CC0A08" w:rsidRDefault="00CC0A08" w:rsidP="00CC0A08">
      <w:pPr>
        <w:jc w:val="both"/>
        <w:rPr>
          <w:i/>
          <w:lang w:eastAsia="zh-CN"/>
        </w:rPr>
      </w:pPr>
      <w:r>
        <w:rPr>
          <w:b/>
          <w:bCs/>
          <w:i/>
          <w:lang w:eastAsia="zh-CN"/>
        </w:rPr>
        <w:t xml:space="preserve">Observation3: </w:t>
      </w:r>
      <w:r>
        <w:rPr>
          <w:i/>
          <w:lang w:eastAsia="zh-CN"/>
        </w:rPr>
        <w:t xml:space="preserve">UL grant might not be necessary in the Msg2-like RAR for MsgA PUSCH retransmission if the retransmission is carried out in a non-adaptive way or the UL grant is chosen from the configured PRUs. </w:t>
      </w:r>
    </w:p>
    <w:p w14:paraId="52F934C5" w14:textId="77777777" w:rsidR="00CC0A08" w:rsidRDefault="00CC0A08" w:rsidP="00CC0A08">
      <w:pPr>
        <w:jc w:val="both"/>
        <w:rPr>
          <w:i/>
          <w:lang w:eastAsia="zh-CN"/>
        </w:rPr>
      </w:pPr>
      <w:r>
        <w:rPr>
          <w:b/>
          <w:bCs/>
          <w:i/>
          <w:lang w:eastAsia="zh-CN"/>
        </w:rPr>
        <w:t xml:space="preserve">Proposal3: </w:t>
      </w:r>
      <w:r>
        <w:rPr>
          <w:i/>
          <w:lang w:eastAsia="zh-CN"/>
        </w:rPr>
        <w:t>FFS the MsgA retransmission mode, i.e., adaptive or non-adaptive retransmission mode and FFS the resource position of UL grant for MsgA PUSCH retransmission.</w:t>
      </w:r>
      <w:r>
        <w:rPr>
          <w:i/>
          <w:iCs/>
          <w:lang w:eastAsia="zh-CN"/>
        </w:rPr>
        <w:t xml:space="preserve"> </w:t>
      </w:r>
    </w:p>
    <w:p w14:paraId="3D6A4F05" w14:textId="77777777" w:rsidR="00CC0A08" w:rsidRDefault="00CC0A08" w:rsidP="00CC0A08">
      <w:pPr>
        <w:spacing w:after="0"/>
        <w:jc w:val="both"/>
        <w:rPr>
          <w:rFonts w:eastAsiaTheme="minorEastAsia"/>
          <w:i/>
          <w:iCs/>
          <w:szCs w:val="24"/>
          <w:lang w:eastAsia="zh-CN"/>
        </w:rPr>
      </w:pPr>
    </w:p>
    <w:p w14:paraId="32664A69" w14:textId="77777777" w:rsidR="00CC0A08" w:rsidRDefault="00CC0A08" w:rsidP="00CC0A08">
      <w:pPr>
        <w:jc w:val="both"/>
        <w:rPr>
          <w:i/>
          <w:iCs/>
          <w:lang w:eastAsia="zh-CN"/>
        </w:rPr>
      </w:pPr>
      <w:r>
        <w:rPr>
          <w:b/>
          <w:bCs/>
          <w:i/>
          <w:iCs/>
          <w:lang w:eastAsia="zh-CN"/>
        </w:rPr>
        <w:t>Observation4:</w:t>
      </w:r>
      <w:r>
        <w:rPr>
          <w:i/>
          <w:iCs/>
          <w:lang w:eastAsia="zh-CN"/>
        </w:rPr>
        <w:t xml:space="preserve"> The format and content size of Msg4-like RAR shall be studied mainly in RAN2 and the problem of ACK feedback to Msg4-like RAR can be solved either in RAN2 or RAN1. </w:t>
      </w:r>
    </w:p>
    <w:p w14:paraId="19415E96" w14:textId="77777777" w:rsidR="00CC0A08" w:rsidRDefault="00CC0A08" w:rsidP="00CC0A08">
      <w:pPr>
        <w:spacing w:after="0"/>
        <w:jc w:val="both"/>
        <w:rPr>
          <w:iCs/>
          <w:lang w:eastAsia="zh-CN"/>
        </w:rPr>
      </w:pPr>
      <w:r>
        <w:rPr>
          <w:b/>
          <w:bCs/>
          <w:i/>
          <w:iCs/>
          <w:lang w:eastAsia="zh-CN"/>
        </w:rPr>
        <w:t xml:space="preserve">Probosal4: </w:t>
      </w:r>
      <w:r>
        <w:rPr>
          <w:i/>
          <w:iCs/>
          <w:lang w:eastAsia="zh-CN"/>
        </w:rPr>
        <w:t>For RAN1, solve the problem of ACK feedback to Msg4-like RAR in cooperation with RAN2</w:t>
      </w:r>
      <w:r>
        <w:rPr>
          <w:iCs/>
          <w:lang w:eastAsia="zh-CN"/>
        </w:rPr>
        <w:t>.</w:t>
      </w:r>
    </w:p>
    <w:p w14:paraId="7BD65C0F" w14:textId="77777777" w:rsidR="00CC0A08" w:rsidRDefault="00CC0A08" w:rsidP="00CC0A08">
      <w:pPr>
        <w:spacing w:after="0"/>
        <w:jc w:val="both"/>
        <w:rPr>
          <w:iCs/>
          <w:lang w:eastAsia="zh-CN"/>
        </w:rPr>
      </w:pPr>
    </w:p>
    <w:p w14:paraId="699694CC" w14:textId="77777777" w:rsidR="00CC0A08" w:rsidRDefault="00CC0A08" w:rsidP="00CC0A08">
      <w:pPr>
        <w:jc w:val="both"/>
        <w:rPr>
          <w:bCs/>
          <w:i/>
          <w:iCs/>
          <w:lang w:eastAsia="zh-CN"/>
        </w:rPr>
      </w:pPr>
      <w:r>
        <w:rPr>
          <w:b/>
          <w:i/>
          <w:iCs/>
          <w:lang w:eastAsia="zh-CN"/>
        </w:rPr>
        <w:t>Observation5</w:t>
      </w:r>
      <w:r>
        <w:rPr>
          <w:bCs/>
          <w:i/>
          <w:iCs/>
          <w:lang w:eastAsia="zh-CN"/>
        </w:rPr>
        <w:t xml:space="preserve">: </w:t>
      </w:r>
      <w:r>
        <w:rPr>
          <w:bCs/>
          <w:i/>
          <w:lang w:eastAsia="zh-CN"/>
        </w:rPr>
        <w:t>It is easy to configure 2-step RACH ROs which are fully separated with 4-step RACH ROs with the TABLE of PRACH configurations in time-domain</w:t>
      </w:r>
      <w:r>
        <w:rPr>
          <w:bCs/>
          <w:i/>
          <w:iCs/>
          <w:lang w:eastAsia="zh-CN"/>
        </w:rPr>
        <w:t xml:space="preserve">. </w:t>
      </w:r>
    </w:p>
    <w:p w14:paraId="50D73EEF" w14:textId="77777777" w:rsidR="00CC0A08" w:rsidRDefault="00CC0A08" w:rsidP="00CC0A08">
      <w:pPr>
        <w:jc w:val="both"/>
        <w:rPr>
          <w:bCs/>
          <w:i/>
          <w:iCs/>
          <w:lang w:eastAsia="zh-CN"/>
        </w:rPr>
      </w:pPr>
      <w:r>
        <w:rPr>
          <w:b/>
          <w:i/>
          <w:iCs/>
          <w:lang w:eastAsia="zh-CN"/>
        </w:rPr>
        <w:t>Proposal5</w:t>
      </w:r>
      <w:r>
        <w:rPr>
          <w:bCs/>
          <w:i/>
          <w:iCs/>
          <w:lang w:eastAsia="zh-CN"/>
        </w:rPr>
        <w:t xml:space="preserve">: It is suggested to make the configuration that </w:t>
      </w:r>
      <w:r>
        <w:rPr>
          <w:bCs/>
          <w:i/>
          <w:lang w:eastAsia="zh-CN"/>
        </w:rPr>
        <w:t>time-domain PRACH resources based on the 2-step PRACH-configuration index are orthogonal to the time-domain PRACH resources based on the 4-step PRACH-configuration index</w:t>
      </w:r>
      <w:r>
        <w:rPr>
          <w:bCs/>
          <w:i/>
          <w:iCs/>
          <w:lang w:eastAsia="zh-CN"/>
        </w:rPr>
        <w:t xml:space="preserve">. </w:t>
      </w:r>
    </w:p>
    <w:p w14:paraId="6C963515" w14:textId="77777777" w:rsidR="00CC0A08" w:rsidRDefault="00CC0A08" w:rsidP="00CC0A08">
      <w:pPr>
        <w:spacing w:after="0"/>
        <w:jc w:val="both"/>
        <w:rPr>
          <w:rFonts w:eastAsiaTheme="minorEastAsia"/>
          <w:iCs/>
          <w:szCs w:val="24"/>
          <w:lang w:eastAsia="zh-CN"/>
        </w:rPr>
      </w:pPr>
    </w:p>
    <w:p w14:paraId="4AC12587" w14:textId="041E7C27" w:rsidR="00282350" w:rsidRPr="00CC0A08" w:rsidRDefault="00CC0A08" w:rsidP="00CC0A08">
      <w:pPr>
        <w:jc w:val="both"/>
        <w:rPr>
          <w:i/>
          <w:iCs/>
          <w:lang w:eastAsia="zh-CN"/>
        </w:rPr>
      </w:pPr>
      <w:r>
        <w:rPr>
          <w:b/>
          <w:i/>
          <w:iCs/>
          <w:lang w:eastAsia="zh-CN"/>
        </w:rPr>
        <w:t xml:space="preserve">Proposal6: </w:t>
      </w:r>
      <w:r>
        <w:rPr>
          <w:i/>
          <w:iCs/>
          <w:lang w:eastAsia="zh-CN"/>
        </w:rPr>
        <w:t>It is suggested to configure a maximum transmission time for MsgA in 2-step RACH and adopt the above designed scheme of fallback from 2-step RACH to 4-step RACH. And the maximum transmission time shall be no greater than the configured maximum transmission time of preamble in the conventional 4-step RACH.</w:t>
      </w:r>
    </w:p>
    <w:p w14:paraId="1619B1C1" w14:textId="6FD0E568" w:rsidR="0041757E" w:rsidRPr="0041757E" w:rsidRDefault="00465AB6" w:rsidP="00CF3390">
      <w:pPr>
        <w:pStyle w:val="Heading1"/>
        <w:rPr>
          <w:lang w:val="en-US"/>
        </w:rPr>
      </w:pPr>
      <w:r w:rsidRPr="00465AB6">
        <w:rPr>
          <w:lang w:val="en-US"/>
        </w:rPr>
        <w:t>References</w:t>
      </w:r>
    </w:p>
    <w:p w14:paraId="0A391190" w14:textId="1AFFAF3C" w:rsidR="0041757E" w:rsidRDefault="00FB3248"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3" w:name="_Ref16972891"/>
      <w:r>
        <w:rPr>
          <w:rFonts w:asciiTheme="minorHAnsi" w:eastAsiaTheme="minorHAnsi" w:hAnsiTheme="minorHAnsi" w:cstheme="minorBidi"/>
          <w:sz w:val="22"/>
          <w:szCs w:val="22"/>
          <w:lang w:val="en-US"/>
        </w:rPr>
        <w:t>R1-19</w:t>
      </w:r>
      <w:r w:rsidR="00451622">
        <w:rPr>
          <w:rFonts w:asciiTheme="minorHAnsi" w:eastAsiaTheme="minorHAnsi" w:hAnsiTheme="minorHAnsi" w:cstheme="minorBidi"/>
          <w:sz w:val="22"/>
          <w:szCs w:val="22"/>
          <w:lang w:val="en-US"/>
        </w:rPr>
        <w:t>10003</w:t>
      </w:r>
      <w:r>
        <w:rPr>
          <w:rFonts w:asciiTheme="minorHAnsi" w:eastAsiaTheme="minorHAnsi" w:hAnsiTheme="minorHAnsi" w:cstheme="minorBidi"/>
          <w:sz w:val="22"/>
          <w:szCs w:val="22"/>
          <w:lang w:val="en-US"/>
        </w:rPr>
        <w:t>, “</w:t>
      </w:r>
      <w:r w:rsidR="00451622" w:rsidRPr="00451622">
        <w:rPr>
          <w:rFonts w:asciiTheme="minorHAnsi" w:eastAsiaTheme="minorHAnsi" w:hAnsiTheme="minorHAnsi" w:cstheme="minorBidi"/>
          <w:sz w:val="22"/>
          <w:szCs w:val="22"/>
          <w:lang w:val="en-US"/>
        </w:rPr>
        <w:t>Remaining issues of 2-step RACH procedures</w:t>
      </w:r>
      <w:r>
        <w:rPr>
          <w:rFonts w:asciiTheme="minorHAnsi" w:eastAsiaTheme="minorHAnsi" w:hAnsiTheme="minorHAnsi" w:cstheme="minorBidi"/>
          <w:sz w:val="22"/>
          <w:szCs w:val="22"/>
          <w:lang w:val="en-US"/>
        </w:rPr>
        <w:t xml:space="preserve">”, </w:t>
      </w:r>
      <w:r w:rsidR="00451622" w:rsidRPr="00451622">
        <w:rPr>
          <w:rFonts w:asciiTheme="minorHAnsi" w:eastAsiaTheme="minorHAnsi" w:hAnsiTheme="minorHAnsi" w:cstheme="minorBidi"/>
          <w:sz w:val="22"/>
          <w:szCs w:val="22"/>
          <w:lang w:val="en-US"/>
        </w:rPr>
        <w:t>ZTE, Sanechips</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00451622">
        <w:rPr>
          <w:rFonts w:asciiTheme="minorHAnsi" w:eastAsiaTheme="minorHAnsi" w:hAnsiTheme="minorHAnsi" w:cstheme="minorBidi"/>
          <w:sz w:val="22"/>
          <w:szCs w:val="22"/>
          <w:lang w:val="en-US"/>
        </w:rPr>
        <w:t>bis</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3"/>
    </w:p>
    <w:p w14:paraId="12DA9740" w14:textId="2955CAC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4" w:name="_Ref20943651"/>
      <w:r>
        <w:rPr>
          <w:rFonts w:asciiTheme="minorHAnsi" w:eastAsiaTheme="minorHAnsi" w:hAnsiTheme="minorHAnsi" w:cstheme="minorBidi"/>
          <w:sz w:val="22"/>
          <w:szCs w:val="22"/>
          <w:lang w:val="en-US"/>
        </w:rPr>
        <w:t>R1-1910016,</w:t>
      </w:r>
      <w:r w:rsidR="00516373">
        <w:rPr>
          <w:rFonts w:asciiTheme="minorHAnsi" w:eastAsiaTheme="minorHAnsi" w:hAnsiTheme="minorHAnsi" w:cstheme="minorBidi"/>
          <w:sz w:val="22"/>
          <w:szCs w:val="22"/>
          <w:lang w:val="en-US"/>
        </w:rPr>
        <w:t xml:space="preserve"> “</w:t>
      </w:r>
      <w:r w:rsidR="00516373" w:rsidRPr="00516373">
        <w:rPr>
          <w:rFonts w:asciiTheme="minorHAnsi" w:eastAsiaTheme="minorHAnsi" w:hAnsiTheme="minorHAnsi" w:cstheme="minorBidi"/>
          <w:sz w:val="22"/>
          <w:szCs w:val="22"/>
          <w:lang w:val="en-US"/>
        </w:rPr>
        <w:t>Discussion on 2-step RACH procedure</w:t>
      </w:r>
      <w:r w:rsidR="00516373">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Spreadtrum Communications</w:t>
      </w:r>
      <w:r w:rsidR="00B63D65">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4"/>
    </w:p>
    <w:p w14:paraId="25CB2E1E" w14:textId="189F4178"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5" w:name="_Ref20943657"/>
      <w:r>
        <w:rPr>
          <w:rFonts w:asciiTheme="minorHAnsi" w:eastAsiaTheme="minorHAnsi" w:hAnsiTheme="minorHAnsi" w:cstheme="minorBidi"/>
          <w:sz w:val="22"/>
          <w:szCs w:val="22"/>
          <w:lang w:val="en-US"/>
        </w:rPr>
        <w:t>R1-1910032</w:t>
      </w:r>
      <w:r w:rsidRPr="00465AB6">
        <w:rPr>
          <w:rFonts w:asciiTheme="minorHAnsi" w:eastAsiaTheme="minorHAnsi" w:hAnsiTheme="minorHAnsi" w:cstheme="minorBidi"/>
          <w:sz w:val="22"/>
          <w:szCs w:val="22"/>
          <w:lang w:val="en-US"/>
        </w:rPr>
        <w:t>,</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Discussion on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Huawei, HiSilicon</w:t>
      </w:r>
      <w:r w:rsidR="00B63D65">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5"/>
    </w:p>
    <w:p w14:paraId="40052DD8" w14:textId="6F218A6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6" w:name="_Ref20943661"/>
      <w:r>
        <w:rPr>
          <w:rFonts w:asciiTheme="minorHAnsi" w:eastAsiaTheme="minorHAnsi" w:hAnsiTheme="minorHAnsi" w:cstheme="minorBidi"/>
          <w:sz w:val="22"/>
          <w:szCs w:val="22"/>
          <w:lang w:val="en-US"/>
        </w:rPr>
        <w:t xml:space="preserve">R1-1910127,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Fujitsu</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6"/>
    </w:p>
    <w:p w14:paraId="5E295315" w14:textId="0D97A67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7" w:name="_Ref20943666"/>
      <w:r>
        <w:rPr>
          <w:rFonts w:asciiTheme="minorHAnsi" w:eastAsiaTheme="minorHAnsi" w:hAnsiTheme="minorHAnsi" w:cstheme="minorBidi"/>
          <w:sz w:val="22"/>
          <w:szCs w:val="22"/>
          <w:lang w:val="en-US"/>
        </w:rPr>
        <w:t xml:space="preserve">R1-1910160,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Procdure of 2-step RACH</w:t>
      </w:r>
      <w:r w:rsidR="00B63D65">
        <w:rPr>
          <w:rFonts w:asciiTheme="minorHAnsi" w:eastAsiaTheme="minorHAnsi" w:hAnsiTheme="minorHAnsi" w:cstheme="minorBidi"/>
          <w:sz w:val="22"/>
          <w:szCs w:val="22"/>
          <w:lang w:val="en-US"/>
        </w:rPr>
        <w:t xml:space="preserve">”, CMCC,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7"/>
    </w:p>
    <w:p w14:paraId="31999F60" w14:textId="52487CB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8" w:name="_Ref20943671"/>
      <w:r>
        <w:rPr>
          <w:rFonts w:asciiTheme="minorHAnsi" w:eastAsiaTheme="minorHAnsi" w:hAnsiTheme="minorHAnsi" w:cstheme="minorBidi"/>
          <w:sz w:val="22"/>
          <w:szCs w:val="22"/>
          <w:lang w:val="en-US"/>
        </w:rPr>
        <w:t xml:space="preserve">R1-1910199,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vivo,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8"/>
    </w:p>
    <w:p w14:paraId="12AEC59B" w14:textId="6E634E6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9" w:name="_Ref20943676"/>
      <w:r>
        <w:rPr>
          <w:rFonts w:asciiTheme="minorHAnsi" w:eastAsiaTheme="minorHAnsi" w:hAnsiTheme="minorHAnsi" w:cstheme="minorBidi"/>
          <w:sz w:val="22"/>
          <w:szCs w:val="22"/>
          <w:lang w:val="en-US"/>
        </w:rPr>
        <w:t xml:space="preserve">R1-1910384,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On Procedure for 2-step RACH</w:t>
      </w:r>
      <w:r w:rsidR="00B63D65">
        <w:rPr>
          <w:rFonts w:asciiTheme="minorHAnsi" w:eastAsiaTheme="minorHAnsi" w:hAnsiTheme="minorHAnsi" w:cstheme="minorBidi"/>
          <w:sz w:val="22"/>
          <w:szCs w:val="22"/>
          <w:lang w:val="en-US"/>
        </w:rPr>
        <w:t xml:space="preserve">”, OPPO,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9"/>
    </w:p>
    <w:p w14:paraId="6DA922DA" w14:textId="536B0C4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0" w:name="_Ref20943681"/>
      <w:r>
        <w:rPr>
          <w:rFonts w:asciiTheme="minorHAnsi" w:eastAsiaTheme="minorHAnsi" w:hAnsiTheme="minorHAnsi" w:cstheme="minorBidi"/>
          <w:sz w:val="22"/>
          <w:szCs w:val="22"/>
          <w:lang w:val="en-US"/>
        </w:rPr>
        <w:t>R1-1910430</w:t>
      </w:r>
      <w:r w:rsidRPr="00465AB6">
        <w:rPr>
          <w:rFonts w:asciiTheme="minorHAnsi" w:eastAsiaTheme="minorHAnsi" w:hAnsiTheme="minorHAnsi" w:cstheme="minorBidi"/>
          <w:sz w:val="22"/>
          <w:szCs w:val="22"/>
          <w:lang w:val="en-US"/>
        </w:rPr>
        <w:t xml:space="preserve">,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InterDigital, Inc.</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40"/>
    </w:p>
    <w:p w14:paraId="6C8D1573" w14:textId="1B72FE0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1" w:name="_Ref20943690"/>
      <w:r>
        <w:rPr>
          <w:rFonts w:asciiTheme="minorHAnsi" w:eastAsiaTheme="minorHAnsi" w:hAnsiTheme="minorHAnsi" w:cstheme="minorBidi"/>
          <w:sz w:val="22"/>
          <w:szCs w:val="22"/>
          <w:lang w:val="en-US"/>
        </w:rPr>
        <w:t xml:space="preserve">R1-1910454,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Procedure for Two-step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Samsung,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41"/>
    </w:p>
    <w:p w14:paraId="22D32C1A" w14:textId="10CA047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2" w:name="_Ref20943695"/>
      <w:r>
        <w:rPr>
          <w:rFonts w:asciiTheme="minorHAnsi" w:eastAsiaTheme="minorHAnsi" w:hAnsiTheme="minorHAnsi" w:cstheme="minorBidi"/>
          <w:sz w:val="22"/>
          <w:szCs w:val="22"/>
          <w:lang w:val="en-US"/>
        </w:rPr>
        <w:t xml:space="preserve">R1-1910575,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LG Electronics,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42"/>
    </w:p>
    <w:p w14:paraId="29B77193" w14:textId="0E6FB960"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3" w:name="_Ref20943699"/>
      <w:r>
        <w:rPr>
          <w:rFonts w:asciiTheme="minorHAnsi" w:eastAsiaTheme="minorHAnsi" w:hAnsiTheme="minorHAnsi" w:cstheme="minorBidi"/>
          <w:sz w:val="22"/>
          <w:szCs w:val="22"/>
          <w:lang w:val="en-US"/>
        </w:rPr>
        <w:t xml:space="preserve">R1-1910635,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w:t>
      </w:r>
      <w:r w:rsidR="009E60CB">
        <w:rPr>
          <w:rFonts w:asciiTheme="minorHAnsi" w:eastAsiaTheme="minorHAnsi" w:hAnsiTheme="minorHAnsi" w:cstheme="minorBidi"/>
          <w:sz w:val="22"/>
          <w:szCs w:val="22"/>
          <w:lang w:val="en-US"/>
        </w:rPr>
        <w:t xml:space="preserve"> </w:t>
      </w:r>
      <w:r w:rsidR="00F65FFA" w:rsidRPr="00B63D65">
        <w:rPr>
          <w:rFonts w:asciiTheme="minorHAnsi" w:eastAsiaTheme="minorHAnsi" w:hAnsiTheme="minorHAnsi" w:cstheme="minorBidi"/>
          <w:sz w:val="22"/>
          <w:szCs w:val="22"/>
          <w:lang w:val="en-US"/>
        </w:rPr>
        <w:t>Intel Corporation</w:t>
      </w:r>
      <w:r w:rsidR="00F65FFA">
        <w:rPr>
          <w:rFonts w:asciiTheme="minorHAnsi" w:eastAsiaTheme="minorHAnsi" w:hAnsiTheme="minorHAnsi" w:cstheme="minorBidi"/>
          <w:sz w:val="22"/>
          <w:szCs w:val="22"/>
          <w:lang w:val="en-US"/>
        </w:rPr>
        <w:t>,</w:t>
      </w:r>
      <w:r w:rsidR="00F65FFA"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8bis,</w:t>
      </w:r>
      <w:r w:rsidR="00B63D65">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43"/>
    </w:p>
    <w:p w14:paraId="03A350A4" w14:textId="19CDF6A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4" w:name="_Ref20943704"/>
      <w:r>
        <w:rPr>
          <w:rFonts w:asciiTheme="minorHAnsi" w:eastAsiaTheme="minorHAnsi" w:hAnsiTheme="minorHAnsi" w:cstheme="minorBidi"/>
          <w:sz w:val="22"/>
          <w:szCs w:val="22"/>
          <w:lang w:val="en-US"/>
        </w:rPr>
        <w:t xml:space="preserve">R1-1910689,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Remaining details of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Nokia, Nokia Shanghai Bell</w:t>
      </w:r>
      <w:r w:rsidR="00B63D6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44"/>
    </w:p>
    <w:p w14:paraId="60F7FF3E" w14:textId="0CD7753E"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5" w:name="_Ref21351651"/>
      <w:r>
        <w:rPr>
          <w:rFonts w:asciiTheme="minorHAnsi" w:eastAsiaTheme="minorHAnsi" w:hAnsiTheme="minorHAnsi" w:cstheme="minorBidi"/>
          <w:sz w:val="22"/>
          <w:szCs w:val="22"/>
          <w:lang w:val="en-US"/>
        </w:rPr>
        <w:t>R1-1910744</w:t>
      </w:r>
      <w:r w:rsidR="001B7256">
        <w:rPr>
          <w:rFonts w:asciiTheme="minorHAnsi" w:eastAsiaTheme="minorHAnsi" w:hAnsiTheme="minorHAnsi" w:cstheme="minorBidi"/>
          <w:sz w:val="22"/>
          <w:szCs w:val="22"/>
          <w:lang w:val="en-US"/>
        </w:rPr>
        <w:t>,</w:t>
      </w:r>
      <w:r w:rsidR="00F65FFA" w:rsidRPr="00F65FFA">
        <w:t xml:space="preserve"> </w:t>
      </w:r>
      <w:r w:rsidR="00F65FFA">
        <w:t>“</w:t>
      </w:r>
      <w:r w:rsidR="00F65FFA" w:rsidRPr="00F65FFA">
        <w:rPr>
          <w:rFonts w:asciiTheme="minorHAnsi" w:eastAsiaTheme="minorHAnsi" w:hAnsiTheme="minorHAnsi" w:cstheme="minorBidi"/>
          <w:sz w:val="22"/>
          <w:szCs w:val="22"/>
          <w:lang w:val="en-US"/>
        </w:rPr>
        <w:t>Discussion on Procedure for 2-step RACH</w:t>
      </w:r>
      <w:r w:rsidR="00F65FFA">
        <w:rPr>
          <w:rFonts w:asciiTheme="minorHAnsi" w:eastAsiaTheme="minorHAnsi" w:hAnsiTheme="minorHAnsi" w:cstheme="minorBidi"/>
          <w:sz w:val="22"/>
          <w:szCs w:val="22"/>
          <w:lang w:val="en-US"/>
        </w:rPr>
        <w:t>”, Sony,</w:t>
      </w:r>
      <w:r w:rsidR="001B7256">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445"/>
    </w:p>
    <w:p w14:paraId="0194438E" w14:textId="78F73465"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6" w:name="_Ref21351656"/>
      <w:r>
        <w:rPr>
          <w:rFonts w:asciiTheme="minorHAnsi" w:eastAsiaTheme="minorHAnsi" w:hAnsiTheme="minorHAnsi" w:cstheme="minorBidi"/>
          <w:sz w:val="22"/>
          <w:szCs w:val="22"/>
          <w:lang w:val="en-US"/>
        </w:rPr>
        <w:t>R1-1910776</w:t>
      </w:r>
      <w:r w:rsidR="001B7256">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Panasonic Corporation</w:t>
      </w:r>
      <w:r w:rsidR="00087088">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446"/>
    </w:p>
    <w:p w14:paraId="3C14F6CA" w14:textId="2355AE3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7" w:name="_Ref21351661"/>
      <w:r>
        <w:rPr>
          <w:rFonts w:asciiTheme="minorHAnsi" w:eastAsiaTheme="minorHAnsi" w:hAnsiTheme="minorHAnsi" w:cstheme="minorBidi"/>
          <w:sz w:val="22"/>
          <w:szCs w:val="22"/>
          <w:lang w:val="en-US"/>
        </w:rPr>
        <w:t>R1-1910907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 for Two-Step RACH</w:t>
      </w:r>
      <w:r w:rsidR="00087088">
        <w:rPr>
          <w:rFonts w:asciiTheme="minorHAnsi" w:eastAsiaTheme="minorHAnsi" w:hAnsiTheme="minorHAnsi" w:cstheme="minorBidi"/>
          <w:sz w:val="22"/>
          <w:szCs w:val="22"/>
          <w:lang w:val="en-US"/>
        </w:rPr>
        <w:t xml:space="preserve">”, Ericsson,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47"/>
    </w:p>
    <w:p w14:paraId="0B4C7DAD" w14:textId="035FBD54"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8" w:name="_Ref21351640"/>
      <w:r>
        <w:rPr>
          <w:rFonts w:asciiTheme="minorHAnsi" w:eastAsiaTheme="minorHAnsi" w:hAnsiTheme="minorHAnsi" w:cstheme="minorBidi"/>
          <w:sz w:val="22"/>
          <w:szCs w:val="22"/>
          <w:lang w:val="en-US"/>
        </w:rPr>
        <w:t>R1-1910955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Apple Inc.,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48"/>
    </w:p>
    <w:p w14:paraId="107E049B" w14:textId="486D10A0"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9" w:name="_Ref21351669"/>
      <w:r>
        <w:rPr>
          <w:rFonts w:asciiTheme="minorHAnsi" w:eastAsiaTheme="minorHAnsi" w:hAnsiTheme="minorHAnsi" w:cstheme="minorBidi"/>
          <w:sz w:val="22"/>
          <w:szCs w:val="22"/>
          <w:lang w:val="en-US"/>
        </w:rPr>
        <w:t>R1-1911035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Motorola Mobility, Lenovo</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49"/>
    </w:p>
    <w:p w14:paraId="4D836EF9" w14:textId="4ED2B536"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0" w:name="_Ref21351673"/>
      <w:r>
        <w:rPr>
          <w:rFonts w:asciiTheme="minorHAnsi" w:eastAsiaTheme="minorHAnsi" w:hAnsiTheme="minorHAnsi" w:cstheme="minorBidi"/>
          <w:sz w:val="22"/>
          <w:szCs w:val="22"/>
          <w:lang w:val="en-US"/>
        </w:rPr>
        <w:t>R1-1911092</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Procedures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Qualcomm Incorporated</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50"/>
    </w:p>
    <w:p w14:paraId="464516EE" w14:textId="0E1FC87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1" w:name="_Ref21351678"/>
      <w:r>
        <w:rPr>
          <w:rFonts w:asciiTheme="minorHAnsi" w:eastAsiaTheme="minorHAnsi" w:hAnsiTheme="minorHAnsi" w:cstheme="minorBidi"/>
          <w:sz w:val="22"/>
          <w:szCs w:val="22"/>
          <w:lang w:val="en-US"/>
        </w:rPr>
        <w:t>R1-1911156</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Procedure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NTT DOCOMO, INC.</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51"/>
    </w:p>
    <w:p w14:paraId="242BB6EA" w14:textId="6D2BC45D" w:rsidR="006717BC"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2" w:name="_Ref21351681"/>
      <w:r>
        <w:rPr>
          <w:rFonts w:asciiTheme="minorHAnsi" w:eastAsiaTheme="minorHAnsi" w:hAnsiTheme="minorHAnsi" w:cstheme="minorBidi"/>
          <w:sz w:val="22"/>
          <w:szCs w:val="22"/>
          <w:lang w:val="en-US"/>
        </w:rPr>
        <w:t>R1-1911197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Considerations on Procedure for Two-step RACH</w:t>
      </w:r>
      <w:r w:rsidR="00087088">
        <w:rPr>
          <w:rFonts w:asciiTheme="minorHAnsi" w:eastAsiaTheme="minorHAnsi" w:hAnsiTheme="minorHAnsi" w:cstheme="minorBidi"/>
          <w:sz w:val="22"/>
          <w:szCs w:val="22"/>
          <w:lang w:val="en-US"/>
        </w:rPr>
        <w:t xml:space="preserve">”, CAICT,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52"/>
    </w:p>
    <w:p w14:paraId="45D79175" w14:textId="7E2DA302" w:rsidR="00D705C7"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3" w:name="_Ref21604214"/>
      <w:r>
        <w:rPr>
          <w:rFonts w:asciiTheme="minorHAnsi" w:eastAsiaTheme="minorHAnsi" w:hAnsiTheme="minorHAnsi" w:cstheme="minorBidi"/>
          <w:sz w:val="22"/>
          <w:szCs w:val="22"/>
          <w:lang w:val="en-US"/>
        </w:rPr>
        <w:t xml:space="preserve">R1-1910031,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Discussion on channel structure of 2-step RACH</w:t>
      </w:r>
      <w:r w:rsidR="00B124E3">
        <w:rPr>
          <w:rFonts w:asciiTheme="minorHAnsi" w:eastAsiaTheme="minorHAnsi" w:hAnsiTheme="minorHAnsi" w:cstheme="minorBidi"/>
          <w:sz w:val="22"/>
          <w:szCs w:val="22"/>
          <w:lang w:val="en-US"/>
        </w:rPr>
        <w:t xml:space="preserve">”, </w:t>
      </w:r>
      <w:r w:rsidR="002B4875" w:rsidRPr="002B4875">
        <w:rPr>
          <w:rFonts w:asciiTheme="minorHAnsi" w:eastAsiaTheme="minorHAnsi" w:hAnsiTheme="minorHAnsi" w:cstheme="minorBidi"/>
          <w:sz w:val="22"/>
          <w:szCs w:val="22"/>
          <w:lang w:val="en-US"/>
        </w:rPr>
        <w:t>Huawei, HiSilicon</w:t>
      </w:r>
      <w:r w:rsidR="002B487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53"/>
    </w:p>
    <w:p w14:paraId="23B1D3A2" w14:textId="4BD5B2B5"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4" w:name="_Ref21604216"/>
      <w:r>
        <w:rPr>
          <w:rFonts w:asciiTheme="minorHAnsi" w:eastAsiaTheme="minorHAnsi" w:hAnsiTheme="minorHAnsi" w:cstheme="minorBidi"/>
          <w:sz w:val="22"/>
          <w:szCs w:val="22"/>
          <w:lang w:val="en-US"/>
        </w:rPr>
        <w:t xml:space="preserve">R1-1910198, </w:t>
      </w:r>
      <w:r w:rsidR="002B4875">
        <w:rPr>
          <w:rFonts w:asciiTheme="minorHAnsi" w:eastAsiaTheme="minorHAnsi" w:hAnsiTheme="minorHAnsi" w:cstheme="minorBidi"/>
          <w:sz w:val="22"/>
          <w:szCs w:val="22"/>
          <w:lang w:val="en-US"/>
        </w:rPr>
        <w:t>“</w:t>
      </w:r>
      <w:r w:rsidR="002B4875" w:rsidRPr="002B4875">
        <w:rPr>
          <w:rFonts w:asciiTheme="minorHAnsi" w:eastAsiaTheme="minorHAnsi" w:hAnsiTheme="minorHAnsi" w:cstheme="minorBidi"/>
          <w:sz w:val="22"/>
          <w:szCs w:val="22"/>
          <w:lang w:val="en-US"/>
        </w:rPr>
        <w:t>Discussion on channel structure for 2-step RACH</w:t>
      </w:r>
      <w:r w:rsidR="002B4875">
        <w:rPr>
          <w:rFonts w:asciiTheme="minorHAnsi" w:eastAsiaTheme="minorHAnsi" w:hAnsiTheme="minorHAnsi" w:cstheme="minorBidi"/>
          <w:sz w:val="22"/>
          <w:szCs w:val="22"/>
          <w:lang w:val="en-US"/>
        </w:rPr>
        <w:t xml:space="preserve">”, vivo,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54"/>
    </w:p>
    <w:p w14:paraId="30BB0AC8" w14:textId="1658F016"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5" w:name="_Ref21601526"/>
      <w:r>
        <w:rPr>
          <w:rFonts w:asciiTheme="minorHAnsi" w:eastAsiaTheme="minorHAnsi" w:hAnsiTheme="minorHAnsi" w:cstheme="minorBidi"/>
          <w:sz w:val="22"/>
          <w:szCs w:val="22"/>
          <w:lang w:val="en-US"/>
        </w:rPr>
        <w:t>R1-1910453, “</w:t>
      </w:r>
      <w:r w:rsidRPr="001E6962">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xml:space="preserve">”, Samsung,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55"/>
    </w:p>
    <w:p w14:paraId="3872EEB5" w14:textId="0A6B0452"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6" w:name="_Ref21603077"/>
      <w:r>
        <w:rPr>
          <w:rFonts w:asciiTheme="minorHAnsi" w:eastAsiaTheme="minorHAnsi" w:hAnsiTheme="minorHAnsi" w:cstheme="minorBidi"/>
          <w:sz w:val="22"/>
          <w:szCs w:val="22"/>
          <w:lang w:val="en-US"/>
        </w:rPr>
        <w:t xml:space="preserve">R1-1910634, </w:t>
      </w:r>
      <w:r w:rsidR="007E3C4B">
        <w:rPr>
          <w:rFonts w:asciiTheme="minorHAnsi" w:eastAsiaTheme="minorHAnsi" w:hAnsiTheme="minorHAnsi" w:cstheme="minorBidi"/>
          <w:sz w:val="22"/>
          <w:szCs w:val="22"/>
          <w:lang w:val="en-US"/>
        </w:rPr>
        <w:t>“</w:t>
      </w:r>
      <w:r w:rsidR="007E3C4B" w:rsidRPr="007E3C4B">
        <w:rPr>
          <w:rFonts w:asciiTheme="minorHAnsi" w:eastAsiaTheme="minorHAnsi" w:hAnsiTheme="minorHAnsi" w:cstheme="minorBidi"/>
          <w:sz w:val="22"/>
          <w:szCs w:val="22"/>
          <w:lang w:val="en-US"/>
        </w:rPr>
        <w:t>Discussion on channel structure for 2-step RACH</w:t>
      </w:r>
      <w:r w:rsidR="007E3C4B">
        <w:rPr>
          <w:rFonts w:asciiTheme="minorHAnsi" w:eastAsiaTheme="minorHAnsi" w:hAnsiTheme="minorHAnsi" w:cstheme="minorBidi"/>
          <w:sz w:val="22"/>
          <w:szCs w:val="22"/>
          <w:lang w:val="en-US"/>
        </w:rPr>
        <w:t xml:space="preserve">”, </w:t>
      </w:r>
      <w:r w:rsidR="007E3C4B" w:rsidRPr="007E3C4B">
        <w:rPr>
          <w:rFonts w:asciiTheme="minorHAnsi" w:eastAsiaTheme="minorHAnsi" w:hAnsiTheme="minorHAnsi" w:cstheme="minorBidi"/>
          <w:sz w:val="22"/>
          <w:szCs w:val="22"/>
          <w:lang w:val="en-US"/>
        </w:rPr>
        <w:t>Intel Corporation</w:t>
      </w:r>
      <w:r w:rsidR="007E3C4B">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56"/>
    </w:p>
    <w:p w14:paraId="37E42770" w14:textId="7D3198BE"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7" w:name="_Ref21603409"/>
      <w:r>
        <w:rPr>
          <w:rFonts w:asciiTheme="minorHAnsi" w:eastAsiaTheme="minorHAnsi" w:hAnsiTheme="minorHAnsi" w:cstheme="minorBidi"/>
          <w:sz w:val="22"/>
          <w:szCs w:val="22"/>
          <w:lang w:val="en-US"/>
        </w:rPr>
        <w:t xml:space="preserve">R1-1910906, </w:t>
      </w:r>
      <w:r w:rsidR="006042C4">
        <w:rPr>
          <w:rFonts w:asciiTheme="minorHAnsi" w:eastAsiaTheme="minorHAnsi" w:hAnsiTheme="minorHAnsi" w:cstheme="minorBidi"/>
          <w:sz w:val="22"/>
          <w:szCs w:val="22"/>
          <w:lang w:val="en-US"/>
        </w:rPr>
        <w:t>“</w:t>
      </w:r>
      <w:r w:rsidR="006042C4" w:rsidRPr="006042C4">
        <w:rPr>
          <w:rFonts w:asciiTheme="minorHAnsi" w:eastAsiaTheme="minorHAnsi" w:hAnsiTheme="minorHAnsi" w:cstheme="minorBidi"/>
          <w:sz w:val="22"/>
          <w:szCs w:val="22"/>
          <w:lang w:val="en-US"/>
        </w:rPr>
        <w:t>Channel Structure for Two-Step RACH</w:t>
      </w:r>
      <w:r w:rsidR="006042C4">
        <w:rPr>
          <w:rFonts w:asciiTheme="minorHAnsi" w:eastAsiaTheme="minorHAnsi" w:hAnsiTheme="minorHAnsi" w:cstheme="minorBidi"/>
          <w:sz w:val="22"/>
          <w:szCs w:val="22"/>
          <w:lang w:val="en-US"/>
        </w:rPr>
        <w:t xml:space="preserve">”, Ericsson,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57"/>
    </w:p>
    <w:p w14:paraId="25DB1240" w14:textId="7830C2EF" w:rsidR="001E6962" w:rsidRPr="006717BC"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R1-1911091,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Channel Structure for Two-Step RACH</w:t>
      </w:r>
      <w:r w:rsidR="00B124E3">
        <w:rPr>
          <w:rFonts w:asciiTheme="minorHAnsi" w:eastAsiaTheme="minorHAnsi" w:hAnsiTheme="minorHAnsi" w:cstheme="minorBidi"/>
          <w:sz w:val="22"/>
          <w:szCs w:val="22"/>
          <w:lang w:val="en-US"/>
        </w:rPr>
        <w:t xml:space="preserve">”, </w:t>
      </w:r>
      <w:r w:rsidR="00B124E3" w:rsidRPr="00B124E3">
        <w:rPr>
          <w:rFonts w:asciiTheme="minorHAnsi" w:eastAsiaTheme="minorHAnsi" w:hAnsiTheme="minorHAnsi" w:cstheme="minorBidi"/>
          <w:sz w:val="22"/>
          <w:szCs w:val="22"/>
          <w:lang w:val="en-US"/>
        </w:rPr>
        <w:t>Qualcomm Incorporated</w:t>
      </w:r>
      <w:r w:rsidR="00B124E3">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p>
    <w:p w14:paraId="159B3615" w14:textId="4E31D63C"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RAN1 Chairman’s Notes, 3GPP TSG RAN WG1 Meeting #96, 3GPP</w:t>
      </w:r>
      <w:r>
        <w:rPr>
          <w:rFonts w:asciiTheme="minorHAnsi" w:eastAsiaTheme="minorHAnsi" w:hAnsiTheme="minorHAnsi" w:cstheme="minorBidi"/>
          <w:sz w:val="22"/>
          <w:szCs w:val="22"/>
          <w:lang w:val="en-US"/>
        </w:rPr>
        <w:t>.</w:t>
      </w:r>
    </w:p>
    <w:p w14:paraId="40FC3C8F" w14:textId="55894EEE"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8" w:name="_Ref21012431"/>
      <w:r w:rsidRPr="00680884">
        <w:rPr>
          <w:rFonts w:asciiTheme="minorHAnsi" w:eastAsiaTheme="minorHAnsi" w:hAnsiTheme="minorHAnsi" w:cstheme="minorBidi"/>
          <w:sz w:val="22"/>
          <w:szCs w:val="22"/>
          <w:lang w:val="en-US"/>
        </w:rPr>
        <w:t>RAN1 Chairman’s Notes, 3GPP TSG RAN WG1 Meeting #96</w:t>
      </w:r>
      <w:r>
        <w:rPr>
          <w:rFonts w:asciiTheme="minorHAnsi" w:eastAsiaTheme="minorHAnsi" w:hAnsiTheme="minorHAnsi" w:cstheme="minorBidi"/>
          <w:sz w:val="22"/>
          <w:szCs w:val="22"/>
          <w:lang w:val="en-US"/>
        </w:rPr>
        <w:t>bis</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458"/>
    </w:p>
    <w:p w14:paraId="27AC0E05" w14:textId="559B5691"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9" w:name="_Ref21552105"/>
      <w:r w:rsidRPr="00680884">
        <w:rPr>
          <w:rFonts w:asciiTheme="minorHAnsi" w:eastAsiaTheme="minorHAnsi" w:hAnsiTheme="minorHAnsi" w:cstheme="minorBidi"/>
          <w:sz w:val="22"/>
          <w:szCs w:val="22"/>
          <w:lang w:val="en-US"/>
        </w:rPr>
        <w:t>RAN1 Chairman’s Notes, 3GPP TSG RAN WG1 Meeting #9</w:t>
      </w:r>
      <w:r>
        <w:rPr>
          <w:rFonts w:asciiTheme="minorHAnsi" w:eastAsiaTheme="minorHAnsi" w:hAnsiTheme="minorHAnsi" w:cstheme="minorBidi"/>
          <w:sz w:val="22"/>
          <w:szCs w:val="22"/>
          <w:lang w:val="en-US"/>
        </w:rPr>
        <w:t>7</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459"/>
    </w:p>
    <w:p w14:paraId="4354E878" w14:textId="01BA7818" w:rsidR="0015315F" w:rsidRPr="0015315F" w:rsidRDefault="0015315F" w:rsidP="0015315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60" w:name="_Ref21013630"/>
      <w:r w:rsidRPr="00680884">
        <w:rPr>
          <w:rFonts w:asciiTheme="minorHAnsi" w:eastAsiaTheme="minorHAnsi" w:hAnsiTheme="minorHAnsi" w:cstheme="minorBidi"/>
          <w:sz w:val="22"/>
          <w:szCs w:val="22"/>
          <w:lang w:val="en-US"/>
        </w:rPr>
        <w:t>RAN1 Chairman’s Notes, 3GPP TSG RAN WG1 Meeting #9</w:t>
      </w:r>
      <w:r w:rsidR="00503965">
        <w:rPr>
          <w:rFonts w:asciiTheme="minorHAnsi" w:eastAsiaTheme="minorHAnsi" w:hAnsiTheme="minorHAnsi" w:cstheme="minorBidi"/>
          <w:sz w:val="22"/>
          <w:szCs w:val="22"/>
          <w:lang w:val="en-US"/>
        </w:rPr>
        <w:t>8</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460"/>
    </w:p>
    <w:p w14:paraId="68F49A5B" w14:textId="6524B7FB"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61" w:name="_Ref21012774"/>
      <w:r>
        <w:rPr>
          <w:rFonts w:asciiTheme="minorHAnsi" w:eastAsiaTheme="minorHAnsi" w:hAnsiTheme="minorHAnsi" w:cstheme="minorBidi"/>
          <w:sz w:val="22"/>
          <w:szCs w:val="22"/>
          <w:lang w:val="en-US"/>
        </w:rPr>
        <w:t>RAN2 meeting report, 3GPP TSG RAN WG2 Meeting#105bis, 3GPP.</w:t>
      </w:r>
      <w:bookmarkEnd w:id="461"/>
    </w:p>
    <w:p w14:paraId="0CE5EEAF" w14:textId="07A8C48A"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62" w:name="_Ref21012787"/>
      <w:r>
        <w:rPr>
          <w:rFonts w:asciiTheme="minorHAnsi" w:eastAsiaTheme="minorHAnsi" w:hAnsiTheme="minorHAnsi" w:cstheme="minorBidi"/>
          <w:sz w:val="22"/>
          <w:szCs w:val="22"/>
          <w:lang w:val="en-US"/>
        </w:rPr>
        <w:t>RAN2 meeting report, 3GPP TSG RAN WG2 Meeting#106, 3GPP.</w:t>
      </w:r>
      <w:bookmarkEnd w:id="462"/>
    </w:p>
    <w:p w14:paraId="708894EE" w14:textId="7101C295" w:rsidR="00C92908" w:rsidRDefault="00C92908"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63" w:name="_Ref21547105"/>
      <w:r>
        <w:rPr>
          <w:rFonts w:asciiTheme="minorHAnsi" w:eastAsiaTheme="minorHAnsi" w:hAnsiTheme="minorHAnsi" w:cstheme="minorBidi"/>
          <w:sz w:val="22"/>
          <w:szCs w:val="22"/>
          <w:lang w:val="en-US"/>
        </w:rPr>
        <w:t>RAN2 meeting report, 3GPP TSG RAN WG2 Meeting#10</w:t>
      </w:r>
      <w:r w:rsidR="0069576B">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t>, 3GPP</w:t>
      </w:r>
      <w:bookmarkEnd w:id="463"/>
    </w:p>
    <w:p w14:paraId="70ACE2CA" w14:textId="77EE89FA" w:rsidR="00880CCB" w:rsidRDefault="00880CCB" w:rsidP="00880CCB">
      <w:pPr>
        <w:numPr>
          <w:ilvl w:val="0"/>
          <w:numId w:val="1"/>
        </w:numPr>
        <w:overflowPunct/>
        <w:autoSpaceDE/>
        <w:autoSpaceDN/>
        <w:adjustRightInd/>
        <w:spacing w:after="120" w:line="259" w:lineRule="auto"/>
        <w:textAlignment w:val="auto"/>
        <w:rPr>
          <w:rFonts w:asciiTheme="minorHAnsi" w:eastAsiaTheme="minorHAnsi" w:hAnsiTheme="minorHAnsi" w:cstheme="minorBidi"/>
          <w:sz w:val="22"/>
          <w:szCs w:val="22"/>
          <w:lang w:val="en-US"/>
        </w:rPr>
      </w:pPr>
      <w:bookmarkStart w:id="464" w:name="_Ref21548300"/>
      <w:r>
        <w:rPr>
          <w:rFonts w:asciiTheme="minorHAnsi" w:eastAsiaTheme="minorHAnsi" w:hAnsiTheme="minorHAnsi" w:cstheme="minorBidi"/>
          <w:sz w:val="22"/>
          <w:szCs w:val="22"/>
          <w:lang w:val="en-US"/>
        </w:rPr>
        <w:t>R1-1910692, “</w:t>
      </w:r>
      <w:r w:rsidRPr="00880CCB">
        <w:rPr>
          <w:rFonts w:asciiTheme="minorHAnsi" w:eastAsiaTheme="minorHAnsi" w:hAnsiTheme="minorHAnsi" w:cstheme="minorBidi"/>
          <w:sz w:val="22"/>
          <w:szCs w:val="22"/>
          <w:lang w:val="en-US"/>
        </w:rPr>
        <w:t>Email discussion [98-NR-08] on HARQ-ACK related issues for MsgB</w:t>
      </w:r>
      <w:r>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64"/>
    </w:p>
    <w:p w14:paraId="15303DD3" w14:textId="117473DD" w:rsidR="004B7019" w:rsidRPr="004B7019" w:rsidRDefault="004B7019" w:rsidP="004B7019">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65" w:name="_Ref17388228"/>
      <w:r>
        <w:rPr>
          <w:rFonts w:asciiTheme="minorHAnsi" w:eastAsiaTheme="minorHAnsi" w:hAnsiTheme="minorHAnsi" w:cstheme="minorBidi"/>
          <w:sz w:val="22"/>
          <w:szCs w:val="22"/>
          <w:lang w:val="en-US"/>
        </w:rPr>
        <w:t>R1-1907900, “</w:t>
      </w:r>
      <w:r w:rsidRPr="00C46E6A">
        <w:rPr>
          <w:rFonts w:asciiTheme="minorHAnsi" w:eastAsiaTheme="minorHAnsi" w:hAnsiTheme="minorHAnsi" w:cstheme="minorBidi"/>
          <w:sz w:val="22"/>
          <w:szCs w:val="22"/>
          <w:lang w:val="en-US"/>
        </w:rPr>
        <w:t>Feature lead summary#3 on 2 step RACH procedures</w:t>
      </w:r>
      <w:r>
        <w:rPr>
          <w:rFonts w:asciiTheme="minorHAnsi" w:eastAsiaTheme="minorHAnsi" w:hAnsiTheme="minorHAnsi" w:cstheme="minorBidi"/>
          <w:sz w:val="22"/>
          <w:szCs w:val="22"/>
          <w:lang w:val="en-US"/>
        </w:rPr>
        <w:t xml:space="preserve">”, </w:t>
      </w:r>
      <w:r w:rsidRPr="00C46E6A">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3GPP RAN1#97, Reno, USA, May 2019.</w:t>
      </w:r>
      <w:bookmarkEnd w:id="465"/>
    </w:p>
    <w:p w14:paraId="3D6129EC" w14:textId="77777777" w:rsidR="0053491E" w:rsidRPr="0053491E" w:rsidRDefault="0053491E" w:rsidP="00166397">
      <w:pPr>
        <w:rPr>
          <w:lang w:val="en-US"/>
        </w:rPr>
      </w:pPr>
    </w:p>
    <w:sectPr w:rsidR="0053491E" w:rsidRPr="0053491E" w:rsidSect="00212141">
      <w:footerReference w:type="default" r:id="rId41"/>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EA73B" w14:textId="77777777" w:rsidR="00DB450E" w:rsidRDefault="00DB450E">
      <w:r>
        <w:separator/>
      </w:r>
    </w:p>
  </w:endnote>
  <w:endnote w:type="continuationSeparator" w:id="0">
    <w:p w14:paraId="339975BA" w14:textId="77777777" w:rsidR="00DB450E" w:rsidRDefault="00DB450E">
      <w:r>
        <w:continuationSeparator/>
      </w:r>
    </w:p>
  </w:endnote>
  <w:endnote w:type="continuationNotice" w:id="1">
    <w:p w14:paraId="1DEB2371" w14:textId="77777777" w:rsidR="00DB450E" w:rsidRDefault="00DB4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7620ED" w:rsidRDefault="007620ED">
        <w:pPr>
          <w:pStyle w:val="Footer"/>
        </w:pPr>
        <w:r>
          <w:rPr>
            <w:noProof w:val="0"/>
          </w:rPr>
          <w:fldChar w:fldCharType="begin"/>
        </w:r>
        <w:r>
          <w:instrText xml:space="preserve"> PAGE   \* MERGEFORMAT </w:instrText>
        </w:r>
        <w:r>
          <w:rPr>
            <w:noProof w:val="0"/>
          </w:rPr>
          <w:fldChar w:fldCharType="separate"/>
        </w:r>
        <w:r>
          <w:t>4</w:t>
        </w:r>
        <w:r>
          <w:fldChar w:fldCharType="end"/>
        </w:r>
      </w:p>
    </w:sdtContent>
  </w:sdt>
  <w:p w14:paraId="70344AE8" w14:textId="77777777" w:rsidR="007620ED" w:rsidRDefault="00762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BBD19" w14:textId="77777777" w:rsidR="00DB450E" w:rsidRDefault="00DB450E">
      <w:r>
        <w:separator/>
      </w:r>
    </w:p>
  </w:footnote>
  <w:footnote w:type="continuationSeparator" w:id="0">
    <w:p w14:paraId="79DC1B42" w14:textId="77777777" w:rsidR="00DB450E" w:rsidRDefault="00DB450E">
      <w:r>
        <w:continuationSeparator/>
      </w:r>
    </w:p>
  </w:footnote>
  <w:footnote w:type="continuationNotice" w:id="1">
    <w:p w14:paraId="2BF9B214" w14:textId="77777777" w:rsidR="00DB450E" w:rsidRDefault="00DB45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425BA"/>
    <w:multiLevelType w:val="hybridMultilevel"/>
    <w:tmpl w:val="6F14B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8367BE6"/>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0E8B178F"/>
    <w:multiLevelType w:val="hybridMultilevel"/>
    <w:tmpl w:val="14D4879E"/>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F2222"/>
    <w:multiLevelType w:val="hybridMultilevel"/>
    <w:tmpl w:val="340C1850"/>
    <w:lvl w:ilvl="0" w:tplc="BD108FC0">
      <w:start w:val="2"/>
      <w:numFmt w:val="decimal"/>
      <w:lvlText w:val="%1."/>
      <w:lvlJc w:val="left"/>
      <w:pPr>
        <w:ind w:left="644"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120F09C6"/>
    <w:multiLevelType w:val="hybridMultilevel"/>
    <w:tmpl w:val="BB5C5556"/>
    <w:lvl w:ilvl="0" w:tplc="97948E7C">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194E"/>
    <w:multiLevelType w:val="hybridMultilevel"/>
    <w:tmpl w:val="2662D8B0"/>
    <w:lvl w:ilvl="0" w:tplc="39D2B4FC">
      <w:start w:val="5"/>
      <w:numFmt w:val="decimal"/>
      <w:lvlText w:val="%1."/>
      <w:lvlJc w:val="left"/>
      <w:pPr>
        <w:ind w:left="-289" w:hanging="360"/>
      </w:pPr>
      <w:rPr>
        <w:rFonts w:hint="default"/>
      </w:rPr>
    </w:lvl>
    <w:lvl w:ilvl="1" w:tplc="04090019">
      <w:start w:val="1"/>
      <w:numFmt w:val="lowerLetter"/>
      <w:lvlText w:val="%2."/>
      <w:lvlJc w:val="left"/>
      <w:pPr>
        <w:ind w:left="431" w:hanging="360"/>
      </w:pPr>
    </w:lvl>
    <w:lvl w:ilvl="2" w:tplc="0409001B">
      <w:start w:val="1"/>
      <w:numFmt w:val="lowerRoman"/>
      <w:lvlText w:val="%3."/>
      <w:lvlJc w:val="right"/>
      <w:pPr>
        <w:ind w:left="1151" w:hanging="180"/>
      </w:pPr>
    </w:lvl>
    <w:lvl w:ilvl="3" w:tplc="0409000F">
      <w:start w:val="1"/>
      <w:numFmt w:val="decimal"/>
      <w:lvlText w:val="%4."/>
      <w:lvlJc w:val="left"/>
      <w:pPr>
        <w:ind w:left="1871" w:hanging="360"/>
      </w:pPr>
    </w:lvl>
    <w:lvl w:ilvl="4" w:tplc="04090019">
      <w:start w:val="1"/>
      <w:numFmt w:val="lowerLetter"/>
      <w:lvlText w:val="%5."/>
      <w:lvlJc w:val="left"/>
      <w:pPr>
        <w:ind w:left="2591" w:hanging="360"/>
      </w:pPr>
    </w:lvl>
    <w:lvl w:ilvl="5" w:tplc="0409001B">
      <w:start w:val="1"/>
      <w:numFmt w:val="lowerRoman"/>
      <w:lvlText w:val="%6."/>
      <w:lvlJc w:val="right"/>
      <w:pPr>
        <w:ind w:left="3311" w:hanging="180"/>
      </w:pPr>
    </w:lvl>
    <w:lvl w:ilvl="6" w:tplc="0409000F">
      <w:start w:val="1"/>
      <w:numFmt w:val="decimal"/>
      <w:lvlText w:val="%7."/>
      <w:lvlJc w:val="left"/>
      <w:pPr>
        <w:ind w:left="4031" w:hanging="360"/>
      </w:pPr>
    </w:lvl>
    <w:lvl w:ilvl="7" w:tplc="04090019">
      <w:start w:val="1"/>
      <w:numFmt w:val="lowerLetter"/>
      <w:lvlText w:val="%8."/>
      <w:lvlJc w:val="left"/>
      <w:pPr>
        <w:ind w:left="4751" w:hanging="360"/>
      </w:pPr>
    </w:lvl>
    <w:lvl w:ilvl="8" w:tplc="0409001B">
      <w:start w:val="1"/>
      <w:numFmt w:val="lowerRoman"/>
      <w:lvlText w:val="%9."/>
      <w:lvlJc w:val="right"/>
      <w:pPr>
        <w:ind w:left="5471" w:hanging="180"/>
      </w:pPr>
    </w:lvl>
  </w:abstractNum>
  <w:abstractNum w:abstractNumId="11" w15:restartNumberingAfterBreak="0">
    <w:nsid w:val="2A692C25"/>
    <w:multiLevelType w:val="hybridMultilevel"/>
    <w:tmpl w:val="A490A42E"/>
    <w:lvl w:ilvl="0" w:tplc="3EB88540">
      <w:start w:val="10"/>
      <w:numFmt w:val="decimal"/>
      <w:lvlText w:val="%1."/>
      <w:lvlJc w:val="left"/>
      <w:pPr>
        <w:ind w:left="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D33D1B"/>
    <w:multiLevelType w:val="hybridMultilevel"/>
    <w:tmpl w:val="A13CF148"/>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3C0553"/>
    <w:multiLevelType w:val="hybridMultilevel"/>
    <w:tmpl w:val="4724A126"/>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EC29C6"/>
    <w:multiLevelType w:val="hybridMultilevel"/>
    <w:tmpl w:val="9DA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043135"/>
    <w:multiLevelType w:val="hybridMultilevel"/>
    <w:tmpl w:val="9EC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0B5CBF"/>
    <w:multiLevelType w:val="hybridMultilevel"/>
    <w:tmpl w:val="A26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356096B"/>
    <w:multiLevelType w:val="hybridMultilevel"/>
    <w:tmpl w:val="07360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67C33"/>
    <w:multiLevelType w:val="hybridMultilevel"/>
    <w:tmpl w:val="F59AD454"/>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Theme="minorHAns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A64861"/>
    <w:multiLevelType w:val="hybridMultilevel"/>
    <w:tmpl w:val="C8B0BFD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5453323A"/>
    <w:multiLevelType w:val="hybridMultilevel"/>
    <w:tmpl w:val="438011F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72FF8"/>
    <w:multiLevelType w:val="hybridMultilevel"/>
    <w:tmpl w:val="E91EA10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A46B1"/>
    <w:multiLevelType w:val="hybridMultilevel"/>
    <w:tmpl w:val="3AFA0116"/>
    <w:lvl w:ilvl="0" w:tplc="11C652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75726"/>
    <w:multiLevelType w:val="hybridMultilevel"/>
    <w:tmpl w:val="29A272B6"/>
    <w:lvl w:ilvl="0" w:tplc="EFC2AC34">
      <w:start w:val="9"/>
      <w:numFmt w:val="decimal"/>
      <w:lvlText w:val="%1."/>
      <w:lvlJc w:val="left"/>
      <w:pPr>
        <w:ind w:left="644" w:hanging="360"/>
      </w:pPr>
      <w:rPr>
        <w:rFonts w:hint="default"/>
      </w:rPr>
    </w:lvl>
    <w:lvl w:ilvl="1" w:tplc="04090019">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5"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EE19F4"/>
    <w:multiLevelType w:val="hybridMultilevel"/>
    <w:tmpl w:val="D61450B2"/>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B525F"/>
    <w:multiLevelType w:val="hybridMultilevel"/>
    <w:tmpl w:val="A51EF8C6"/>
    <w:lvl w:ilvl="0" w:tplc="5C5A847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9F36EB"/>
    <w:multiLevelType w:val="hybridMultilevel"/>
    <w:tmpl w:val="1CB49D36"/>
    <w:lvl w:ilvl="0" w:tplc="7D941A58">
      <w:start w:val="8"/>
      <w:numFmt w:val="decimal"/>
      <w:lvlText w:val="%1."/>
      <w:lvlJc w:val="left"/>
      <w:pPr>
        <w:ind w:left="1496" w:hanging="360"/>
      </w:pPr>
      <w:rPr>
        <w:rFonts w:hint="default"/>
      </w:rPr>
    </w:lvl>
    <w:lvl w:ilvl="1" w:tplc="04090019">
      <w:start w:val="1"/>
      <w:numFmt w:val="lowerLetter"/>
      <w:lvlText w:val="%2."/>
      <w:lvlJc w:val="left"/>
      <w:pPr>
        <w:ind w:left="2839" w:hanging="360"/>
      </w:pPr>
    </w:lvl>
    <w:lvl w:ilvl="2" w:tplc="0409001B" w:tentative="1">
      <w:start w:val="1"/>
      <w:numFmt w:val="lowerRoman"/>
      <w:lvlText w:val="%3."/>
      <w:lvlJc w:val="right"/>
      <w:pPr>
        <w:ind w:left="3559" w:hanging="180"/>
      </w:pPr>
    </w:lvl>
    <w:lvl w:ilvl="3" w:tplc="0409000F" w:tentative="1">
      <w:start w:val="1"/>
      <w:numFmt w:val="decimal"/>
      <w:lvlText w:val="%4."/>
      <w:lvlJc w:val="left"/>
      <w:pPr>
        <w:ind w:left="4279" w:hanging="360"/>
      </w:pPr>
    </w:lvl>
    <w:lvl w:ilvl="4" w:tplc="04090019" w:tentative="1">
      <w:start w:val="1"/>
      <w:numFmt w:val="lowerLetter"/>
      <w:lvlText w:val="%5."/>
      <w:lvlJc w:val="left"/>
      <w:pPr>
        <w:ind w:left="4999" w:hanging="360"/>
      </w:pPr>
    </w:lvl>
    <w:lvl w:ilvl="5" w:tplc="0409001B" w:tentative="1">
      <w:start w:val="1"/>
      <w:numFmt w:val="lowerRoman"/>
      <w:lvlText w:val="%6."/>
      <w:lvlJc w:val="right"/>
      <w:pPr>
        <w:ind w:left="5719" w:hanging="180"/>
      </w:pPr>
    </w:lvl>
    <w:lvl w:ilvl="6" w:tplc="0409000F" w:tentative="1">
      <w:start w:val="1"/>
      <w:numFmt w:val="decimal"/>
      <w:lvlText w:val="%7."/>
      <w:lvlJc w:val="left"/>
      <w:pPr>
        <w:ind w:left="6439" w:hanging="360"/>
      </w:pPr>
    </w:lvl>
    <w:lvl w:ilvl="7" w:tplc="04090019" w:tentative="1">
      <w:start w:val="1"/>
      <w:numFmt w:val="lowerLetter"/>
      <w:lvlText w:val="%8."/>
      <w:lvlJc w:val="left"/>
      <w:pPr>
        <w:ind w:left="7159" w:hanging="360"/>
      </w:pPr>
    </w:lvl>
    <w:lvl w:ilvl="8" w:tplc="0409001B" w:tentative="1">
      <w:start w:val="1"/>
      <w:numFmt w:val="lowerRoman"/>
      <w:lvlText w:val="%9."/>
      <w:lvlJc w:val="right"/>
      <w:pPr>
        <w:ind w:left="7879" w:hanging="180"/>
      </w:pPr>
    </w:lvl>
  </w:abstractNum>
  <w:abstractNum w:abstractNumId="43"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25"/>
  </w:num>
  <w:num w:numId="4">
    <w:abstractNumId w:val="22"/>
  </w:num>
  <w:num w:numId="5">
    <w:abstractNumId w:val="27"/>
  </w:num>
  <w:num w:numId="6">
    <w:abstractNumId w:val="35"/>
  </w:num>
  <w:num w:numId="7">
    <w:abstractNumId w:val="19"/>
  </w:num>
  <w:num w:numId="8">
    <w:abstractNumId w:val="43"/>
  </w:num>
  <w:num w:numId="9">
    <w:abstractNumId w:val="31"/>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34"/>
  </w:num>
  <w:num w:numId="15">
    <w:abstractNumId w:val="11"/>
  </w:num>
  <w:num w:numId="16">
    <w:abstractNumId w:val="4"/>
  </w:num>
  <w:num w:numId="17">
    <w:abstractNumId w:val="7"/>
  </w:num>
  <w:num w:numId="18">
    <w:abstractNumId w:val="32"/>
  </w:num>
  <w:num w:numId="19">
    <w:abstractNumId w:val="27"/>
    <w:lvlOverride w:ilvl="0">
      <w:startOverride w:val="1"/>
    </w:lvlOverride>
    <w:lvlOverride w:ilvl="1"/>
    <w:lvlOverride w:ilvl="2"/>
    <w:lvlOverride w:ilvl="3"/>
    <w:lvlOverride w:ilvl="4"/>
    <w:lvlOverride w:ilvl="5"/>
    <w:lvlOverride w:ilvl="6"/>
    <w:lvlOverride w:ilvl="7"/>
    <w:lvlOverride w:ilvl="8"/>
  </w:num>
  <w:num w:numId="20">
    <w:abstractNumId w:val="13"/>
  </w:num>
  <w:num w:numId="21">
    <w:abstractNumId w:val="14"/>
  </w:num>
  <w:num w:numId="22">
    <w:abstractNumId w:val="17"/>
  </w:num>
  <w:num w:numId="23">
    <w:abstractNumId w:val="15"/>
  </w:num>
  <w:num w:numId="24">
    <w:abstractNumId w:val="44"/>
  </w:num>
  <w:num w:numId="25">
    <w:abstractNumId w:val="24"/>
  </w:num>
  <w:num w:numId="26">
    <w:abstractNumId w:val="23"/>
  </w:num>
  <w:num w:numId="27">
    <w:abstractNumId w:val="39"/>
  </w:num>
  <w:num w:numId="28">
    <w:abstractNumId w:val="31"/>
  </w:num>
  <w:num w:numId="29">
    <w:abstractNumId w:val="22"/>
  </w:num>
  <w:num w:numId="30">
    <w:abstractNumId w:val="20"/>
  </w:num>
  <w:num w:numId="31">
    <w:abstractNumId w:val="37"/>
  </w:num>
  <w:num w:numId="32">
    <w:abstractNumId w:val="30"/>
  </w:num>
  <w:num w:numId="33">
    <w:abstractNumId w:val="26"/>
  </w:num>
  <w:num w:numId="34">
    <w:abstractNumId w:val="21"/>
  </w:num>
  <w:num w:numId="35">
    <w:abstractNumId w:val="0"/>
  </w:num>
  <w:num w:numId="36">
    <w:abstractNumId w:val="28"/>
  </w:num>
  <w:num w:numId="37">
    <w:abstractNumId w:val="16"/>
  </w:num>
  <w:num w:numId="38">
    <w:abstractNumId w:val="40"/>
  </w:num>
  <w:num w:numId="39">
    <w:abstractNumId w:val="33"/>
  </w:num>
  <w:num w:numId="40">
    <w:abstractNumId w:val="2"/>
  </w:num>
  <w:num w:numId="41">
    <w:abstractNumId w:val="16"/>
  </w:num>
  <w:num w:numId="42">
    <w:abstractNumId w:val="36"/>
  </w:num>
  <w:num w:numId="43">
    <w:abstractNumId w:val="42"/>
  </w:num>
  <w:num w:numId="44">
    <w:abstractNumId w:val="10"/>
  </w:num>
  <w:num w:numId="45">
    <w:abstractNumId w:val="6"/>
  </w:num>
  <w:num w:numId="46">
    <w:abstractNumId w:val="41"/>
  </w:num>
  <w:num w:numId="47">
    <w:abstractNumId w:val="38"/>
  </w:num>
  <w:num w:numId="48">
    <w:abstractNumId w:val="3"/>
  </w:num>
  <w:num w:numId="49">
    <w:abstractNumId w:val="29"/>
  </w:num>
  <w:num w:numId="50">
    <w:abstractNumId w:val="1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733"/>
    <w:rsid w:val="000028C1"/>
    <w:rsid w:val="00002CBA"/>
    <w:rsid w:val="00002DEF"/>
    <w:rsid w:val="00003198"/>
    <w:rsid w:val="000032D6"/>
    <w:rsid w:val="000033ED"/>
    <w:rsid w:val="00003502"/>
    <w:rsid w:val="00003811"/>
    <w:rsid w:val="00003D80"/>
    <w:rsid w:val="00003EF5"/>
    <w:rsid w:val="00003F15"/>
    <w:rsid w:val="000042DD"/>
    <w:rsid w:val="000045FC"/>
    <w:rsid w:val="00004762"/>
    <w:rsid w:val="000061D1"/>
    <w:rsid w:val="00006BB1"/>
    <w:rsid w:val="00006DE9"/>
    <w:rsid w:val="00006E3E"/>
    <w:rsid w:val="00007391"/>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313"/>
    <w:rsid w:val="00017B84"/>
    <w:rsid w:val="00017D50"/>
    <w:rsid w:val="00017EDA"/>
    <w:rsid w:val="000208F9"/>
    <w:rsid w:val="00020C36"/>
    <w:rsid w:val="0002118F"/>
    <w:rsid w:val="00021990"/>
    <w:rsid w:val="0002199D"/>
    <w:rsid w:val="00021C81"/>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4F87"/>
    <w:rsid w:val="0003525C"/>
    <w:rsid w:val="00035707"/>
    <w:rsid w:val="00035813"/>
    <w:rsid w:val="00035CF6"/>
    <w:rsid w:val="00036747"/>
    <w:rsid w:val="00037123"/>
    <w:rsid w:val="000374FC"/>
    <w:rsid w:val="000374FD"/>
    <w:rsid w:val="00037625"/>
    <w:rsid w:val="00037686"/>
    <w:rsid w:val="000403A2"/>
    <w:rsid w:val="00040718"/>
    <w:rsid w:val="00040C6B"/>
    <w:rsid w:val="00041E94"/>
    <w:rsid w:val="000427FB"/>
    <w:rsid w:val="00042B4A"/>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902"/>
    <w:rsid w:val="00057A9C"/>
    <w:rsid w:val="00060487"/>
    <w:rsid w:val="00061325"/>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ACD"/>
    <w:rsid w:val="00063BBD"/>
    <w:rsid w:val="00063D9E"/>
    <w:rsid w:val="0006409F"/>
    <w:rsid w:val="0006450A"/>
    <w:rsid w:val="00064AD3"/>
    <w:rsid w:val="00064C4D"/>
    <w:rsid w:val="00064CCA"/>
    <w:rsid w:val="00064D8E"/>
    <w:rsid w:val="00065FCB"/>
    <w:rsid w:val="00067092"/>
    <w:rsid w:val="0006720E"/>
    <w:rsid w:val="00067346"/>
    <w:rsid w:val="000675E5"/>
    <w:rsid w:val="0006764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A5A"/>
    <w:rsid w:val="00080FE1"/>
    <w:rsid w:val="000813D1"/>
    <w:rsid w:val="00081911"/>
    <w:rsid w:val="00081E47"/>
    <w:rsid w:val="00082254"/>
    <w:rsid w:val="0008247E"/>
    <w:rsid w:val="000829FC"/>
    <w:rsid w:val="00082CDA"/>
    <w:rsid w:val="00083569"/>
    <w:rsid w:val="00083A02"/>
    <w:rsid w:val="00083DD2"/>
    <w:rsid w:val="000843BB"/>
    <w:rsid w:val="000846E5"/>
    <w:rsid w:val="00085115"/>
    <w:rsid w:val="00085169"/>
    <w:rsid w:val="00085180"/>
    <w:rsid w:val="0008530C"/>
    <w:rsid w:val="0008591B"/>
    <w:rsid w:val="00086D08"/>
    <w:rsid w:val="00086DBF"/>
    <w:rsid w:val="00087087"/>
    <w:rsid w:val="00087088"/>
    <w:rsid w:val="00087107"/>
    <w:rsid w:val="000874F3"/>
    <w:rsid w:val="00087647"/>
    <w:rsid w:val="000876BD"/>
    <w:rsid w:val="00087C0A"/>
    <w:rsid w:val="00087E56"/>
    <w:rsid w:val="00090587"/>
    <w:rsid w:val="00090B57"/>
    <w:rsid w:val="00090DBB"/>
    <w:rsid w:val="00090E25"/>
    <w:rsid w:val="00090EBC"/>
    <w:rsid w:val="00090EDC"/>
    <w:rsid w:val="00091314"/>
    <w:rsid w:val="00091597"/>
    <w:rsid w:val="000918A8"/>
    <w:rsid w:val="00091D60"/>
    <w:rsid w:val="000932E8"/>
    <w:rsid w:val="000933D6"/>
    <w:rsid w:val="00093520"/>
    <w:rsid w:val="00093F86"/>
    <w:rsid w:val="000942F4"/>
    <w:rsid w:val="000945F8"/>
    <w:rsid w:val="0009507D"/>
    <w:rsid w:val="00095293"/>
    <w:rsid w:val="00095DEB"/>
    <w:rsid w:val="000962CD"/>
    <w:rsid w:val="00096DC6"/>
    <w:rsid w:val="00096E1C"/>
    <w:rsid w:val="00097058"/>
    <w:rsid w:val="0009715F"/>
    <w:rsid w:val="00097924"/>
    <w:rsid w:val="0009796A"/>
    <w:rsid w:val="00097AD6"/>
    <w:rsid w:val="00097EF5"/>
    <w:rsid w:val="00097F98"/>
    <w:rsid w:val="000A0E19"/>
    <w:rsid w:val="000A1E11"/>
    <w:rsid w:val="000A20BA"/>
    <w:rsid w:val="000A2249"/>
    <w:rsid w:val="000A2C7D"/>
    <w:rsid w:val="000A2D56"/>
    <w:rsid w:val="000A356B"/>
    <w:rsid w:val="000A3B1A"/>
    <w:rsid w:val="000A3D29"/>
    <w:rsid w:val="000A433D"/>
    <w:rsid w:val="000A46A6"/>
    <w:rsid w:val="000A47E2"/>
    <w:rsid w:val="000A4945"/>
    <w:rsid w:val="000A4B03"/>
    <w:rsid w:val="000A4D7C"/>
    <w:rsid w:val="000A560E"/>
    <w:rsid w:val="000A56C9"/>
    <w:rsid w:val="000A5721"/>
    <w:rsid w:val="000A5A08"/>
    <w:rsid w:val="000A5CF1"/>
    <w:rsid w:val="000A5E38"/>
    <w:rsid w:val="000A609E"/>
    <w:rsid w:val="000A66C7"/>
    <w:rsid w:val="000A6A09"/>
    <w:rsid w:val="000A6CC2"/>
    <w:rsid w:val="000A6CEE"/>
    <w:rsid w:val="000A706A"/>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1A3D"/>
    <w:rsid w:val="000C20C9"/>
    <w:rsid w:val="000C27AA"/>
    <w:rsid w:val="000C2F28"/>
    <w:rsid w:val="000C2F64"/>
    <w:rsid w:val="000C3434"/>
    <w:rsid w:val="000C3DCB"/>
    <w:rsid w:val="000C4399"/>
    <w:rsid w:val="000C43A0"/>
    <w:rsid w:val="000C4545"/>
    <w:rsid w:val="000C4EF9"/>
    <w:rsid w:val="000C5509"/>
    <w:rsid w:val="000C5C19"/>
    <w:rsid w:val="000C6094"/>
    <w:rsid w:val="000C651C"/>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5EC"/>
    <w:rsid w:val="000D775F"/>
    <w:rsid w:val="000D7CE1"/>
    <w:rsid w:val="000D7EC2"/>
    <w:rsid w:val="000E0020"/>
    <w:rsid w:val="000E08BD"/>
    <w:rsid w:val="000E0D66"/>
    <w:rsid w:val="000E0ECC"/>
    <w:rsid w:val="000E13E9"/>
    <w:rsid w:val="000E16F8"/>
    <w:rsid w:val="000E1A82"/>
    <w:rsid w:val="000E1BC4"/>
    <w:rsid w:val="000E21E5"/>
    <w:rsid w:val="000E240A"/>
    <w:rsid w:val="000E26AD"/>
    <w:rsid w:val="000E2E19"/>
    <w:rsid w:val="000E3440"/>
    <w:rsid w:val="000E3442"/>
    <w:rsid w:val="000E38E1"/>
    <w:rsid w:val="000E3C5E"/>
    <w:rsid w:val="000E3DEF"/>
    <w:rsid w:val="000E41A9"/>
    <w:rsid w:val="000E42EA"/>
    <w:rsid w:val="000E4641"/>
    <w:rsid w:val="000E4816"/>
    <w:rsid w:val="000E5108"/>
    <w:rsid w:val="000E52D4"/>
    <w:rsid w:val="000E53D3"/>
    <w:rsid w:val="000E573F"/>
    <w:rsid w:val="000E5991"/>
    <w:rsid w:val="000E6331"/>
    <w:rsid w:val="000E63BA"/>
    <w:rsid w:val="000E6470"/>
    <w:rsid w:val="000E6473"/>
    <w:rsid w:val="000E6C68"/>
    <w:rsid w:val="000E72FB"/>
    <w:rsid w:val="000E7633"/>
    <w:rsid w:val="000F0E8D"/>
    <w:rsid w:val="000F1095"/>
    <w:rsid w:val="000F11B0"/>
    <w:rsid w:val="000F1543"/>
    <w:rsid w:val="000F17B7"/>
    <w:rsid w:val="000F19D4"/>
    <w:rsid w:val="000F1B87"/>
    <w:rsid w:val="000F222F"/>
    <w:rsid w:val="000F2884"/>
    <w:rsid w:val="000F2D63"/>
    <w:rsid w:val="000F306B"/>
    <w:rsid w:val="000F3098"/>
    <w:rsid w:val="000F328B"/>
    <w:rsid w:val="000F3876"/>
    <w:rsid w:val="000F391E"/>
    <w:rsid w:val="000F3F6F"/>
    <w:rsid w:val="000F41B3"/>
    <w:rsid w:val="000F478F"/>
    <w:rsid w:val="000F4DF8"/>
    <w:rsid w:val="000F52D0"/>
    <w:rsid w:val="000F5CCE"/>
    <w:rsid w:val="000F700B"/>
    <w:rsid w:val="000F7613"/>
    <w:rsid w:val="000F79C0"/>
    <w:rsid w:val="000F7F5D"/>
    <w:rsid w:val="00100348"/>
    <w:rsid w:val="001006A2"/>
    <w:rsid w:val="001008E4"/>
    <w:rsid w:val="00100E7A"/>
    <w:rsid w:val="00100E7C"/>
    <w:rsid w:val="00101381"/>
    <w:rsid w:val="00102144"/>
    <w:rsid w:val="001028EA"/>
    <w:rsid w:val="001031A1"/>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07FAF"/>
    <w:rsid w:val="00110039"/>
    <w:rsid w:val="0011035C"/>
    <w:rsid w:val="00110C17"/>
    <w:rsid w:val="00111123"/>
    <w:rsid w:val="00111621"/>
    <w:rsid w:val="00111B4C"/>
    <w:rsid w:val="00112391"/>
    <w:rsid w:val="00112CA5"/>
    <w:rsid w:val="0011303F"/>
    <w:rsid w:val="0011310D"/>
    <w:rsid w:val="001131E2"/>
    <w:rsid w:val="001132FF"/>
    <w:rsid w:val="0011577E"/>
    <w:rsid w:val="00115898"/>
    <w:rsid w:val="001158C9"/>
    <w:rsid w:val="00115EB2"/>
    <w:rsid w:val="00116B70"/>
    <w:rsid w:val="00116B79"/>
    <w:rsid w:val="00116FC9"/>
    <w:rsid w:val="00117531"/>
    <w:rsid w:val="001175AD"/>
    <w:rsid w:val="00117EB1"/>
    <w:rsid w:val="00120816"/>
    <w:rsid w:val="00120D2A"/>
    <w:rsid w:val="00120E81"/>
    <w:rsid w:val="00120F4D"/>
    <w:rsid w:val="001213C9"/>
    <w:rsid w:val="00121632"/>
    <w:rsid w:val="00122B4F"/>
    <w:rsid w:val="001231CA"/>
    <w:rsid w:val="00123526"/>
    <w:rsid w:val="001238D0"/>
    <w:rsid w:val="00123DA9"/>
    <w:rsid w:val="001243CE"/>
    <w:rsid w:val="00125DEF"/>
    <w:rsid w:val="00126357"/>
    <w:rsid w:val="00126A95"/>
    <w:rsid w:val="00126F1D"/>
    <w:rsid w:val="0012781D"/>
    <w:rsid w:val="001301AD"/>
    <w:rsid w:val="00130BE1"/>
    <w:rsid w:val="00130E07"/>
    <w:rsid w:val="00131387"/>
    <w:rsid w:val="001318E7"/>
    <w:rsid w:val="00131BC6"/>
    <w:rsid w:val="00131CAB"/>
    <w:rsid w:val="00131F8B"/>
    <w:rsid w:val="00132744"/>
    <w:rsid w:val="00132CAA"/>
    <w:rsid w:val="00132D99"/>
    <w:rsid w:val="00132F34"/>
    <w:rsid w:val="00132F9B"/>
    <w:rsid w:val="00133AC7"/>
    <w:rsid w:val="00133F3E"/>
    <w:rsid w:val="001343F4"/>
    <w:rsid w:val="00135561"/>
    <w:rsid w:val="0013602C"/>
    <w:rsid w:val="001365B7"/>
    <w:rsid w:val="0013660C"/>
    <w:rsid w:val="00137143"/>
    <w:rsid w:val="0013746F"/>
    <w:rsid w:val="001378CE"/>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6A9"/>
    <w:rsid w:val="001519BC"/>
    <w:rsid w:val="00151C8D"/>
    <w:rsid w:val="00152836"/>
    <w:rsid w:val="00152E20"/>
    <w:rsid w:val="00153033"/>
    <w:rsid w:val="0015315F"/>
    <w:rsid w:val="001532D8"/>
    <w:rsid w:val="00153463"/>
    <w:rsid w:val="00153AC8"/>
    <w:rsid w:val="00153BAC"/>
    <w:rsid w:val="00153D40"/>
    <w:rsid w:val="00153D59"/>
    <w:rsid w:val="00153D9C"/>
    <w:rsid w:val="0015441E"/>
    <w:rsid w:val="0015442C"/>
    <w:rsid w:val="00154957"/>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118"/>
    <w:rsid w:val="0016567A"/>
    <w:rsid w:val="00165A7E"/>
    <w:rsid w:val="00166397"/>
    <w:rsid w:val="001670EA"/>
    <w:rsid w:val="001674A0"/>
    <w:rsid w:val="00167CFE"/>
    <w:rsid w:val="0017004F"/>
    <w:rsid w:val="00170593"/>
    <w:rsid w:val="001705A5"/>
    <w:rsid w:val="001707D2"/>
    <w:rsid w:val="00170A88"/>
    <w:rsid w:val="00170B3C"/>
    <w:rsid w:val="0017144F"/>
    <w:rsid w:val="001718F2"/>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0864"/>
    <w:rsid w:val="0018129E"/>
    <w:rsid w:val="001816EF"/>
    <w:rsid w:val="00181F7A"/>
    <w:rsid w:val="00182253"/>
    <w:rsid w:val="001824E8"/>
    <w:rsid w:val="001825C2"/>
    <w:rsid w:val="0018290A"/>
    <w:rsid w:val="001829B3"/>
    <w:rsid w:val="00182C1B"/>
    <w:rsid w:val="001834F4"/>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E2"/>
    <w:rsid w:val="00186FFA"/>
    <w:rsid w:val="0018712B"/>
    <w:rsid w:val="00187135"/>
    <w:rsid w:val="00187A20"/>
    <w:rsid w:val="00187C6A"/>
    <w:rsid w:val="001900A2"/>
    <w:rsid w:val="00190467"/>
    <w:rsid w:val="00190D55"/>
    <w:rsid w:val="00190E5E"/>
    <w:rsid w:val="00190ED2"/>
    <w:rsid w:val="00191226"/>
    <w:rsid w:val="001915E3"/>
    <w:rsid w:val="00191B35"/>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6B3C"/>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256"/>
    <w:rsid w:val="001B74DA"/>
    <w:rsid w:val="001B75A9"/>
    <w:rsid w:val="001C011F"/>
    <w:rsid w:val="001C0134"/>
    <w:rsid w:val="001C1B07"/>
    <w:rsid w:val="001C1F43"/>
    <w:rsid w:val="001C2D82"/>
    <w:rsid w:val="001C36F9"/>
    <w:rsid w:val="001C3918"/>
    <w:rsid w:val="001C3E49"/>
    <w:rsid w:val="001C46A1"/>
    <w:rsid w:val="001C46E6"/>
    <w:rsid w:val="001C4C61"/>
    <w:rsid w:val="001C4CC0"/>
    <w:rsid w:val="001C5D7F"/>
    <w:rsid w:val="001C5DE3"/>
    <w:rsid w:val="001C60CA"/>
    <w:rsid w:val="001C6714"/>
    <w:rsid w:val="001C6BD8"/>
    <w:rsid w:val="001C6C8C"/>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436D"/>
    <w:rsid w:val="001D5F56"/>
    <w:rsid w:val="001D62BC"/>
    <w:rsid w:val="001D6678"/>
    <w:rsid w:val="001D7292"/>
    <w:rsid w:val="001E0281"/>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31F"/>
    <w:rsid w:val="001E6962"/>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203"/>
    <w:rsid w:val="001F6B5C"/>
    <w:rsid w:val="001F6B6C"/>
    <w:rsid w:val="001F70FC"/>
    <w:rsid w:val="001F7193"/>
    <w:rsid w:val="001F7495"/>
    <w:rsid w:val="001F7795"/>
    <w:rsid w:val="001F7F97"/>
    <w:rsid w:val="002005F0"/>
    <w:rsid w:val="00200870"/>
    <w:rsid w:val="00201E32"/>
    <w:rsid w:val="00201E87"/>
    <w:rsid w:val="00202151"/>
    <w:rsid w:val="002021C2"/>
    <w:rsid w:val="002023C8"/>
    <w:rsid w:val="002030EC"/>
    <w:rsid w:val="00203461"/>
    <w:rsid w:val="0020373A"/>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217"/>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B6C"/>
    <w:rsid w:val="00233EC6"/>
    <w:rsid w:val="0023440D"/>
    <w:rsid w:val="00234B37"/>
    <w:rsid w:val="00234B8B"/>
    <w:rsid w:val="00234F1B"/>
    <w:rsid w:val="00235B2B"/>
    <w:rsid w:val="00235B77"/>
    <w:rsid w:val="0023628A"/>
    <w:rsid w:val="00236760"/>
    <w:rsid w:val="00236981"/>
    <w:rsid w:val="00236A8B"/>
    <w:rsid w:val="00236C20"/>
    <w:rsid w:val="0024061D"/>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AB1"/>
    <w:rsid w:val="00244B4C"/>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370"/>
    <w:rsid w:val="00250438"/>
    <w:rsid w:val="00250894"/>
    <w:rsid w:val="00251921"/>
    <w:rsid w:val="00252C17"/>
    <w:rsid w:val="0025303A"/>
    <w:rsid w:val="0025356C"/>
    <w:rsid w:val="00253F80"/>
    <w:rsid w:val="00253F8D"/>
    <w:rsid w:val="0025447F"/>
    <w:rsid w:val="002546E7"/>
    <w:rsid w:val="00254706"/>
    <w:rsid w:val="0025476E"/>
    <w:rsid w:val="00254F4C"/>
    <w:rsid w:val="00255534"/>
    <w:rsid w:val="00255766"/>
    <w:rsid w:val="00255809"/>
    <w:rsid w:val="00255B81"/>
    <w:rsid w:val="00256839"/>
    <w:rsid w:val="00256C14"/>
    <w:rsid w:val="00256CB5"/>
    <w:rsid w:val="002571F3"/>
    <w:rsid w:val="0025735C"/>
    <w:rsid w:val="0025742D"/>
    <w:rsid w:val="002578F8"/>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1283"/>
    <w:rsid w:val="0027223E"/>
    <w:rsid w:val="00272248"/>
    <w:rsid w:val="00272452"/>
    <w:rsid w:val="00272458"/>
    <w:rsid w:val="0027279F"/>
    <w:rsid w:val="0027337A"/>
    <w:rsid w:val="0027350E"/>
    <w:rsid w:val="0027377F"/>
    <w:rsid w:val="00273BEC"/>
    <w:rsid w:val="00273C3A"/>
    <w:rsid w:val="00273E08"/>
    <w:rsid w:val="00274396"/>
    <w:rsid w:val="0027497B"/>
    <w:rsid w:val="00274AA4"/>
    <w:rsid w:val="002750E6"/>
    <w:rsid w:val="002750EB"/>
    <w:rsid w:val="00275220"/>
    <w:rsid w:val="00275497"/>
    <w:rsid w:val="00275636"/>
    <w:rsid w:val="00275803"/>
    <w:rsid w:val="002760EE"/>
    <w:rsid w:val="00276108"/>
    <w:rsid w:val="0027617D"/>
    <w:rsid w:val="002763A9"/>
    <w:rsid w:val="00276650"/>
    <w:rsid w:val="00276FDD"/>
    <w:rsid w:val="00277260"/>
    <w:rsid w:val="002776DB"/>
    <w:rsid w:val="00277A8C"/>
    <w:rsid w:val="00277E7D"/>
    <w:rsid w:val="00277FE3"/>
    <w:rsid w:val="00280251"/>
    <w:rsid w:val="00280569"/>
    <w:rsid w:val="00280F72"/>
    <w:rsid w:val="0028125E"/>
    <w:rsid w:val="002814FE"/>
    <w:rsid w:val="00281C3D"/>
    <w:rsid w:val="00282350"/>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679"/>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2BE"/>
    <w:rsid w:val="002A1B9E"/>
    <w:rsid w:val="002A1BCC"/>
    <w:rsid w:val="002A1FD0"/>
    <w:rsid w:val="002A213A"/>
    <w:rsid w:val="002A2D78"/>
    <w:rsid w:val="002A2EBF"/>
    <w:rsid w:val="002A352A"/>
    <w:rsid w:val="002A35C4"/>
    <w:rsid w:val="002A380F"/>
    <w:rsid w:val="002A3AE0"/>
    <w:rsid w:val="002A3B08"/>
    <w:rsid w:val="002A3EA6"/>
    <w:rsid w:val="002A4800"/>
    <w:rsid w:val="002A525B"/>
    <w:rsid w:val="002A538E"/>
    <w:rsid w:val="002A5B38"/>
    <w:rsid w:val="002A5D87"/>
    <w:rsid w:val="002A6CEB"/>
    <w:rsid w:val="002A70E1"/>
    <w:rsid w:val="002B0261"/>
    <w:rsid w:val="002B087B"/>
    <w:rsid w:val="002B0A8F"/>
    <w:rsid w:val="002B132E"/>
    <w:rsid w:val="002B1560"/>
    <w:rsid w:val="002B15C5"/>
    <w:rsid w:val="002B1D63"/>
    <w:rsid w:val="002B21CE"/>
    <w:rsid w:val="002B274D"/>
    <w:rsid w:val="002B2813"/>
    <w:rsid w:val="002B2FAB"/>
    <w:rsid w:val="002B3667"/>
    <w:rsid w:val="002B3962"/>
    <w:rsid w:val="002B4875"/>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3E"/>
    <w:rsid w:val="002C5280"/>
    <w:rsid w:val="002C55A6"/>
    <w:rsid w:val="002C5D11"/>
    <w:rsid w:val="002C6E3E"/>
    <w:rsid w:val="002C700D"/>
    <w:rsid w:val="002C70A1"/>
    <w:rsid w:val="002D0C48"/>
    <w:rsid w:val="002D11D2"/>
    <w:rsid w:val="002D1214"/>
    <w:rsid w:val="002D1705"/>
    <w:rsid w:val="002D25AF"/>
    <w:rsid w:val="002D2A5A"/>
    <w:rsid w:val="002D2B0D"/>
    <w:rsid w:val="002D2B82"/>
    <w:rsid w:val="002D2F36"/>
    <w:rsid w:val="002D30C1"/>
    <w:rsid w:val="002D365F"/>
    <w:rsid w:val="002D36B6"/>
    <w:rsid w:val="002D3734"/>
    <w:rsid w:val="002D3C0C"/>
    <w:rsid w:val="002D3E70"/>
    <w:rsid w:val="002D42E6"/>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222"/>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35F"/>
    <w:rsid w:val="002F4830"/>
    <w:rsid w:val="002F4F69"/>
    <w:rsid w:val="002F5C07"/>
    <w:rsid w:val="002F5DAC"/>
    <w:rsid w:val="002F70B1"/>
    <w:rsid w:val="002F72DA"/>
    <w:rsid w:val="002F7688"/>
    <w:rsid w:val="003009CC"/>
    <w:rsid w:val="00300CA3"/>
    <w:rsid w:val="00300E13"/>
    <w:rsid w:val="003018B0"/>
    <w:rsid w:val="00301EE5"/>
    <w:rsid w:val="00301F68"/>
    <w:rsid w:val="0030203D"/>
    <w:rsid w:val="0030235D"/>
    <w:rsid w:val="003025CC"/>
    <w:rsid w:val="00302804"/>
    <w:rsid w:val="00302857"/>
    <w:rsid w:val="00302A21"/>
    <w:rsid w:val="003035D8"/>
    <w:rsid w:val="00303A30"/>
    <w:rsid w:val="00303B0C"/>
    <w:rsid w:val="003048D7"/>
    <w:rsid w:val="00304E42"/>
    <w:rsid w:val="003056CF"/>
    <w:rsid w:val="0030586A"/>
    <w:rsid w:val="003061B5"/>
    <w:rsid w:val="0030652D"/>
    <w:rsid w:val="00306AE0"/>
    <w:rsid w:val="003071F6"/>
    <w:rsid w:val="0030771E"/>
    <w:rsid w:val="0030793E"/>
    <w:rsid w:val="00307A00"/>
    <w:rsid w:val="00307C96"/>
    <w:rsid w:val="00307F24"/>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A85"/>
    <w:rsid w:val="00320DAA"/>
    <w:rsid w:val="00320DCD"/>
    <w:rsid w:val="003213B9"/>
    <w:rsid w:val="003216B6"/>
    <w:rsid w:val="0032185B"/>
    <w:rsid w:val="00321FAD"/>
    <w:rsid w:val="00322252"/>
    <w:rsid w:val="0032273D"/>
    <w:rsid w:val="00322A27"/>
    <w:rsid w:val="00322AAE"/>
    <w:rsid w:val="0032320B"/>
    <w:rsid w:val="00323306"/>
    <w:rsid w:val="00323338"/>
    <w:rsid w:val="003235BC"/>
    <w:rsid w:val="00323A71"/>
    <w:rsid w:val="00323BC3"/>
    <w:rsid w:val="00324C9B"/>
    <w:rsid w:val="00324E60"/>
    <w:rsid w:val="00324EAF"/>
    <w:rsid w:val="003255AA"/>
    <w:rsid w:val="00325789"/>
    <w:rsid w:val="003258C4"/>
    <w:rsid w:val="003258D1"/>
    <w:rsid w:val="00325946"/>
    <w:rsid w:val="00325BE7"/>
    <w:rsid w:val="00325C2B"/>
    <w:rsid w:val="00325C33"/>
    <w:rsid w:val="00326000"/>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678E"/>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84A"/>
    <w:rsid w:val="00351B52"/>
    <w:rsid w:val="00351E40"/>
    <w:rsid w:val="00352D21"/>
    <w:rsid w:val="003532D4"/>
    <w:rsid w:val="003536FE"/>
    <w:rsid w:val="00353A08"/>
    <w:rsid w:val="003541A8"/>
    <w:rsid w:val="00354833"/>
    <w:rsid w:val="0035489E"/>
    <w:rsid w:val="0035589C"/>
    <w:rsid w:val="0035592D"/>
    <w:rsid w:val="00356060"/>
    <w:rsid w:val="00357B29"/>
    <w:rsid w:val="00357B9C"/>
    <w:rsid w:val="00360313"/>
    <w:rsid w:val="00360E66"/>
    <w:rsid w:val="00361310"/>
    <w:rsid w:val="0036140A"/>
    <w:rsid w:val="0036146B"/>
    <w:rsid w:val="00361B13"/>
    <w:rsid w:val="00361EEB"/>
    <w:rsid w:val="003621D5"/>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20"/>
    <w:rsid w:val="00372043"/>
    <w:rsid w:val="00372093"/>
    <w:rsid w:val="00372465"/>
    <w:rsid w:val="00372702"/>
    <w:rsid w:val="00372BD8"/>
    <w:rsid w:val="00372C0D"/>
    <w:rsid w:val="00372D6F"/>
    <w:rsid w:val="00373698"/>
    <w:rsid w:val="0037398A"/>
    <w:rsid w:val="00374160"/>
    <w:rsid w:val="003742F3"/>
    <w:rsid w:val="0037467A"/>
    <w:rsid w:val="00374C5A"/>
    <w:rsid w:val="00374CAF"/>
    <w:rsid w:val="0037554D"/>
    <w:rsid w:val="0037594A"/>
    <w:rsid w:val="00375DA0"/>
    <w:rsid w:val="00376050"/>
    <w:rsid w:val="003760DC"/>
    <w:rsid w:val="00376109"/>
    <w:rsid w:val="003763EE"/>
    <w:rsid w:val="00376643"/>
    <w:rsid w:val="003768B0"/>
    <w:rsid w:val="00376AB4"/>
    <w:rsid w:val="00377017"/>
    <w:rsid w:val="0037751C"/>
    <w:rsid w:val="00377D2D"/>
    <w:rsid w:val="00377F01"/>
    <w:rsid w:val="00377FAA"/>
    <w:rsid w:val="0038007A"/>
    <w:rsid w:val="00380266"/>
    <w:rsid w:val="00380306"/>
    <w:rsid w:val="00380A37"/>
    <w:rsid w:val="00380E9D"/>
    <w:rsid w:val="003810C0"/>
    <w:rsid w:val="00381E7B"/>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1EF5"/>
    <w:rsid w:val="00391FF4"/>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031"/>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5A6"/>
    <w:rsid w:val="003B3BF1"/>
    <w:rsid w:val="003B425C"/>
    <w:rsid w:val="003B4D48"/>
    <w:rsid w:val="003B587A"/>
    <w:rsid w:val="003B5CCD"/>
    <w:rsid w:val="003B5D2A"/>
    <w:rsid w:val="003B6482"/>
    <w:rsid w:val="003B698C"/>
    <w:rsid w:val="003B6F7B"/>
    <w:rsid w:val="003B7239"/>
    <w:rsid w:val="003B73BB"/>
    <w:rsid w:val="003B7444"/>
    <w:rsid w:val="003B75A4"/>
    <w:rsid w:val="003B7983"/>
    <w:rsid w:val="003B79B6"/>
    <w:rsid w:val="003B7C8B"/>
    <w:rsid w:val="003C0081"/>
    <w:rsid w:val="003C05A5"/>
    <w:rsid w:val="003C0D28"/>
    <w:rsid w:val="003C13B2"/>
    <w:rsid w:val="003C1923"/>
    <w:rsid w:val="003C1F29"/>
    <w:rsid w:val="003C2343"/>
    <w:rsid w:val="003C2C35"/>
    <w:rsid w:val="003C2E15"/>
    <w:rsid w:val="003C2E28"/>
    <w:rsid w:val="003C3202"/>
    <w:rsid w:val="003C34F0"/>
    <w:rsid w:val="003C3C92"/>
    <w:rsid w:val="003C42C7"/>
    <w:rsid w:val="003C51D5"/>
    <w:rsid w:val="003C6568"/>
    <w:rsid w:val="003C65ED"/>
    <w:rsid w:val="003C7262"/>
    <w:rsid w:val="003C743A"/>
    <w:rsid w:val="003C7570"/>
    <w:rsid w:val="003C7A07"/>
    <w:rsid w:val="003C7A15"/>
    <w:rsid w:val="003C7A5D"/>
    <w:rsid w:val="003C7E86"/>
    <w:rsid w:val="003D005E"/>
    <w:rsid w:val="003D04E2"/>
    <w:rsid w:val="003D050B"/>
    <w:rsid w:val="003D0CCD"/>
    <w:rsid w:val="003D1076"/>
    <w:rsid w:val="003D10ED"/>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E064A"/>
    <w:rsid w:val="003E09C2"/>
    <w:rsid w:val="003E1325"/>
    <w:rsid w:val="003E228C"/>
    <w:rsid w:val="003E275E"/>
    <w:rsid w:val="003E3F38"/>
    <w:rsid w:val="003E41FD"/>
    <w:rsid w:val="003E47EC"/>
    <w:rsid w:val="003E52DA"/>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216D"/>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8B1"/>
    <w:rsid w:val="00403EB1"/>
    <w:rsid w:val="004042DC"/>
    <w:rsid w:val="004044AE"/>
    <w:rsid w:val="004047A6"/>
    <w:rsid w:val="00405003"/>
    <w:rsid w:val="00405731"/>
    <w:rsid w:val="0040596C"/>
    <w:rsid w:val="00405A85"/>
    <w:rsid w:val="00405AE7"/>
    <w:rsid w:val="00405F54"/>
    <w:rsid w:val="00406301"/>
    <w:rsid w:val="00406378"/>
    <w:rsid w:val="00406595"/>
    <w:rsid w:val="0040675D"/>
    <w:rsid w:val="0040697D"/>
    <w:rsid w:val="00406ED2"/>
    <w:rsid w:val="004073E4"/>
    <w:rsid w:val="00410094"/>
    <w:rsid w:val="00410ACD"/>
    <w:rsid w:val="0041156A"/>
    <w:rsid w:val="00411843"/>
    <w:rsid w:val="004122D5"/>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57E"/>
    <w:rsid w:val="004176FB"/>
    <w:rsid w:val="004176FF"/>
    <w:rsid w:val="00420B61"/>
    <w:rsid w:val="00421159"/>
    <w:rsid w:val="0042138F"/>
    <w:rsid w:val="00421608"/>
    <w:rsid w:val="00421859"/>
    <w:rsid w:val="00421CA1"/>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202F"/>
    <w:rsid w:val="00432110"/>
    <w:rsid w:val="00432415"/>
    <w:rsid w:val="00432A2F"/>
    <w:rsid w:val="00432F3D"/>
    <w:rsid w:val="00433115"/>
    <w:rsid w:val="00433506"/>
    <w:rsid w:val="0043350F"/>
    <w:rsid w:val="00433730"/>
    <w:rsid w:val="00433E39"/>
    <w:rsid w:val="0043400A"/>
    <w:rsid w:val="004341F4"/>
    <w:rsid w:val="004342F8"/>
    <w:rsid w:val="00434744"/>
    <w:rsid w:val="004347EA"/>
    <w:rsid w:val="00435652"/>
    <w:rsid w:val="00436E43"/>
    <w:rsid w:val="00436F01"/>
    <w:rsid w:val="00437258"/>
    <w:rsid w:val="0043751F"/>
    <w:rsid w:val="00437A61"/>
    <w:rsid w:val="00437B49"/>
    <w:rsid w:val="00440860"/>
    <w:rsid w:val="00440D81"/>
    <w:rsid w:val="00440F3A"/>
    <w:rsid w:val="00441877"/>
    <w:rsid w:val="004421B5"/>
    <w:rsid w:val="004425C5"/>
    <w:rsid w:val="004426C0"/>
    <w:rsid w:val="0044287D"/>
    <w:rsid w:val="00442E9F"/>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0F43"/>
    <w:rsid w:val="0045159A"/>
    <w:rsid w:val="00451622"/>
    <w:rsid w:val="004516B9"/>
    <w:rsid w:val="0045195D"/>
    <w:rsid w:val="004521DE"/>
    <w:rsid w:val="00452320"/>
    <w:rsid w:val="00452B9B"/>
    <w:rsid w:val="00453341"/>
    <w:rsid w:val="004534C5"/>
    <w:rsid w:val="00453506"/>
    <w:rsid w:val="004538E9"/>
    <w:rsid w:val="00453E79"/>
    <w:rsid w:val="00453FC1"/>
    <w:rsid w:val="00454106"/>
    <w:rsid w:val="004550EB"/>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5FC"/>
    <w:rsid w:val="004679E0"/>
    <w:rsid w:val="00467A1E"/>
    <w:rsid w:val="00467E1A"/>
    <w:rsid w:val="00467FA5"/>
    <w:rsid w:val="004701AA"/>
    <w:rsid w:val="004705EF"/>
    <w:rsid w:val="00471B8E"/>
    <w:rsid w:val="00471E37"/>
    <w:rsid w:val="004721BC"/>
    <w:rsid w:val="004726D9"/>
    <w:rsid w:val="00472897"/>
    <w:rsid w:val="00473D37"/>
    <w:rsid w:val="00473D94"/>
    <w:rsid w:val="0047402B"/>
    <w:rsid w:val="004740B1"/>
    <w:rsid w:val="0047458B"/>
    <w:rsid w:val="004748E8"/>
    <w:rsid w:val="00474C79"/>
    <w:rsid w:val="00474DB7"/>
    <w:rsid w:val="00474E0C"/>
    <w:rsid w:val="00475614"/>
    <w:rsid w:val="004759AB"/>
    <w:rsid w:val="00475C63"/>
    <w:rsid w:val="004762AB"/>
    <w:rsid w:val="00476341"/>
    <w:rsid w:val="00476C30"/>
    <w:rsid w:val="00476CDB"/>
    <w:rsid w:val="0047719A"/>
    <w:rsid w:val="00477593"/>
    <w:rsid w:val="004778B5"/>
    <w:rsid w:val="004778D2"/>
    <w:rsid w:val="00480940"/>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C9D"/>
    <w:rsid w:val="00486D96"/>
    <w:rsid w:val="0048769F"/>
    <w:rsid w:val="00487B39"/>
    <w:rsid w:val="00487EF1"/>
    <w:rsid w:val="00490831"/>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2E0"/>
    <w:rsid w:val="004956D5"/>
    <w:rsid w:val="004959D2"/>
    <w:rsid w:val="00495BF3"/>
    <w:rsid w:val="00496232"/>
    <w:rsid w:val="004969FF"/>
    <w:rsid w:val="00496B42"/>
    <w:rsid w:val="00496B93"/>
    <w:rsid w:val="00496D59"/>
    <w:rsid w:val="004978B5"/>
    <w:rsid w:val="00497C1D"/>
    <w:rsid w:val="00497F3C"/>
    <w:rsid w:val="004A0DBD"/>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1E9"/>
    <w:rsid w:val="004B23C9"/>
    <w:rsid w:val="004B2CE0"/>
    <w:rsid w:val="004B376E"/>
    <w:rsid w:val="004B3C84"/>
    <w:rsid w:val="004B4217"/>
    <w:rsid w:val="004B47C7"/>
    <w:rsid w:val="004B48F2"/>
    <w:rsid w:val="004B4DA7"/>
    <w:rsid w:val="004B5191"/>
    <w:rsid w:val="004B51EE"/>
    <w:rsid w:val="004B529D"/>
    <w:rsid w:val="004B5624"/>
    <w:rsid w:val="004B5968"/>
    <w:rsid w:val="004B6209"/>
    <w:rsid w:val="004B63F0"/>
    <w:rsid w:val="004B695B"/>
    <w:rsid w:val="004B7019"/>
    <w:rsid w:val="004B7061"/>
    <w:rsid w:val="004B725C"/>
    <w:rsid w:val="004B74FF"/>
    <w:rsid w:val="004B7DFD"/>
    <w:rsid w:val="004C011D"/>
    <w:rsid w:val="004C0204"/>
    <w:rsid w:val="004C0D8E"/>
    <w:rsid w:val="004C1394"/>
    <w:rsid w:val="004C159B"/>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A6"/>
    <w:rsid w:val="004C7BFC"/>
    <w:rsid w:val="004C7C90"/>
    <w:rsid w:val="004D006C"/>
    <w:rsid w:val="004D09C7"/>
    <w:rsid w:val="004D0A0D"/>
    <w:rsid w:val="004D0E65"/>
    <w:rsid w:val="004D161A"/>
    <w:rsid w:val="004D183A"/>
    <w:rsid w:val="004D1953"/>
    <w:rsid w:val="004D2744"/>
    <w:rsid w:val="004D283E"/>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3F34"/>
    <w:rsid w:val="004E439F"/>
    <w:rsid w:val="004E49C1"/>
    <w:rsid w:val="004E52D3"/>
    <w:rsid w:val="004E5902"/>
    <w:rsid w:val="004E5946"/>
    <w:rsid w:val="004E62C8"/>
    <w:rsid w:val="004E6313"/>
    <w:rsid w:val="004E6B06"/>
    <w:rsid w:val="004E6C80"/>
    <w:rsid w:val="004E6EB7"/>
    <w:rsid w:val="004E7014"/>
    <w:rsid w:val="004E72F0"/>
    <w:rsid w:val="004E7ECD"/>
    <w:rsid w:val="004F015E"/>
    <w:rsid w:val="004F08C5"/>
    <w:rsid w:val="004F0D74"/>
    <w:rsid w:val="004F0DB4"/>
    <w:rsid w:val="004F107A"/>
    <w:rsid w:val="004F1743"/>
    <w:rsid w:val="004F1760"/>
    <w:rsid w:val="004F186E"/>
    <w:rsid w:val="004F1B6C"/>
    <w:rsid w:val="004F1C96"/>
    <w:rsid w:val="004F1F16"/>
    <w:rsid w:val="004F2504"/>
    <w:rsid w:val="004F25EA"/>
    <w:rsid w:val="004F2C55"/>
    <w:rsid w:val="004F35A9"/>
    <w:rsid w:val="004F3792"/>
    <w:rsid w:val="004F38AB"/>
    <w:rsid w:val="004F3B51"/>
    <w:rsid w:val="004F3D5D"/>
    <w:rsid w:val="004F43EA"/>
    <w:rsid w:val="004F4588"/>
    <w:rsid w:val="004F476F"/>
    <w:rsid w:val="004F55F8"/>
    <w:rsid w:val="004F5835"/>
    <w:rsid w:val="004F61A6"/>
    <w:rsid w:val="004F6291"/>
    <w:rsid w:val="004F685C"/>
    <w:rsid w:val="004F6D60"/>
    <w:rsid w:val="004F6D6D"/>
    <w:rsid w:val="004F7311"/>
    <w:rsid w:val="004F753C"/>
    <w:rsid w:val="004F75CE"/>
    <w:rsid w:val="004F782C"/>
    <w:rsid w:val="004F7B4B"/>
    <w:rsid w:val="004F7C12"/>
    <w:rsid w:val="00500314"/>
    <w:rsid w:val="00500684"/>
    <w:rsid w:val="0050071D"/>
    <w:rsid w:val="0050140A"/>
    <w:rsid w:val="00501857"/>
    <w:rsid w:val="00501BA7"/>
    <w:rsid w:val="00501CBA"/>
    <w:rsid w:val="005021E2"/>
    <w:rsid w:val="00502A20"/>
    <w:rsid w:val="00502A5B"/>
    <w:rsid w:val="00502B2D"/>
    <w:rsid w:val="005038FB"/>
    <w:rsid w:val="00503965"/>
    <w:rsid w:val="005039D8"/>
    <w:rsid w:val="00504083"/>
    <w:rsid w:val="00504216"/>
    <w:rsid w:val="00504532"/>
    <w:rsid w:val="00504C3E"/>
    <w:rsid w:val="00504F69"/>
    <w:rsid w:val="00505363"/>
    <w:rsid w:val="00505411"/>
    <w:rsid w:val="005063B0"/>
    <w:rsid w:val="0050653F"/>
    <w:rsid w:val="00506692"/>
    <w:rsid w:val="00506F86"/>
    <w:rsid w:val="00507623"/>
    <w:rsid w:val="005079D6"/>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DF7"/>
    <w:rsid w:val="00515519"/>
    <w:rsid w:val="00516373"/>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27ED5"/>
    <w:rsid w:val="00530AED"/>
    <w:rsid w:val="005319EC"/>
    <w:rsid w:val="00532165"/>
    <w:rsid w:val="00532ADE"/>
    <w:rsid w:val="00532AE8"/>
    <w:rsid w:val="0053324B"/>
    <w:rsid w:val="0053421D"/>
    <w:rsid w:val="005342F0"/>
    <w:rsid w:val="00534401"/>
    <w:rsid w:val="0053442B"/>
    <w:rsid w:val="005346A5"/>
    <w:rsid w:val="0053491E"/>
    <w:rsid w:val="00535025"/>
    <w:rsid w:val="0053541B"/>
    <w:rsid w:val="005357C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3FE8"/>
    <w:rsid w:val="00544509"/>
    <w:rsid w:val="005446FB"/>
    <w:rsid w:val="005447E1"/>
    <w:rsid w:val="005448DA"/>
    <w:rsid w:val="00545371"/>
    <w:rsid w:val="00545402"/>
    <w:rsid w:val="005456A7"/>
    <w:rsid w:val="0054575D"/>
    <w:rsid w:val="0054594A"/>
    <w:rsid w:val="00545952"/>
    <w:rsid w:val="00545C67"/>
    <w:rsid w:val="005463EE"/>
    <w:rsid w:val="00546419"/>
    <w:rsid w:val="0054648D"/>
    <w:rsid w:val="0054677F"/>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D99"/>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4A0"/>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4F"/>
    <w:rsid w:val="005807DF"/>
    <w:rsid w:val="00580D58"/>
    <w:rsid w:val="00580D6E"/>
    <w:rsid w:val="00580E26"/>
    <w:rsid w:val="005815FD"/>
    <w:rsid w:val="005818F0"/>
    <w:rsid w:val="005827D8"/>
    <w:rsid w:val="00583637"/>
    <w:rsid w:val="005843CA"/>
    <w:rsid w:val="0058496C"/>
    <w:rsid w:val="00585154"/>
    <w:rsid w:val="00585266"/>
    <w:rsid w:val="005852F4"/>
    <w:rsid w:val="00585BDC"/>
    <w:rsid w:val="00585C54"/>
    <w:rsid w:val="00585E39"/>
    <w:rsid w:val="005866AE"/>
    <w:rsid w:val="00586C76"/>
    <w:rsid w:val="00586DAA"/>
    <w:rsid w:val="00586F4B"/>
    <w:rsid w:val="00587209"/>
    <w:rsid w:val="00587583"/>
    <w:rsid w:val="00587D87"/>
    <w:rsid w:val="00590508"/>
    <w:rsid w:val="005910D2"/>
    <w:rsid w:val="005910FF"/>
    <w:rsid w:val="00591182"/>
    <w:rsid w:val="005920F3"/>
    <w:rsid w:val="005929A4"/>
    <w:rsid w:val="00592A63"/>
    <w:rsid w:val="00592E78"/>
    <w:rsid w:val="00592EB2"/>
    <w:rsid w:val="00593442"/>
    <w:rsid w:val="00594003"/>
    <w:rsid w:val="00594105"/>
    <w:rsid w:val="005951B6"/>
    <w:rsid w:val="0059642F"/>
    <w:rsid w:val="0059645C"/>
    <w:rsid w:val="005966B3"/>
    <w:rsid w:val="0059699C"/>
    <w:rsid w:val="00596E72"/>
    <w:rsid w:val="005975F5"/>
    <w:rsid w:val="00597795"/>
    <w:rsid w:val="00597D82"/>
    <w:rsid w:val="00597EBB"/>
    <w:rsid w:val="005A0173"/>
    <w:rsid w:val="005A06AE"/>
    <w:rsid w:val="005A08F7"/>
    <w:rsid w:val="005A131F"/>
    <w:rsid w:val="005A1444"/>
    <w:rsid w:val="005A17AF"/>
    <w:rsid w:val="005A1C50"/>
    <w:rsid w:val="005A2A83"/>
    <w:rsid w:val="005A2FA2"/>
    <w:rsid w:val="005A36A5"/>
    <w:rsid w:val="005A377B"/>
    <w:rsid w:val="005A3861"/>
    <w:rsid w:val="005A3AB4"/>
    <w:rsid w:val="005A4F87"/>
    <w:rsid w:val="005A510C"/>
    <w:rsid w:val="005A58FF"/>
    <w:rsid w:val="005A5DDB"/>
    <w:rsid w:val="005A5FE6"/>
    <w:rsid w:val="005A6290"/>
    <w:rsid w:val="005A66E5"/>
    <w:rsid w:val="005A70F8"/>
    <w:rsid w:val="005B0386"/>
    <w:rsid w:val="005B1057"/>
    <w:rsid w:val="005B1080"/>
    <w:rsid w:val="005B1B58"/>
    <w:rsid w:val="005B1D86"/>
    <w:rsid w:val="005B247D"/>
    <w:rsid w:val="005B2933"/>
    <w:rsid w:val="005B324E"/>
    <w:rsid w:val="005B3272"/>
    <w:rsid w:val="005B361D"/>
    <w:rsid w:val="005B3643"/>
    <w:rsid w:val="005B38A7"/>
    <w:rsid w:val="005B392A"/>
    <w:rsid w:val="005B3A95"/>
    <w:rsid w:val="005B3D59"/>
    <w:rsid w:val="005B4058"/>
    <w:rsid w:val="005B406F"/>
    <w:rsid w:val="005B41AC"/>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05"/>
    <w:rsid w:val="005C2FE5"/>
    <w:rsid w:val="005C2FF6"/>
    <w:rsid w:val="005C33A2"/>
    <w:rsid w:val="005C3841"/>
    <w:rsid w:val="005C4235"/>
    <w:rsid w:val="005C492F"/>
    <w:rsid w:val="005C4AD6"/>
    <w:rsid w:val="005C4E65"/>
    <w:rsid w:val="005C50BD"/>
    <w:rsid w:val="005C5591"/>
    <w:rsid w:val="005C55F6"/>
    <w:rsid w:val="005C5A5E"/>
    <w:rsid w:val="005C6014"/>
    <w:rsid w:val="005C6371"/>
    <w:rsid w:val="005C6B73"/>
    <w:rsid w:val="005C6F4C"/>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A84"/>
    <w:rsid w:val="005D5CD9"/>
    <w:rsid w:val="005D5D0E"/>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22C"/>
    <w:rsid w:val="005E3F9F"/>
    <w:rsid w:val="005E42C6"/>
    <w:rsid w:val="005E4F2B"/>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3B3"/>
    <w:rsid w:val="005F366E"/>
    <w:rsid w:val="005F3814"/>
    <w:rsid w:val="005F4180"/>
    <w:rsid w:val="005F4427"/>
    <w:rsid w:val="005F45BE"/>
    <w:rsid w:val="005F48D8"/>
    <w:rsid w:val="005F4D47"/>
    <w:rsid w:val="005F59F7"/>
    <w:rsid w:val="005F5B22"/>
    <w:rsid w:val="005F5B47"/>
    <w:rsid w:val="005F5E9C"/>
    <w:rsid w:val="005F60D1"/>
    <w:rsid w:val="005F6844"/>
    <w:rsid w:val="005F6D0A"/>
    <w:rsid w:val="005F6DA0"/>
    <w:rsid w:val="005F79D3"/>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2C4"/>
    <w:rsid w:val="0060483B"/>
    <w:rsid w:val="00604A8C"/>
    <w:rsid w:val="006050D2"/>
    <w:rsid w:val="00605AA9"/>
    <w:rsid w:val="00605AF6"/>
    <w:rsid w:val="00605C62"/>
    <w:rsid w:val="00605E70"/>
    <w:rsid w:val="006063C4"/>
    <w:rsid w:val="00607761"/>
    <w:rsid w:val="00607973"/>
    <w:rsid w:val="0061051E"/>
    <w:rsid w:val="006106A7"/>
    <w:rsid w:val="00610806"/>
    <w:rsid w:val="00610E1D"/>
    <w:rsid w:val="0061157D"/>
    <w:rsid w:val="00612662"/>
    <w:rsid w:val="00612783"/>
    <w:rsid w:val="00612DF0"/>
    <w:rsid w:val="006135EF"/>
    <w:rsid w:val="006139EF"/>
    <w:rsid w:val="0061425D"/>
    <w:rsid w:val="00614CD1"/>
    <w:rsid w:val="00614FCF"/>
    <w:rsid w:val="0061521A"/>
    <w:rsid w:val="00615B5E"/>
    <w:rsid w:val="00616FAD"/>
    <w:rsid w:val="00616FD3"/>
    <w:rsid w:val="006175D5"/>
    <w:rsid w:val="0061770A"/>
    <w:rsid w:val="00617D97"/>
    <w:rsid w:val="0062054E"/>
    <w:rsid w:val="0062187D"/>
    <w:rsid w:val="0062202B"/>
    <w:rsid w:val="006224A4"/>
    <w:rsid w:val="006225CB"/>
    <w:rsid w:val="00622F0D"/>
    <w:rsid w:val="006233EE"/>
    <w:rsid w:val="006246D0"/>
    <w:rsid w:val="00624885"/>
    <w:rsid w:val="00624A16"/>
    <w:rsid w:val="00625597"/>
    <w:rsid w:val="006258FF"/>
    <w:rsid w:val="0062676A"/>
    <w:rsid w:val="00626820"/>
    <w:rsid w:val="006271C5"/>
    <w:rsid w:val="00627395"/>
    <w:rsid w:val="006279DC"/>
    <w:rsid w:val="006300F4"/>
    <w:rsid w:val="00630A61"/>
    <w:rsid w:val="00630AB5"/>
    <w:rsid w:val="00631147"/>
    <w:rsid w:val="0063123E"/>
    <w:rsid w:val="00631296"/>
    <w:rsid w:val="006313D9"/>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132"/>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43F"/>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195A"/>
    <w:rsid w:val="0066250E"/>
    <w:rsid w:val="006625AC"/>
    <w:rsid w:val="006625C9"/>
    <w:rsid w:val="0066282E"/>
    <w:rsid w:val="00662B01"/>
    <w:rsid w:val="00662DC9"/>
    <w:rsid w:val="00663245"/>
    <w:rsid w:val="0066370B"/>
    <w:rsid w:val="00664540"/>
    <w:rsid w:val="00664B8B"/>
    <w:rsid w:val="00664C09"/>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7BC"/>
    <w:rsid w:val="00671E11"/>
    <w:rsid w:val="00672014"/>
    <w:rsid w:val="006725C1"/>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650"/>
    <w:rsid w:val="00676857"/>
    <w:rsid w:val="00677925"/>
    <w:rsid w:val="006803ED"/>
    <w:rsid w:val="0068048F"/>
    <w:rsid w:val="006804BC"/>
    <w:rsid w:val="00680884"/>
    <w:rsid w:val="00680DE1"/>
    <w:rsid w:val="006814B1"/>
    <w:rsid w:val="00681532"/>
    <w:rsid w:val="0068169C"/>
    <w:rsid w:val="00681855"/>
    <w:rsid w:val="006818A4"/>
    <w:rsid w:val="006819E2"/>
    <w:rsid w:val="0068212A"/>
    <w:rsid w:val="0068314A"/>
    <w:rsid w:val="00683A80"/>
    <w:rsid w:val="00684431"/>
    <w:rsid w:val="006846E2"/>
    <w:rsid w:val="0068479F"/>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76B"/>
    <w:rsid w:val="00695943"/>
    <w:rsid w:val="00695F6F"/>
    <w:rsid w:val="00695F8B"/>
    <w:rsid w:val="00695FBB"/>
    <w:rsid w:val="00696093"/>
    <w:rsid w:val="00696C78"/>
    <w:rsid w:val="006973F6"/>
    <w:rsid w:val="006975A7"/>
    <w:rsid w:val="006A0149"/>
    <w:rsid w:val="006A0B24"/>
    <w:rsid w:val="006A0D77"/>
    <w:rsid w:val="006A0DF4"/>
    <w:rsid w:val="006A196A"/>
    <w:rsid w:val="006A19A0"/>
    <w:rsid w:val="006A2040"/>
    <w:rsid w:val="006A216A"/>
    <w:rsid w:val="006A2365"/>
    <w:rsid w:val="006A2B01"/>
    <w:rsid w:val="006A2BD5"/>
    <w:rsid w:val="006A2EEE"/>
    <w:rsid w:val="006A30B2"/>
    <w:rsid w:val="006A3441"/>
    <w:rsid w:val="006A35F7"/>
    <w:rsid w:val="006A36A9"/>
    <w:rsid w:val="006A3B4A"/>
    <w:rsid w:val="006A3E4B"/>
    <w:rsid w:val="006A407D"/>
    <w:rsid w:val="006A409D"/>
    <w:rsid w:val="006A458B"/>
    <w:rsid w:val="006A4807"/>
    <w:rsid w:val="006A4E28"/>
    <w:rsid w:val="006A5294"/>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0A6A"/>
    <w:rsid w:val="006B18A9"/>
    <w:rsid w:val="006B1ADE"/>
    <w:rsid w:val="006B2238"/>
    <w:rsid w:val="006B28E9"/>
    <w:rsid w:val="006B2B9C"/>
    <w:rsid w:val="006B2CD5"/>
    <w:rsid w:val="006B2DFB"/>
    <w:rsid w:val="006B3459"/>
    <w:rsid w:val="006B35D1"/>
    <w:rsid w:val="006B39A2"/>
    <w:rsid w:val="006B3A51"/>
    <w:rsid w:val="006B4FC0"/>
    <w:rsid w:val="006B4FEC"/>
    <w:rsid w:val="006B5095"/>
    <w:rsid w:val="006B667F"/>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46B"/>
    <w:rsid w:val="006C4A3C"/>
    <w:rsid w:val="006C4B9F"/>
    <w:rsid w:val="006C5177"/>
    <w:rsid w:val="006C54DC"/>
    <w:rsid w:val="006C6262"/>
    <w:rsid w:val="006C689C"/>
    <w:rsid w:val="006C6EE7"/>
    <w:rsid w:val="006C79E1"/>
    <w:rsid w:val="006C7D48"/>
    <w:rsid w:val="006D03AD"/>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D7E03"/>
    <w:rsid w:val="006E059F"/>
    <w:rsid w:val="006E0936"/>
    <w:rsid w:val="006E0BDC"/>
    <w:rsid w:val="006E10F6"/>
    <w:rsid w:val="006E13D1"/>
    <w:rsid w:val="006E22A7"/>
    <w:rsid w:val="006E23FF"/>
    <w:rsid w:val="006E2632"/>
    <w:rsid w:val="006E2981"/>
    <w:rsid w:val="006E3D74"/>
    <w:rsid w:val="006E4692"/>
    <w:rsid w:val="006E4ADB"/>
    <w:rsid w:val="006E52A1"/>
    <w:rsid w:val="006E5AA4"/>
    <w:rsid w:val="006E5CF9"/>
    <w:rsid w:val="006E6370"/>
    <w:rsid w:val="006E69FF"/>
    <w:rsid w:val="006E6A0C"/>
    <w:rsid w:val="006E6AB2"/>
    <w:rsid w:val="006E6BA3"/>
    <w:rsid w:val="006E6D87"/>
    <w:rsid w:val="006E6FFE"/>
    <w:rsid w:val="006E773F"/>
    <w:rsid w:val="006E7EE5"/>
    <w:rsid w:val="006E7FB9"/>
    <w:rsid w:val="006F0214"/>
    <w:rsid w:val="006F03A9"/>
    <w:rsid w:val="006F076B"/>
    <w:rsid w:val="006F123E"/>
    <w:rsid w:val="006F13C5"/>
    <w:rsid w:val="006F238B"/>
    <w:rsid w:val="006F25B0"/>
    <w:rsid w:val="006F27D2"/>
    <w:rsid w:val="006F27E9"/>
    <w:rsid w:val="006F2C40"/>
    <w:rsid w:val="006F2D22"/>
    <w:rsid w:val="006F310D"/>
    <w:rsid w:val="006F3589"/>
    <w:rsid w:val="006F4583"/>
    <w:rsid w:val="006F4B34"/>
    <w:rsid w:val="006F4BD4"/>
    <w:rsid w:val="006F4D18"/>
    <w:rsid w:val="006F4DF4"/>
    <w:rsid w:val="006F5191"/>
    <w:rsid w:val="006F5528"/>
    <w:rsid w:val="006F58A0"/>
    <w:rsid w:val="006F5B4E"/>
    <w:rsid w:val="006F5BA8"/>
    <w:rsid w:val="006F63D1"/>
    <w:rsid w:val="006F6A1A"/>
    <w:rsid w:val="006F6D61"/>
    <w:rsid w:val="006F6EF1"/>
    <w:rsid w:val="006F75F1"/>
    <w:rsid w:val="006F771C"/>
    <w:rsid w:val="006F78C7"/>
    <w:rsid w:val="006F7B66"/>
    <w:rsid w:val="00700297"/>
    <w:rsid w:val="007004E7"/>
    <w:rsid w:val="007007EF"/>
    <w:rsid w:val="00700E6A"/>
    <w:rsid w:val="0070118B"/>
    <w:rsid w:val="007012DE"/>
    <w:rsid w:val="007013CA"/>
    <w:rsid w:val="007013E1"/>
    <w:rsid w:val="0070174B"/>
    <w:rsid w:val="00702438"/>
    <w:rsid w:val="00702CF1"/>
    <w:rsid w:val="00702F73"/>
    <w:rsid w:val="0070320C"/>
    <w:rsid w:val="0070327D"/>
    <w:rsid w:val="0070337E"/>
    <w:rsid w:val="00703547"/>
    <w:rsid w:val="00703A4A"/>
    <w:rsid w:val="00703A8E"/>
    <w:rsid w:val="00703B4A"/>
    <w:rsid w:val="00703C0A"/>
    <w:rsid w:val="00703C6D"/>
    <w:rsid w:val="00703CFC"/>
    <w:rsid w:val="0070420C"/>
    <w:rsid w:val="00704D61"/>
    <w:rsid w:val="00704F28"/>
    <w:rsid w:val="007051C7"/>
    <w:rsid w:val="007059CB"/>
    <w:rsid w:val="00705D03"/>
    <w:rsid w:val="00706AC8"/>
    <w:rsid w:val="00706D72"/>
    <w:rsid w:val="0070767D"/>
    <w:rsid w:val="00707A3A"/>
    <w:rsid w:val="00707C4E"/>
    <w:rsid w:val="00707D79"/>
    <w:rsid w:val="00707E61"/>
    <w:rsid w:val="007100EA"/>
    <w:rsid w:val="007100F9"/>
    <w:rsid w:val="0071022A"/>
    <w:rsid w:val="00710282"/>
    <w:rsid w:val="007106B5"/>
    <w:rsid w:val="007106D4"/>
    <w:rsid w:val="00710A3F"/>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2B"/>
    <w:rsid w:val="007162D8"/>
    <w:rsid w:val="00716445"/>
    <w:rsid w:val="00716AAE"/>
    <w:rsid w:val="00716BC1"/>
    <w:rsid w:val="00716BE9"/>
    <w:rsid w:val="0071705B"/>
    <w:rsid w:val="007178F0"/>
    <w:rsid w:val="00717BC1"/>
    <w:rsid w:val="007202E7"/>
    <w:rsid w:val="00720627"/>
    <w:rsid w:val="007208F7"/>
    <w:rsid w:val="00721CAF"/>
    <w:rsid w:val="00721E9A"/>
    <w:rsid w:val="0072256E"/>
    <w:rsid w:val="0072313E"/>
    <w:rsid w:val="00723157"/>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D05"/>
    <w:rsid w:val="00727F52"/>
    <w:rsid w:val="00730377"/>
    <w:rsid w:val="007309E7"/>
    <w:rsid w:val="00730C41"/>
    <w:rsid w:val="00730DF9"/>
    <w:rsid w:val="00731064"/>
    <w:rsid w:val="00731284"/>
    <w:rsid w:val="00731604"/>
    <w:rsid w:val="00731A82"/>
    <w:rsid w:val="00731E2B"/>
    <w:rsid w:val="007324DA"/>
    <w:rsid w:val="007330FB"/>
    <w:rsid w:val="00733C39"/>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8A0"/>
    <w:rsid w:val="00741E7E"/>
    <w:rsid w:val="007422BD"/>
    <w:rsid w:val="00742BAA"/>
    <w:rsid w:val="00743028"/>
    <w:rsid w:val="007433FE"/>
    <w:rsid w:val="007435FC"/>
    <w:rsid w:val="00743D64"/>
    <w:rsid w:val="0074411C"/>
    <w:rsid w:val="007448A9"/>
    <w:rsid w:val="00744F01"/>
    <w:rsid w:val="007455C8"/>
    <w:rsid w:val="007455FD"/>
    <w:rsid w:val="007456BE"/>
    <w:rsid w:val="00745FFB"/>
    <w:rsid w:val="00746086"/>
    <w:rsid w:val="007460F5"/>
    <w:rsid w:val="00746659"/>
    <w:rsid w:val="0074691A"/>
    <w:rsid w:val="00746DF3"/>
    <w:rsid w:val="00747F23"/>
    <w:rsid w:val="0075175D"/>
    <w:rsid w:val="00751F3A"/>
    <w:rsid w:val="00752717"/>
    <w:rsid w:val="00752A90"/>
    <w:rsid w:val="00752D28"/>
    <w:rsid w:val="00752F4E"/>
    <w:rsid w:val="00752FB4"/>
    <w:rsid w:val="0075348F"/>
    <w:rsid w:val="0075373D"/>
    <w:rsid w:val="0075373E"/>
    <w:rsid w:val="00753902"/>
    <w:rsid w:val="00753C69"/>
    <w:rsid w:val="00753E62"/>
    <w:rsid w:val="00753F19"/>
    <w:rsid w:val="007541E0"/>
    <w:rsid w:val="00754C7C"/>
    <w:rsid w:val="00755A0A"/>
    <w:rsid w:val="00755F8D"/>
    <w:rsid w:val="00756365"/>
    <w:rsid w:val="00756832"/>
    <w:rsid w:val="00756EAF"/>
    <w:rsid w:val="00757E6B"/>
    <w:rsid w:val="00757EB0"/>
    <w:rsid w:val="00760478"/>
    <w:rsid w:val="007605F6"/>
    <w:rsid w:val="007608E1"/>
    <w:rsid w:val="00760ED5"/>
    <w:rsid w:val="007613F5"/>
    <w:rsid w:val="00761485"/>
    <w:rsid w:val="007614CD"/>
    <w:rsid w:val="00761785"/>
    <w:rsid w:val="007620ED"/>
    <w:rsid w:val="007620F8"/>
    <w:rsid w:val="007628BB"/>
    <w:rsid w:val="00762BD7"/>
    <w:rsid w:val="007633C9"/>
    <w:rsid w:val="00763B3C"/>
    <w:rsid w:val="00763EF1"/>
    <w:rsid w:val="0076416E"/>
    <w:rsid w:val="00764F6D"/>
    <w:rsid w:val="00765261"/>
    <w:rsid w:val="0076539A"/>
    <w:rsid w:val="00765BE4"/>
    <w:rsid w:val="00765DE9"/>
    <w:rsid w:val="00765DEC"/>
    <w:rsid w:val="0076662D"/>
    <w:rsid w:val="00767583"/>
    <w:rsid w:val="007677ED"/>
    <w:rsid w:val="0076783D"/>
    <w:rsid w:val="00767AB7"/>
    <w:rsid w:val="00767E10"/>
    <w:rsid w:val="0077046E"/>
    <w:rsid w:val="00770903"/>
    <w:rsid w:val="0077121B"/>
    <w:rsid w:val="00771FFA"/>
    <w:rsid w:val="0077237F"/>
    <w:rsid w:val="007725F9"/>
    <w:rsid w:val="0077289C"/>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5C1"/>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C15"/>
    <w:rsid w:val="00783D7D"/>
    <w:rsid w:val="00784008"/>
    <w:rsid w:val="0078457B"/>
    <w:rsid w:val="007848CB"/>
    <w:rsid w:val="00784FA2"/>
    <w:rsid w:val="00785AAD"/>
    <w:rsid w:val="00786455"/>
    <w:rsid w:val="007865DE"/>
    <w:rsid w:val="00787051"/>
    <w:rsid w:val="00787640"/>
    <w:rsid w:val="007876E4"/>
    <w:rsid w:val="007876F0"/>
    <w:rsid w:val="00787AD6"/>
    <w:rsid w:val="00790362"/>
    <w:rsid w:val="007906C3"/>
    <w:rsid w:val="00790791"/>
    <w:rsid w:val="007909D7"/>
    <w:rsid w:val="00790F5F"/>
    <w:rsid w:val="0079129A"/>
    <w:rsid w:val="0079141D"/>
    <w:rsid w:val="00791464"/>
    <w:rsid w:val="00791731"/>
    <w:rsid w:val="007917B8"/>
    <w:rsid w:val="00792284"/>
    <w:rsid w:val="007923AE"/>
    <w:rsid w:val="007925CC"/>
    <w:rsid w:val="00792652"/>
    <w:rsid w:val="00792839"/>
    <w:rsid w:val="00792E30"/>
    <w:rsid w:val="00793675"/>
    <w:rsid w:val="007938A3"/>
    <w:rsid w:val="00793E48"/>
    <w:rsid w:val="00794BB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9E"/>
    <w:rsid w:val="007A58A7"/>
    <w:rsid w:val="007A5990"/>
    <w:rsid w:val="007A59B4"/>
    <w:rsid w:val="007A5E92"/>
    <w:rsid w:val="007A65C8"/>
    <w:rsid w:val="007A79C5"/>
    <w:rsid w:val="007A7C00"/>
    <w:rsid w:val="007A7CDC"/>
    <w:rsid w:val="007B058E"/>
    <w:rsid w:val="007B0745"/>
    <w:rsid w:val="007B0804"/>
    <w:rsid w:val="007B0A18"/>
    <w:rsid w:val="007B0FAA"/>
    <w:rsid w:val="007B1256"/>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270"/>
    <w:rsid w:val="007C4480"/>
    <w:rsid w:val="007C4A1E"/>
    <w:rsid w:val="007C5270"/>
    <w:rsid w:val="007C5584"/>
    <w:rsid w:val="007C5CBC"/>
    <w:rsid w:val="007C5EFC"/>
    <w:rsid w:val="007C6341"/>
    <w:rsid w:val="007C6516"/>
    <w:rsid w:val="007C6700"/>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847"/>
    <w:rsid w:val="007D5D29"/>
    <w:rsid w:val="007D61DB"/>
    <w:rsid w:val="007D62C6"/>
    <w:rsid w:val="007D6647"/>
    <w:rsid w:val="007D6E2E"/>
    <w:rsid w:val="007D7372"/>
    <w:rsid w:val="007D73F7"/>
    <w:rsid w:val="007D7428"/>
    <w:rsid w:val="007D776E"/>
    <w:rsid w:val="007D7A91"/>
    <w:rsid w:val="007E0ACA"/>
    <w:rsid w:val="007E1881"/>
    <w:rsid w:val="007E1BC4"/>
    <w:rsid w:val="007E1FF3"/>
    <w:rsid w:val="007E212C"/>
    <w:rsid w:val="007E3704"/>
    <w:rsid w:val="007E3939"/>
    <w:rsid w:val="007E3C4B"/>
    <w:rsid w:val="007E3F75"/>
    <w:rsid w:val="007E3FEF"/>
    <w:rsid w:val="007E4062"/>
    <w:rsid w:val="007E4656"/>
    <w:rsid w:val="007E4D19"/>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21D"/>
    <w:rsid w:val="007F3427"/>
    <w:rsid w:val="007F3683"/>
    <w:rsid w:val="007F3862"/>
    <w:rsid w:val="007F3899"/>
    <w:rsid w:val="007F3D53"/>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00F"/>
    <w:rsid w:val="0080051D"/>
    <w:rsid w:val="00800662"/>
    <w:rsid w:val="008006AF"/>
    <w:rsid w:val="0080079F"/>
    <w:rsid w:val="00800C4B"/>
    <w:rsid w:val="008012B9"/>
    <w:rsid w:val="0080153E"/>
    <w:rsid w:val="00801CEA"/>
    <w:rsid w:val="0080242F"/>
    <w:rsid w:val="0080266B"/>
    <w:rsid w:val="0080280A"/>
    <w:rsid w:val="00802E81"/>
    <w:rsid w:val="008039DB"/>
    <w:rsid w:val="00803A30"/>
    <w:rsid w:val="00803B1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5E4"/>
    <w:rsid w:val="00815CBB"/>
    <w:rsid w:val="00817256"/>
    <w:rsid w:val="0081759D"/>
    <w:rsid w:val="00817AE0"/>
    <w:rsid w:val="00817B04"/>
    <w:rsid w:val="00817F2D"/>
    <w:rsid w:val="00820163"/>
    <w:rsid w:val="0082069F"/>
    <w:rsid w:val="00820C03"/>
    <w:rsid w:val="00820CB1"/>
    <w:rsid w:val="00820D45"/>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8D"/>
    <w:rsid w:val="008246F0"/>
    <w:rsid w:val="008248A4"/>
    <w:rsid w:val="00824F59"/>
    <w:rsid w:val="0082505B"/>
    <w:rsid w:val="00825895"/>
    <w:rsid w:val="00826D49"/>
    <w:rsid w:val="00826DD9"/>
    <w:rsid w:val="00827842"/>
    <w:rsid w:val="008278B6"/>
    <w:rsid w:val="00827AD8"/>
    <w:rsid w:val="008300E7"/>
    <w:rsid w:val="0083011C"/>
    <w:rsid w:val="0083026C"/>
    <w:rsid w:val="0083069E"/>
    <w:rsid w:val="00830E79"/>
    <w:rsid w:val="0083170B"/>
    <w:rsid w:val="00831895"/>
    <w:rsid w:val="008319E5"/>
    <w:rsid w:val="00831CEC"/>
    <w:rsid w:val="00832017"/>
    <w:rsid w:val="00832328"/>
    <w:rsid w:val="00832535"/>
    <w:rsid w:val="008325BC"/>
    <w:rsid w:val="00832814"/>
    <w:rsid w:val="00832828"/>
    <w:rsid w:val="00832CF9"/>
    <w:rsid w:val="00833884"/>
    <w:rsid w:val="00833E5D"/>
    <w:rsid w:val="008344AB"/>
    <w:rsid w:val="008347D7"/>
    <w:rsid w:val="008348B5"/>
    <w:rsid w:val="00834974"/>
    <w:rsid w:val="00834B77"/>
    <w:rsid w:val="00834DC9"/>
    <w:rsid w:val="00835028"/>
    <w:rsid w:val="00835716"/>
    <w:rsid w:val="00835870"/>
    <w:rsid w:val="00835883"/>
    <w:rsid w:val="00835EA5"/>
    <w:rsid w:val="00836035"/>
    <w:rsid w:val="0083686A"/>
    <w:rsid w:val="00836DCA"/>
    <w:rsid w:val="00837C36"/>
    <w:rsid w:val="00837D64"/>
    <w:rsid w:val="008401AC"/>
    <w:rsid w:val="008402A1"/>
    <w:rsid w:val="00840772"/>
    <w:rsid w:val="00840CBC"/>
    <w:rsid w:val="00841255"/>
    <w:rsid w:val="0084126B"/>
    <w:rsid w:val="00841D1E"/>
    <w:rsid w:val="00841F44"/>
    <w:rsid w:val="00842100"/>
    <w:rsid w:val="00842CC6"/>
    <w:rsid w:val="00843114"/>
    <w:rsid w:val="00843C72"/>
    <w:rsid w:val="0084480A"/>
    <w:rsid w:val="00844E17"/>
    <w:rsid w:val="00844F94"/>
    <w:rsid w:val="008452FD"/>
    <w:rsid w:val="00845A69"/>
    <w:rsid w:val="00845F47"/>
    <w:rsid w:val="00846AE6"/>
    <w:rsid w:val="0084701C"/>
    <w:rsid w:val="00847298"/>
    <w:rsid w:val="00847AD5"/>
    <w:rsid w:val="00847CC3"/>
    <w:rsid w:val="00850213"/>
    <w:rsid w:val="00850895"/>
    <w:rsid w:val="00850CE0"/>
    <w:rsid w:val="00850EB7"/>
    <w:rsid w:val="008514B1"/>
    <w:rsid w:val="00851891"/>
    <w:rsid w:val="00851964"/>
    <w:rsid w:val="00851DCF"/>
    <w:rsid w:val="00852307"/>
    <w:rsid w:val="008524EA"/>
    <w:rsid w:val="008525C5"/>
    <w:rsid w:val="0085287E"/>
    <w:rsid w:val="00852B47"/>
    <w:rsid w:val="0085356D"/>
    <w:rsid w:val="00853FE7"/>
    <w:rsid w:val="008540B2"/>
    <w:rsid w:val="0085450D"/>
    <w:rsid w:val="0085452C"/>
    <w:rsid w:val="00854DA4"/>
    <w:rsid w:val="008551A7"/>
    <w:rsid w:val="008556AB"/>
    <w:rsid w:val="008559B7"/>
    <w:rsid w:val="00855C9D"/>
    <w:rsid w:val="00856525"/>
    <w:rsid w:val="0085672E"/>
    <w:rsid w:val="00857140"/>
    <w:rsid w:val="0085770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0FC"/>
    <w:rsid w:val="008647C5"/>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563C"/>
    <w:rsid w:val="00875C4D"/>
    <w:rsid w:val="008760E2"/>
    <w:rsid w:val="0087689B"/>
    <w:rsid w:val="008769E3"/>
    <w:rsid w:val="00876B40"/>
    <w:rsid w:val="00876C37"/>
    <w:rsid w:val="00877B72"/>
    <w:rsid w:val="00880094"/>
    <w:rsid w:val="00880A06"/>
    <w:rsid w:val="00880B0D"/>
    <w:rsid w:val="00880CCB"/>
    <w:rsid w:val="008814FB"/>
    <w:rsid w:val="00881EE5"/>
    <w:rsid w:val="008821F0"/>
    <w:rsid w:val="008822D5"/>
    <w:rsid w:val="008826F7"/>
    <w:rsid w:val="00882716"/>
    <w:rsid w:val="00882FDA"/>
    <w:rsid w:val="00883178"/>
    <w:rsid w:val="0088321C"/>
    <w:rsid w:val="00883352"/>
    <w:rsid w:val="008836B8"/>
    <w:rsid w:val="00883862"/>
    <w:rsid w:val="00883DD0"/>
    <w:rsid w:val="00883F3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63D7"/>
    <w:rsid w:val="008963FA"/>
    <w:rsid w:val="0089692E"/>
    <w:rsid w:val="00896937"/>
    <w:rsid w:val="00896CB5"/>
    <w:rsid w:val="00896CC5"/>
    <w:rsid w:val="008976FE"/>
    <w:rsid w:val="008978AA"/>
    <w:rsid w:val="00897C5A"/>
    <w:rsid w:val="008A178E"/>
    <w:rsid w:val="008A1DD7"/>
    <w:rsid w:val="008A2182"/>
    <w:rsid w:val="008A29EF"/>
    <w:rsid w:val="008A314B"/>
    <w:rsid w:val="008A338F"/>
    <w:rsid w:val="008A36E4"/>
    <w:rsid w:val="008A3B20"/>
    <w:rsid w:val="008A3BC8"/>
    <w:rsid w:val="008A3F44"/>
    <w:rsid w:val="008A4146"/>
    <w:rsid w:val="008A416F"/>
    <w:rsid w:val="008A4614"/>
    <w:rsid w:val="008A5008"/>
    <w:rsid w:val="008A5258"/>
    <w:rsid w:val="008A5B9B"/>
    <w:rsid w:val="008A5CCE"/>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49D"/>
    <w:rsid w:val="008B582C"/>
    <w:rsid w:val="008B586D"/>
    <w:rsid w:val="008B5872"/>
    <w:rsid w:val="008B5922"/>
    <w:rsid w:val="008B5C1C"/>
    <w:rsid w:val="008B6082"/>
    <w:rsid w:val="008B6559"/>
    <w:rsid w:val="008B66D4"/>
    <w:rsid w:val="008B6788"/>
    <w:rsid w:val="008B6896"/>
    <w:rsid w:val="008B69B0"/>
    <w:rsid w:val="008B69D6"/>
    <w:rsid w:val="008B6CDE"/>
    <w:rsid w:val="008B6D07"/>
    <w:rsid w:val="008B77E6"/>
    <w:rsid w:val="008B7C49"/>
    <w:rsid w:val="008C0EF5"/>
    <w:rsid w:val="008C0FEE"/>
    <w:rsid w:val="008C11C4"/>
    <w:rsid w:val="008C1AD6"/>
    <w:rsid w:val="008C1DC0"/>
    <w:rsid w:val="008C1FD1"/>
    <w:rsid w:val="008C2658"/>
    <w:rsid w:val="008C2964"/>
    <w:rsid w:val="008C31BF"/>
    <w:rsid w:val="008C3748"/>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76B"/>
    <w:rsid w:val="008D3C06"/>
    <w:rsid w:val="008D41AC"/>
    <w:rsid w:val="008D4596"/>
    <w:rsid w:val="008D51B2"/>
    <w:rsid w:val="008D5D91"/>
    <w:rsid w:val="008D5DAE"/>
    <w:rsid w:val="008D6E80"/>
    <w:rsid w:val="008D707B"/>
    <w:rsid w:val="008E0601"/>
    <w:rsid w:val="008E06FE"/>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691"/>
    <w:rsid w:val="008E39E6"/>
    <w:rsid w:val="008E3F75"/>
    <w:rsid w:val="008E4432"/>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8E"/>
    <w:rsid w:val="008F2E9B"/>
    <w:rsid w:val="008F2FCB"/>
    <w:rsid w:val="008F30E5"/>
    <w:rsid w:val="008F4083"/>
    <w:rsid w:val="008F42A5"/>
    <w:rsid w:val="008F4992"/>
    <w:rsid w:val="008F5959"/>
    <w:rsid w:val="008F5F11"/>
    <w:rsid w:val="008F6514"/>
    <w:rsid w:val="008F6DA3"/>
    <w:rsid w:val="00900721"/>
    <w:rsid w:val="009007BB"/>
    <w:rsid w:val="00901315"/>
    <w:rsid w:val="0090140C"/>
    <w:rsid w:val="00901C0D"/>
    <w:rsid w:val="00901F31"/>
    <w:rsid w:val="00902C20"/>
    <w:rsid w:val="00902E5B"/>
    <w:rsid w:val="00903166"/>
    <w:rsid w:val="0090329E"/>
    <w:rsid w:val="00903329"/>
    <w:rsid w:val="0090350E"/>
    <w:rsid w:val="009035D9"/>
    <w:rsid w:val="00903F92"/>
    <w:rsid w:val="00904142"/>
    <w:rsid w:val="00904A84"/>
    <w:rsid w:val="00904B3D"/>
    <w:rsid w:val="00904F49"/>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9F7"/>
    <w:rsid w:val="00917A78"/>
    <w:rsid w:val="0092067F"/>
    <w:rsid w:val="0092101F"/>
    <w:rsid w:val="009216B9"/>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1FC"/>
    <w:rsid w:val="00930894"/>
    <w:rsid w:val="00930A77"/>
    <w:rsid w:val="00930C42"/>
    <w:rsid w:val="00932027"/>
    <w:rsid w:val="00932830"/>
    <w:rsid w:val="00932B62"/>
    <w:rsid w:val="00933026"/>
    <w:rsid w:val="00933237"/>
    <w:rsid w:val="0093353F"/>
    <w:rsid w:val="0093373F"/>
    <w:rsid w:val="00933C79"/>
    <w:rsid w:val="00935260"/>
    <w:rsid w:val="00935994"/>
    <w:rsid w:val="0093660A"/>
    <w:rsid w:val="00936767"/>
    <w:rsid w:val="00937101"/>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4B20"/>
    <w:rsid w:val="00945D9E"/>
    <w:rsid w:val="009464AF"/>
    <w:rsid w:val="009466BD"/>
    <w:rsid w:val="00946DE8"/>
    <w:rsid w:val="00947AC8"/>
    <w:rsid w:val="00947C5D"/>
    <w:rsid w:val="00947F95"/>
    <w:rsid w:val="00950C23"/>
    <w:rsid w:val="00951861"/>
    <w:rsid w:val="009519EE"/>
    <w:rsid w:val="00951A6D"/>
    <w:rsid w:val="00951DEE"/>
    <w:rsid w:val="00952530"/>
    <w:rsid w:val="00952700"/>
    <w:rsid w:val="00952D5F"/>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5738B"/>
    <w:rsid w:val="00960140"/>
    <w:rsid w:val="009605D7"/>
    <w:rsid w:val="00960A56"/>
    <w:rsid w:val="00961004"/>
    <w:rsid w:val="00961386"/>
    <w:rsid w:val="0096168D"/>
    <w:rsid w:val="00961C4F"/>
    <w:rsid w:val="00962359"/>
    <w:rsid w:val="00962452"/>
    <w:rsid w:val="00962569"/>
    <w:rsid w:val="0096329D"/>
    <w:rsid w:val="00963DE6"/>
    <w:rsid w:val="009642FC"/>
    <w:rsid w:val="0096480E"/>
    <w:rsid w:val="00964E56"/>
    <w:rsid w:val="009651BC"/>
    <w:rsid w:val="00965938"/>
    <w:rsid w:val="00965A73"/>
    <w:rsid w:val="00965C11"/>
    <w:rsid w:val="00965D49"/>
    <w:rsid w:val="00966093"/>
    <w:rsid w:val="00966C68"/>
    <w:rsid w:val="00966CFD"/>
    <w:rsid w:val="00966EEA"/>
    <w:rsid w:val="00967356"/>
    <w:rsid w:val="0096767F"/>
    <w:rsid w:val="00970525"/>
    <w:rsid w:val="009705AA"/>
    <w:rsid w:val="00970DD5"/>
    <w:rsid w:val="009715AB"/>
    <w:rsid w:val="00971634"/>
    <w:rsid w:val="0097197D"/>
    <w:rsid w:val="00972090"/>
    <w:rsid w:val="009720AB"/>
    <w:rsid w:val="00972BF4"/>
    <w:rsid w:val="0097313A"/>
    <w:rsid w:val="009734A9"/>
    <w:rsid w:val="00973652"/>
    <w:rsid w:val="0097371B"/>
    <w:rsid w:val="009737D0"/>
    <w:rsid w:val="00973814"/>
    <w:rsid w:val="00973C34"/>
    <w:rsid w:val="0097415E"/>
    <w:rsid w:val="0097441C"/>
    <w:rsid w:val="009748BF"/>
    <w:rsid w:val="00974F09"/>
    <w:rsid w:val="00975373"/>
    <w:rsid w:val="00975640"/>
    <w:rsid w:val="00975692"/>
    <w:rsid w:val="00976F48"/>
    <w:rsid w:val="00977238"/>
    <w:rsid w:val="009772F2"/>
    <w:rsid w:val="00977746"/>
    <w:rsid w:val="00977A34"/>
    <w:rsid w:val="00977BDB"/>
    <w:rsid w:val="009802D3"/>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D88"/>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3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74D"/>
    <w:rsid w:val="009B08B6"/>
    <w:rsid w:val="009B1738"/>
    <w:rsid w:val="009B173B"/>
    <w:rsid w:val="009B17E6"/>
    <w:rsid w:val="009B2051"/>
    <w:rsid w:val="009B25C1"/>
    <w:rsid w:val="009B2AE9"/>
    <w:rsid w:val="009B2C40"/>
    <w:rsid w:val="009B3BB5"/>
    <w:rsid w:val="009B3EFF"/>
    <w:rsid w:val="009B495C"/>
    <w:rsid w:val="009B5071"/>
    <w:rsid w:val="009B51B2"/>
    <w:rsid w:val="009B5F01"/>
    <w:rsid w:val="009B5FEE"/>
    <w:rsid w:val="009B617D"/>
    <w:rsid w:val="009B6496"/>
    <w:rsid w:val="009B6538"/>
    <w:rsid w:val="009B7ABB"/>
    <w:rsid w:val="009B7B61"/>
    <w:rsid w:val="009C0879"/>
    <w:rsid w:val="009C0EEF"/>
    <w:rsid w:val="009C2C91"/>
    <w:rsid w:val="009C2DD2"/>
    <w:rsid w:val="009C3236"/>
    <w:rsid w:val="009C344F"/>
    <w:rsid w:val="009C382A"/>
    <w:rsid w:val="009C3A88"/>
    <w:rsid w:val="009C3DB4"/>
    <w:rsid w:val="009C3FCB"/>
    <w:rsid w:val="009C440E"/>
    <w:rsid w:val="009C4B78"/>
    <w:rsid w:val="009C4CF1"/>
    <w:rsid w:val="009C51D5"/>
    <w:rsid w:val="009C5C41"/>
    <w:rsid w:val="009C6335"/>
    <w:rsid w:val="009C66EC"/>
    <w:rsid w:val="009C6A1B"/>
    <w:rsid w:val="009C7287"/>
    <w:rsid w:val="009C73D2"/>
    <w:rsid w:val="009D0220"/>
    <w:rsid w:val="009D063B"/>
    <w:rsid w:val="009D0BC1"/>
    <w:rsid w:val="009D14D0"/>
    <w:rsid w:val="009D22BC"/>
    <w:rsid w:val="009D2F31"/>
    <w:rsid w:val="009D3666"/>
    <w:rsid w:val="009D444F"/>
    <w:rsid w:val="009D4A84"/>
    <w:rsid w:val="009D4F75"/>
    <w:rsid w:val="009D534D"/>
    <w:rsid w:val="009D5BEA"/>
    <w:rsid w:val="009D5E8E"/>
    <w:rsid w:val="009D5E9C"/>
    <w:rsid w:val="009D698E"/>
    <w:rsid w:val="009D747E"/>
    <w:rsid w:val="009D7DBF"/>
    <w:rsid w:val="009E0601"/>
    <w:rsid w:val="009E11D8"/>
    <w:rsid w:val="009E173F"/>
    <w:rsid w:val="009E1C0E"/>
    <w:rsid w:val="009E1EB6"/>
    <w:rsid w:val="009E229D"/>
    <w:rsid w:val="009E23C5"/>
    <w:rsid w:val="009E2961"/>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0CB"/>
    <w:rsid w:val="009E63B9"/>
    <w:rsid w:val="009E65CF"/>
    <w:rsid w:val="009E7588"/>
    <w:rsid w:val="009F01FE"/>
    <w:rsid w:val="009F06E6"/>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1B5"/>
    <w:rsid w:val="009F42DF"/>
    <w:rsid w:val="009F451D"/>
    <w:rsid w:val="009F4DCE"/>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83F"/>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07B00"/>
    <w:rsid w:val="00A10031"/>
    <w:rsid w:val="00A107EE"/>
    <w:rsid w:val="00A10A2A"/>
    <w:rsid w:val="00A118E1"/>
    <w:rsid w:val="00A1209A"/>
    <w:rsid w:val="00A12376"/>
    <w:rsid w:val="00A12AC6"/>
    <w:rsid w:val="00A12D7A"/>
    <w:rsid w:val="00A12FE5"/>
    <w:rsid w:val="00A13A13"/>
    <w:rsid w:val="00A13B33"/>
    <w:rsid w:val="00A13D5F"/>
    <w:rsid w:val="00A1402C"/>
    <w:rsid w:val="00A14201"/>
    <w:rsid w:val="00A14C42"/>
    <w:rsid w:val="00A14D40"/>
    <w:rsid w:val="00A14FB0"/>
    <w:rsid w:val="00A15334"/>
    <w:rsid w:val="00A1575C"/>
    <w:rsid w:val="00A15A70"/>
    <w:rsid w:val="00A15A9B"/>
    <w:rsid w:val="00A15EBC"/>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C1C"/>
    <w:rsid w:val="00A24CE8"/>
    <w:rsid w:val="00A24E3A"/>
    <w:rsid w:val="00A250A2"/>
    <w:rsid w:val="00A2526B"/>
    <w:rsid w:val="00A25F05"/>
    <w:rsid w:val="00A263C6"/>
    <w:rsid w:val="00A267BE"/>
    <w:rsid w:val="00A2710D"/>
    <w:rsid w:val="00A2718C"/>
    <w:rsid w:val="00A2740F"/>
    <w:rsid w:val="00A2742A"/>
    <w:rsid w:val="00A278D4"/>
    <w:rsid w:val="00A308BE"/>
    <w:rsid w:val="00A30A1D"/>
    <w:rsid w:val="00A30AF4"/>
    <w:rsid w:val="00A31568"/>
    <w:rsid w:val="00A31769"/>
    <w:rsid w:val="00A31AF6"/>
    <w:rsid w:val="00A31C5B"/>
    <w:rsid w:val="00A32009"/>
    <w:rsid w:val="00A3267B"/>
    <w:rsid w:val="00A32980"/>
    <w:rsid w:val="00A32D13"/>
    <w:rsid w:val="00A32E39"/>
    <w:rsid w:val="00A32ED5"/>
    <w:rsid w:val="00A33A7D"/>
    <w:rsid w:val="00A33EAA"/>
    <w:rsid w:val="00A34056"/>
    <w:rsid w:val="00A34646"/>
    <w:rsid w:val="00A3493B"/>
    <w:rsid w:val="00A349E6"/>
    <w:rsid w:val="00A34AB0"/>
    <w:rsid w:val="00A34F01"/>
    <w:rsid w:val="00A35673"/>
    <w:rsid w:val="00A359A9"/>
    <w:rsid w:val="00A36541"/>
    <w:rsid w:val="00A36A59"/>
    <w:rsid w:val="00A37953"/>
    <w:rsid w:val="00A37BF9"/>
    <w:rsid w:val="00A37CAA"/>
    <w:rsid w:val="00A37D08"/>
    <w:rsid w:val="00A40227"/>
    <w:rsid w:val="00A40E01"/>
    <w:rsid w:val="00A411D7"/>
    <w:rsid w:val="00A4171B"/>
    <w:rsid w:val="00A41BEA"/>
    <w:rsid w:val="00A4307B"/>
    <w:rsid w:val="00A4316E"/>
    <w:rsid w:val="00A43863"/>
    <w:rsid w:val="00A439F1"/>
    <w:rsid w:val="00A43D35"/>
    <w:rsid w:val="00A452A4"/>
    <w:rsid w:val="00A454B6"/>
    <w:rsid w:val="00A454EB"/>
    <w:rsid w:val="00A46203"/>
    <w:rsid w:val="00A4639E"/>
    <w:rsid w:val="00A466FC"/>
    <w:rsid w:val="00A46A0D"/>
    <w:rsid w:val="00A46C62"/>
    <w:rsid w:val="00A47165"/>
    <w:rsid w:val="00A4752A"/>
    <w:rsid w:val="00A478A6"/>
    <w:rsid w:val="00A479B8"/>
    <w:rsid w:val="00A47AFD"/>
    <w:rsid w:val="00A47E8D"/>
    <w:rsid w:val="00A50661"/>
    <w:rsid w:val="00A507B3"/>
    <w:rsid w:val="00A50806"/>
    <w:rsid w:val="00A50888"/>
    <w:rsid w:val="00A50C22"/>
    <w:rsid w:val="00A51B4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A41"/>
    <w:rsid w:val="00A55D1A"/>
    <w:rsid w:val="00A55D30"/>
    <w:rsid w:val="00A563ED"/>
    <w:rsid w:val="00A57511"/>
    <w:rsid w:val="00A57834"/>
    <w:rsid w:val="00A60956"/>
    <w:rsid w:val="00A60A02"/>
    <w:rsid w:val="00A60EDB"/>
    <w:rsid w:val="00A61083"/>
    <w:rsid w:val="00A612D1"/>
    <w:rsid w:val="00A6147B"/>
    <w:rsid w:val="00A630DE"/>
    <w:rsid w:val="00A6316D"/>
    <w:rsid w:val="00A633D8"/>
    <w:rsid w:val="00A63A78"/>
    <w:rsid w:val="00A63F0A"/>
    <w:rsid w:val="00A641E4"/>
    <w:rsid w:val="00A64540"/>
    <w:rsid w:val="00A6458B"/>
    <w:rsid w:val="00A64631"/>
    <w:rsid w:val="00A64C66"/>
    <w:rsid w:val="00A655AE"/>
    <w:rsid w:val="00A65A8E"/>
    <w:rsid w:val="00A66084"/>
    <w:rsid w:val="00A6633E"/>
    <w:rsid w:val="00A66532"/>
    <w:rsid w:val="00A6677B"/>
    <w:rsid w:val="00A6697B"/>
    <w:rsid w:val="00A66B8B"/>
    <w:rsid w:val="00A66BD8"/>
    <w:rsid w:val="00A67214"/>
    <w:rsid w:val="00A67AE9"/>
    <w:rsid w:val="00A67D68"/>
    <w:rsid w:val="00A70DDB"/>
    <w:rsid w:val="00A71AFD"/>
    <w:rsid w:val="00A71B4B"/>
    <w:rsid w:val="00A72295"/>
    <w:rsid w:val="00A72747"/>
    <w:rsid w:val="00A7274A"/>
    <w:rsid w:val="00A72901"/>
    <w:rsid w:val="00A72D1C"/>
    <w:rsid w:val="00A72E57"/>
    <w:rsid w:val="00A73013"/>
    <w:rsid w:val="00A73042"/>
    <w:rsid w:val="00A73165"/>
    <w:rsid w:val="00A73482"/>
    <w:rsid w:val="00A7382C"/>
    <w:rsid w:val="00A738A6"/>
    <w:rsid w:val="00A74BDC"/>
    <w:rsid w:val="00A74C53"/>
    <w:rsid w:val="00A74EBA"/>
    <w:rsid w:val="00A74F8A"/>
    <w:rsid w:val="00A75A06"/>
    <w:rsid w:val="00A76150"/>
    <w:rsid w:val="00A768B5"/>
    <w:rsid w:val="00A76923"/>
    <w:rsid w:val="00A769DE"/>
    <w:rsid w:val="00A77606"/>
    <w:rsid w:val="00A77B1B"/>
    <w:rsid w:val="00A77C38"/>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C72"/>
    <w:rsid w:val="00A90DC4"/>
    <w:rsid w:val="00A91294"/>
    <w:rsid w:val="00A91BF8"/>
    <w:rsid w:val="00A91C99"/>
    <w:rsid w:val="00A926A1"/>
    <w:rsid w:val="00A92A27"/>
    <w:rsid w:val="00A938E6"/>
    <w:rsid w:val="00A93B97"/>
    <w:rsid w:val="00A93FD9"/>
    <w:rsid w:val="00A94169"/>
    <w:rsid w:val="00A94545"/>
    <w:rsid w:val="00A94EB2"/>
    <w:rsid w:val="00A957EE"/>
    <w:rsid w:val="00A95884"/>
    <w:rsid w:val="00A95937"/>
    <w:rsid w:val="00A965C6"/>
    <w:rsid w:val="00A96E8B"/>
    <w:rsid w:val="00A97090"/>
    <w:rsid w:val="00A97502"/>
    <w:rsid w:val="00A9773C"/>
    <w:rsid w:val="00A97B18"/>
    <w:rsid w:val="00AA059F"/>
    <w:rsid w:val="00AA0AFC"/>
    <w:rsid w:val="00AA1324"/>
    <w:rsid w:val="00AA1440"/>
    <w:rsid w:val="00AA18CB"/>
    <w:rsid w:val="00AA195C"/>
    <w:rsid w:val="00AA1ACE"/>
    <w:rsid w:val="00AA1C10"/>
    <w:rsid w:val="00AA2AD5"/>
    <w:rsid w:val="00AA33A6"/>
    <w:rsid w:val="00AA341B"/>
    <w:rsid w:val="00AA3683"/>
    <w:rsid w:val="00AA395E"/>
    <w:rsid w:val="00AA447E"/>
    <w:rsid w:val="00AA4D28"/>
    <w:rsid w:val="00AA57A4"/>
    <w:rsid w:val="00AA5C22"/>
    <w:rsid w:val="00AA5E1B"/>
    <w:rsid w:val="00AA66C7"/>
    <w:rsid w:val="00AA7819"/>
    <w:rsid w:val="00AA7FA4"/>
    <w:rsid w:val="00AB0407"/>
    <w:rsid w:val="00AB0775"/>
    <w:rsid w:val="00AB0E52"/>
    <w:rsid w:val="00AB117E"/>
    <w:rsid w:val="00AB11D7"/>
    <w:rsid w:val="00AB1951"/>
    <w:rsid w:val="00AB1A65"/>
    <w:rsid w:val="00AB2574"/>
    <w:rsid w:val="00AB2697"/>
    <w:rsid w:val="00AB2B21"/>
    <w:rsid w:val="00AB2BFA"/>
    <w:rsid w:val="00AB2CEF"/>
    <w:rsid w:val="00AB43F3"/>
    <w:rsid w:val="00AB4757"/>
    <w:rsid w:val="00AB530E"/>
    <w:rsid w:val="00AB5C72"/>
    <w:rsid w:val="00AB5E9A"/>
    <w:rsid w:val="00AB621E"/>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3A4"/>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04F"/>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3C74"/>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C73"/>
    <w:rsid w:val="00B02D45"/>
    <w:rsid w:val="00B037B6"/>
    <w:rsid w:val="00B037DD"/>
    <w:rsid w:val="00B03816"/>
    <w:rsid w:val="00B04287"/>
    <w:rsid w:val="00B04477"/>
    <w:rsid w:val="00B04B60"/>
    <w:rsid w:val="00B059DE"/>
    <w:rsid w:val="00B06492"/>
    <w:rsid w:val="00B06CB8"/>
    <w:rsid w:val="00B07805"/>
    <w:rsid w:val="00B078B4"/>
    <w:rsid w:val="00B108CE"/>
    <w:rsid w:val="00B109C2"/>
    <w:rsid w:val="00B11C6B"/>
    <w:rsid w:val="00B12011"/>
    <w:rsid w:val="00B1240F"/>
    <w:rsid w:val="00B124E3"/>
    <w:rsid w:val="00B12790"/>
    <w:rsid w:val="00B1299D"/>
    <w:rsid w:val="00B12E7D"/>
    <w:rsid w:val="00B13051"/>
    <w:rsid w:val="00B135A5"/>
    <w:rsid w:val="00B13721"/>
    <w:rsid w:val="00B13900"/>
    <w:rsid w:val="00B14135"/>
    <w:rsid w:val="00B14741"/>
    <w:rsid w:val="00B148C6"/>
    <w:rsid w:val="00B14DF2"/>
    <w:rsid w:val="00B1513F"/>
    <w:rsid w:val="00B15573"/>
    <w:rsid w:val="00B1563B"/>
    <w:rsid w:val="00B160BC"/>
    <w:rsid w:val="00B1619D"/>
    <w:rsid w:val="00B169C2"/>
    <w:rsid w:val="00B16C5D"/>
    <w:rsid w:val="00B17B78"/>
    <w:rsid w:val="00B17CCB"/>
    <w:rsid w:val="00B20A13"/>
    <w:rsid w:val="00B20E92"/>
    <w:rsid w:val="00B2136C"/>
    <w:rsid w:val="00B2150B"/>
    <w:rsid w:val="00B215E5"/>
    <w:rsid w:val="00B21744"/>
    <w:rsid w:val="00B2179D"/>
    <w:rsid w:val="00B22A53"/>
    <w:rsid w:val="00B22EEE"/>
    <w:rsid w:val="00B2325B"/>
    <w:rsid w:val="00B23A83"/>
    <w:rsid w:val="00B24246"/>
    <w:rsid w:val="00B2424E"/>
    <w:rsid w:val="00B24E29"/>
    <w:rsid w:val="00B24E97"/>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76E"/>
    <w:rsid w:val="00B37A1C"/>
    <w:rsid w:val="00B4038D"/>
    <w:rsid w:val="00B41222"/>
    <w:rsid w:val="00B41444"/>
    <w:rsid w:val="00B41A9F"/>
    <w:rsid w:val="00B41B56"/>
    <w:rsid w:val="00B41DAE"/>
    <w:rsid w:val="00B41FFC"/>
    <w:rsid w:val="00B4235B"/>
    <w:rsid w:val="00B42793"/>
    <w:rsid w:val="00B42877"/>
    <w:rsid w:val="00B43034"/>
    <w:rsid w:val="00B4307D"/>
    <w:rsid w:val="00B44624"/>
    <w:rsid w:val="00B44A37"/>
    <w:rsid w:val="00B4533D"/>
    <w:rsid w:val="00B45355"/>
    <w:rsid w:val="00B45455"/>
    <w:rsid w:val="00B4556C"/>
    <w:rsid w:val="00B46217"/>
    <w:rsid w:val="00B463A5"/>
    <w:rsid w:val="00B46640"/>
    <w:rsid w:val="00B46916"/>
    <w:rsid w:val="00B4759D"/>
    <w:rsid w:val="00B50069"/>
    <w:rsid w:val="00B50D62"/>
    <w:rsid w:val="00B5131C"/>
    <w:rsid w:val="00B51741"/>
    <w:rsid w:val="00B5213A"/>
    <w:rsid w:val="00B521EC"/>
    <w:rsid w:val="00B5227A"/>
    <w:rsid w:val="00B52CC6"/>
    <w:rsid w:val="00B52FEA"/>
    <w:rsid w:val="00B53D99"/>
    <w:rsid w:val="00B54028"/>
    <w:rsid w:val="00B5426D"/>
    <w:rsid w:val="00B54668"/>
    <w:rsid w:val="00B54D86"/>
    <w:rsid w:val="00B54FEC"/>
    <w:rsid w:val="00B55771"/>
    <w:rsid w:val="00B559CA"/>
    <w:rsid w:val="00B55CF0"/>
    <w:rsid w:val="00B55DF9"/>
    <w:rsid w:val="00B56309"/>
    <w:rsid w:val="00B56413"/>
    <w:rsid w:val="00B56DDA"/>
    <w:rsid w:val="00B5713E"/>
    <w:rsid w:val="00B5733E"/>
    <w:rsid w:val="00B57D70"/>
    <w:rsid w:val="00B57F55"/>
    <w:rsid w:val="00B60272"/>
    <w:rsid w:val="00B61688"/>
    <w:rsid w:val="00B6272D"/>
    <w:rsid w:val="00B62983"/>
    <w:rsid w:val="00B62A99"/>
    <w:rsid w:val="00B63337"/>
    <w:rsid w:val="00B63A52"/>
    <w:rsid w:val="00B63CA7"/>
    <w:rsid w:val="00B63CE0"/>
    <w:rsid w:val="00B63D65"/>
    <w:rsid w:val="00B645CE"/>
    <w:rsid w:val="00B64825"/>
    <w:rsid w:val="00B64BEA"/>
    <w:rsid w:val="00B6508F"/>
    <w:rsid w:val="00B65209"/>
    <w:rsid w:val="00B65268"/>
    <w:rsid w:val="00B66996"/>
    <w:rsid w:val="00B669BE"/>
    <w:rsid w:val="00B66A29"/>
    <w:rsid w:val="00B66D8E"/>
    <w:rsid w:val="00B66DAD"/>
    <w:rsid w:val="00B6767E"/>
    <w:rsid w:val="00B67DC2"/>
    <w:rsid w:val="00B70257"/>
    <w:rsid w:val="00B71489"/>
    <w:rsid w:val="00B71790"/>
    <w:rsid w:val="00B718AB"/>
    <w:rsid w:val="00B71F41"/>
    <w:rsid w:val="00B7212A"/>
    <w:rsid w:val="00B7267A"/>
    <w:rsid w:val="00B729E1"/>
    <w:rsid w:val="00B72D49"/>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17"/>
    <w:rsid w:val="00B803A4"/>
    <w:rsid w:val="00B805C5"/>
    <w:rsid w:val="00B80672"/>
    <w:rsid w:val="00B81B02"/>
    <w:rsid w:val="00B81E1F"/>
    <w:rsid w:val="00B82613"/>
    <w:rsid w:val="00B829BB"/>
    <w:rsid w:val="00B82A20"/>
    <w:rsid w:val="00B8388A"/>
    <w:rsid w:val="00B83968"/>
    <w:rsid w:val="00B83987"/>
    <w:rsid w:val="00B83AD7"/>
    <w:rsid w:val="00B83F0A"/>
    <w:rsid w:val="00B84391"/>
    <w:rsid w:val="00B84437"/>
    <w:rsid w:val="00B845C9"/>
    <w:rsid w:val="00B84C4E"/>
    <w:rsid w:val="00B84DC8"/>
    <w:rsid w:val="00B8510B"/>
    <w:rsid w:val="00B85418"/>
    <w:rsid w:val="00B8543F"/>
    <w:rsid w:val="00B855C5"/>
    <w:rsid w:val="00B85DCC"/>
    <w:rsid w:val="00B86489"/>
    <w:rsid w:val="00B86580"/>
    <w:rsid w:val="00B8708B"/>
    <w:rsid w:val="00B870D1"/>
    <w:rsid w:val="00B872F2"/>
    <w:rsid w:val="00B87519"/>
    <w:rsid w:val="00B904E7"/>
    <w:rsid w:val="00B906EE"/>
    <w:rsid w:val="00B91105"/>
    <w:rsid w:val="00B91EE0"/>
    <w:rsid w:val="00B91F07"/>
    <w:rsid w:val="00B92638"/>
    <w:rsid w:val="00B92668"/>
    <w:rsid w:val="00B92D60"/>
    <w:rsid w:val="00B93008"/>
    <w:rsid w:val="00B94895"/>
    <w:rsid w:val="00B94E0E"/>
    <w:rsid w:val="00B9542B"/>
    <w:rsid w:val="00B95731"/>
    <w:rsid w:val="00B95E6A"/>
    <w:rsid w:val="00B95EF4"/>
    <w:rsid w:val="00B96D94"/>
    <w:rsid w:val="00B97234"/>
    <w:rsid w:val="00B97782"/>
    <w:rsid w:val="00B97D28"/>
    <w:rsid w:val="00B97DAA"/>
    <w:rsid w:val="00B97E9E"/>
    <w:rsid w:val="00B97FC2"/>
    <w:rsid w:val="00BA00D1"/>
    <w:rsid w:val="00BA0682"/>
    <w:rsid w:val="00BA0943"/>
    <w:rsid w:val="00BA0C25"/>
    <w:rsid w:val="00BA1001"/>
    <w:rsid w:val="00BA1416"/>
    <w:rsid w:val="00BA185F"/>
    <w:rsid w:val="00BA1890"/>
    <w:rsid w:val="00BA272B"/>
    <w:rsid w:val="00BA299A"/>
    <w:rsid w:val="00BA2F36"/>
    <w:rsid w:val="00BA3892"/>
    <w:rsid w:val="00BA3F17"/>
    <w:rsid w:val="00BA4392"/>
    <w:rsid w:val="00BA48F8"/>
    <w:rsid w:val="00BA4B13"/>
    <w:rsid w:val="00BA4DC5"/>
    <w:rsid w:val="00BA4F15"/>
    <w:rsid w:val="00BA502A"/>
    <w:rsid w:val="00BA5466"/>
    <w:rsid w:val="00BA7C92"/>
    <w:rsid w:val="00BA7D5C"/>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7A2"/>
    <w:rsid w:val="00BB4C88"/>
    <w:rsid w:val="00BB5097"/>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AA2"/>
    <w:rsid w:val="00BC6FEE"/>
    <w:rsid w:val="00BC76E8"/>
    <w:rsid w:val="00BC775A"/>
    <w:rsid w:val="00BC7AB7"/>
    <w:rsid w:val="00BC7E6A"/>
    <w:rsid w:val="00BC7E91"/>
    <w:rsid w:val="00BC7FB0"/>
    <w:rsid w:val="00BD001A"/>
    <w:rsid w:val="00BD03A1"/>
    <w:rsid w:val="00BD046D"/>
    <w:rsid w:val="00BD0592"/>
    <w:rsid w:val="00BD0858"/>
    <w:rsid w:val="00BD088E"/>
    <w:rsid w:val="00BD102E"/>
    <w:rsid w:val="00BD1281"/>
    <w:rsid w:val="00BD1BBB"/>
    <w:rsid w:val="00BD1C5C"/>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835"/>
    <w:rsid w:val="00BF7E52"/>
    <w:rsid w:val="00C000BB"/>
    <w:rsid w:val="00C00158"/>
    <w:rsid w:val="00C00638"/>
    <w:rsid w:val="00C00695"/>
    <w:rsid w:val="00C007A3"/>
    <w:rsid w:val="00C009AE"/>
    <w:rsid w:val="00C00E99"/>
    <w:rsid w:val="00C0196A"/>
    <w:rsid w:val="00C024FC"/>
    <w:rsid w:val="00C02D76"/>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07A39"/>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4F65"/>
    <w:rsid w:val="00C150C6"/>
    <w:rsid w:val="00C158F2"/>
    <w:rsid w:val="00C15EDB"/>
    <w:rsid w:val="00C1675B"/>
    <w:rsid w:val="00C16C4F"/>
    <w:rsid w:val="00C16CA0"/>
    <w:rsid w:val="00C16E79"/>
    <w:rsid w:val="00C17DBD"/>
    <w:rsid w:val="00C20486"/>
    <w:rsid w:val="00C20531"/>
    <w:rsid w:val="00C2114E"/>
    <w:rsid w:val="00C21525"/>
    <w:rsid w:val="00C21791"/>
    <w:rsid w:val="00C21924"/>
    <w:rsid w:val="00C223EF"/>
    <w:rsid w:val="00C2253B"/>
    <w:rsid w:val="00C2255D"/>
    <w:rsid w:val="00C22B9D"/>
    <w:rsid w:val="00C23F0A"/>
    <w:rsid w:val="00C24087"/>
    <w:rsid w:val="00C25681"/>
    <w:rsid w:val="00C25B81"/>
    <w:rsid w:val="00C261F2"/>
    <w:rsid w:val="00C26953"/>
    <w:rsid w:val="00C26CD4"/>
    <w:rsid w:val="00C26F81"/>
    <w:rsid w:val="00C31852"/>
    <w:rsid w:val="00C3187D"/>
    <w:rsid w:val="00C31D8B"/>
    <w:rsid w:val="00C3249A"/>
    <w:rsid w:val="00C328B1"/>
    <w:rsid w:val="00C32A63"/>
    <w:rsid w:val="00C32C8F"/>
    <w:rsid w:val="00C32CA6"/>
    <w:rsid w:val="00C333AD"/>
    <w:rsid w:val="00C33B9C"/>
    <w:rsid w:val="00C3404A"/>
    <w:rsid w:val="00C34ABD"/>
    <w:rsid w:val="00C34C35"/>
    <w:rsid w:val="00C34DC6"/>
    <w:rsid w:val="00C35101"/>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21"/>
    <w:rsid w:val="00C4448D"/>
    <w:rsid w:val="00C44A91"/>
    <w:rsid w:val="00C452CD"/>
    <w:rsid w:val="00C456D7"/>
    <w:rsid w:val="00C45AF6"/>
    <w:rsid w:val="00C45BDA"/>
    <w:rsid w:val="00C45D0D"/>
    <w:rsid w:val="00C461D8"/>
    <w:rsid w:val="00C4641D"/>
    <w:rsid w:val="00C46D6A"/>
    <w:rsid w:val="00C47466"/>
    <w:rsid w:val="00C47944"/>
    <w:rsid w:val="00C47AA4"/>
    <w:rsid w:val="00C47E13"/>
    <w:rsid w:val="00C5011A"/>
    <w:rsid w:val="00C507C9"/>
    <w:rsid w:val="00C50DF6"/>
    <w:rsid w:val="00C5117A"/>
    <w:rsid w:val="00C512CB"/>
    <w:rsid w:val="00C51760"/>
    <w:rsid w:val="00C51916"/>
    <w:rsid w:val="00C51A28"/>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2"/>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3E6"/>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1B8E"/>
    <w:rsid w:val="00C91B9E"/>
    <w:rsid w:val="00C92461"/>
    <w:rsid w:val="00C92603"/>
    <w:rsid w:val="00C92908"/>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9B2"/>
    <w:rsid w:val="00CA3A30"/>
    <w:rsid w:val="00CA483A"/>
    <w:rsid w:val="00CA4B0D"/>
    <w:rsid w:val="00CA504C"/>
    <w:rsid w:val="00CA5583"/>
    <w:rsid w:val="00CA66A8"/>
    <w:rsid w:val="00CA6A20"/>
    <w:rsid w:val="00CA7860"/>
    <w:rsid w:val="00CA79B4"/>
    <w:rsid w:val="00CA7BF0"/>
    <w:rsid w:val="00CA7E2D"/>
    <w:rsid w:val="00CB02D2"/>
    <w:rsid w:val="00CB04B7"/>
    <w:rsid w:val="00CB09DA"/>
    <w:rsid w:val="00CB0E54"/>
    <w:rsid w:val="00CB0FDB"/>
    <w:rsid w:val="00CB12DE"/>
    <w:rsid w:val="00CB1319"/>
    <w:rsid w:val="00CB16D9"/>
    <w:rsid w:val="00CB1CB8"/>
    <w:rsid w:val="00CB2326"/>
    <w:rsid w:val="00CB24F7"/>
    <w:rsid w:val="00CB4551"/>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A08"/>
    <w:rsid w:val="00CC0C6D"/>
    <w:rsid w:val="00CC0E6B"/>
    <w:rsid w:val="00CC0EB4"/>
    <w:rsid w:val="00CC1150"/>
    <w:rsid w:val="00CC12C6"/>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A3"/>
    <w:rsid w:val="00CD3CB4"/>
    <w:rsid w:val="00CD4710"/>
    <w:rsid w:val="00CD4956"/>
    <w:rsid w:val="00CD4B26"/>
    <w:rsid w:val="00CD4BCB"/>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1AEA"/>
    <w:rsid w:val="00CE1CEC"/>
    <w:rsid w:val="00CE2622"/>
    <w:rsid w:val="00CE29D1"/>
    <w:rsid w:val="00CE2CA1"/>
    <w:rsid w:val="00CE358B"/>
    <w:rsid w:val="00CE3B05"/>
    <w:rsid w:val="00CE3BEA"/>
    <w:rsid w:val="00CE3EAB"/>
    <w:rsid w:val="00CE4235"/>
    <w:rsid w:val="00CE4482"/>
    <w:rsid w:val="00CE4EAE"/>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187"/>
    <w:rsid w:val="00CF1211"/>
    <w:rsid w:val="00CF15D6"/>
    <w:rsid w:val="00CF15F5"/>
    <w:rsid w:val="00CF1652"/>
    <w:rsid w:val="00CF1DA1"/>
    <w:rsid w:val="00CF1FC3"/>
    <w:rsid w:val="00CF2DE4"/>
    <w:rsid w:val="00CF3390"/>
    <w:rsid w:val="00CF3912"/>
    <w:rsid w:val="00CF430B"/>
    <w:rsid w:val="00CF474F"/>
    <w:rsid w:val="00CF4919"/>
    <w:rsid w:val="00CF4BA8"/>
    <w:rsid w:val="00CF5440"/>
    <w:rsid w:val="00CF5565"/>
    <w:rsid w:val="00CF5C78"/>
    <w:rsid w:val="00CF5D21"/>
    <w:rsid w:val="00CF5D28"/>
    <w:rsid w:val="00CF5D72"/>
    <w:rsid w:val="00CF613D"/>
    <w:rsid w:val="00CF63A8"/>
    <w:rsid w:val="00CF6AEE"/>
    <w:rsid w:val="00CF6C02"/>
    <w:rsid w:val="00CF6E19"/>
    <w:rsid w:val="00CF75E7"/>
    <w:rsid w:val="00D00673"/>
    <w:rsid w:val="00D00EC2"/>
    <w:rsid w:val="00D013E9"/>
    <w:rsid w:val="00D01722"/>
    <w:rsid w:val="00D01830"/>
    <w:rsid w:val="00D01837"/>
    <w:rsid w:val="00D019DB"/>
    <w:rsid w:val="00D021E6"/>
    <w:rsid w:val="00D02718"/>
    <w:rsid w:val="00D02913"/>
    <w:rsid w:val="00D02C40"/>
    <w:rsid w:val="00D02E65"/>
    <w:rsid w:val="00D03718"/>
    <w:rsid w:val="00D03A33"/>
    <w:rsid w:val="00D03A8A"/>
    <w:rsid w:val="00D04400"/>
    <w:rsid w:val="00D0441E"/>
    <w:rsid w:val="00D04437"/>
    <w:rsid w:val="00D0479E"/>
    <w:rsid w:val="00D04A06"/>
    <w:rsid w:val="00D050B0"/>
    <w:rsid w:val="00D052A8"/>
    <w:rsid w:val="00D05403"/>
    <w:rsid w:val="00D05511"/>
    <w:rsid w:val="00D055E0"/>
    <w:rsid w:val="00D0568C"/>
    <w:rsid w:val="00D059D8"/>
    <w:rsid w:val="00D05DF8"/>
    <w:rsid w:val="00D05E4F"/>
    <w:rsid w:val="00D064E8"/>
    <w:rsid w:val="00D06708"/>
    <w:rsid w:val="00D06AE8"/>
    <w:rsid w:val="00D06F16"/>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562"/>
    <w:rsid w:val="00D13DD0"/>
    <w:rsid w:val="00D1455A"/>
    <w:rsid w:val="00D14E8C"/>
    <w:rsid w:val="00D15A9C"/>
    <w:rsid w:val="00D15AF2"/>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3DB"/>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4E38"/>
    <w:rsid w:val="00D3541F"/>
    <w:rsid w:val="00D35B9A"/>
    <w:rsid w:val="00D35D5A"/>
    <w:rsid w:val="00D35D71"/>
    <w:rsid w:val="00D3626A"/>
    <w:rsid w:val="00D372BD"/>
    <w:rsid w:val="00D37702"/>
    <w:rsid w:val="00D37E2C"/>
    <w:rsid w:val="00D40089"/>
    <w:rsid w:val="00D402D1"/>
    <w:rsid w:val="00D4055D"/>
    <w:rsid w:val="00D4067B"/>
    <w:rsid w:val="00D40835"/>
    <w:rsid w:val="00D4089B"/>
    <w:rsid w:val="00D40F6B"/>
    <w:rsid w:val="00D4191C"/>
    <w:rsid w:val="00D41AD0"/>
    <w:rsid w:val="00D41ADD"/>
    <w:rsid w:val="00D424A3"/>
    <w:rsid w:val="00D433D2"/>
    <w:rsid w:val="00D4344C"/>
    <w:rsid w:val="00D4344E"/>
    <w:rsid w:val="00D44018"/>
    <w:rsid w:val="00D440BD"/>
    <w:rsid w:val="00D44806"/>
    <w:rsid w:val="00D44AF7"/>
    <w:rsid w:val="00D44CBC"/>
    <w:rsid w:val="00D45567"/>
    <w:rsid w:val="00D458B4"/>
    <w:rsid w:val="00D46824"/>
    <w:rsid w:val="00D46997"/>
    <w:rsid w:val="00D46C97"/>
    <w:rsid w:val="00D4746F"/>
    <w:rsid w:val="00D4758C"/>
    <w:rsid w:val="00D4778C"/>
    <w:rsid w:val="00D47A8D"/>
    <w:rsid w:val="00D47C16"/>
    <w:rsid w:val="00D50245"/>
    <w:rsid w:val="00D50248"/>
    <w:rsid w:val="00D50C12"/>
    <w:rsid w:val="00D50C46"/>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5CB8"/>
    <w:rsid w:val="00D56FB5"/>
    <w:rsid w:val="00D574BF"/>
    <w:rsid w:val="00D5790C"/>
    <w:rsid w:val="00D60353"/>
    <w:rsid w:val="00D6041F"/>
    <w:rsid w:val="00D60BA3"/>
    <w:rsid w:val="00D6196C"/>
    <w:rsid w:val="00D619ED"/>
    <w:rsid w:val="00D61E61"/>
    <w:rsid w:val="00D61F09"/>
    <w:rsid w:val="00D62439"/>
    <w:rsid w:val="00D62D0A"/>
    <w:rsid w:val="00D62E57"/>
    <w:rsid w:val="00D62E89"/>
    <w:rsid w:val="00D63597"/>
    <w:rsid w:val="00D63BE0"/>
    <w:rsid w:val="00D63DE8"/>
    <w:rsid w:val="00D6443E"/>
    <w:rsid w:val="00D64472"/>
    <w:rsid w:val="00D648C8"/>
    <w:rsid w:val="00D64D6F"/>
    <w:rsid w:val="00D653DA"/>
    <w:rsid w:val="00D66089"/>
    <w:rsid w:val="00D670E5"/>
    <w:rsid w:val="00D67399"/>
    <w:rsid w:val="00D67744"/>
    <w:rsid w:val="00D70107"/>
    <w:rsid w:val="00D701D6"/>
    <w:rsid w:val="00D705C7"/>
    <w:rsid w:val="00D70B9C"/>
    <w:rsid w:val="00D714BC"/>
    <w:rsid w:val="00D7181F"/>
    <w:rsid w:val="00D71D55"/>
    <w:rsid w:val="00D72111"/>
    <w:rsid w:val="00D72257"/>
    <w:rsid w:val="00D723E4"/>
    <w:rsid w:val="00D7334A"/>
    <w:rsid w:val="00D74061"/>
    <w:rsid w:val="00D743E6"/>
    <w:rsid w:val="00D74499"/>
    <w:rsid w:val="00D745B1"/>
    <w:rsid w:val="00D74676"/>
    <w:rsid w:val="00D74C1B"/>
    <w:rsid w:val="00D7543F"/>
    <w:rsid w:val="00D75623"/>
    <w:rsid w:val="00D75B47"/>
    <w:rsid w:val="00D76220"/>
    <w:rsid w:val="00D764D3"/>
    <w:rsid w:val="00D76AC8"/>
    <w:rsid w:val="00D77BBD"/>
    <w:rsid w:val="00D77F62"/>
    <w:rsid w:val="00D80274"/>
    <w:rsid w:val="00D8028B"/>
    <w:rsid w:val="00D80744"/>
    <w:rsid w:val="00D80DE0"/>
    <w:rsid w:val="00D80EF9"/>
    <w:rsid w:val="00D80FF2"/>
    <w:rsid w:val="00D81603"/>
    <w:rsid w:val="00D819D0"/>
    <w:rsid w:val="00D819D5"/>
    <w:rsid w:val="00D819F7"/>
    <w:rsid w:val="00D81E6F"/>
    <w:rsid w:val="00D82703"/>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64A"/>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93C"/>
    <w:rsid w:val="00DA3D7E"/>
    <w:rsid w:val="00DA4299"/>
    <w:rsid w:val="00DA44F0"/>
    <w:rsid w:val="00DA4D0A"/>
    <w:rsid w:val="00DA5323"/>
    <w:rsid w:val="00DA5A20"/>
    <w:rsid w:val="00DA6405"/>
    <w:rsid w:val="00DA6810"/>
    <w:rsid w:val="00DA6BA7"/>
    <w:rsid w:val="00DA6FA3"/>
    <w:rsid w:val="00DA75E5"/>
    <w:rsid w:val="00DB0053"/>
    <w:rsid w:val="00DB01EB"/>
    <w:rsid w:val="00DB0363"/>
    <w:rsid w:val="00DB08C6"/>
    <w:rsid w:val="00DB166E"/>
    <w:rsid w:val="00DB1971"/>
    <w:rsid w:val="00DB1C13"/>
    <w:rsid w:val="00DB1CCE"/>
    <w:rsid w:val="00DB1D8E"/>
    <w:rsid w:val="00DB335A"/>
    <w:rsid w:val="00DB351A"/>
    <w:rsid w:val="00DB3686"/>
    <w:rsid w:val="00DB3A47"/>
    <w:rsid w:val="00DB3D92"/>
    <w:rsid w:val="00DB449C"/>
    <w:rsid w:val="00DB450E"/>
    <w:rsid w:val="00DB47E8"/>
    <w:rsid w:val="00DB4B88"/>
    <w:rsid w:val="00DB4CE8"/>
    <w:rsid w:val="00DB5BD2"/>
    <w:rsid w:val="00DB5ECC"/>
    <w:rsid w:val="00DB6671"/>
    <w:rsid w:val="00DB6B69"/>
    <w:rsid w:val="00DB6D3F"/>
    <w:rsid w:val="00DB7F7F"/>
    <w:rsid w:val="00DC06E7"/>
    <w:rsid w:val="00DC086B"/>
    <w:rsid w:val="00DC0A03"/>
    <w:rsid w:val="00DC0CBA"/>
    <w:rsid w:val="00DC0D97"/>
    <w:rsid w:val="00DC0E31"/>
    <w:rsid w:val="00DC0F03"/>
    <w:rsid w:val="00DC0F21"/>
    <w:rsid w:val="00DC20CE"/>
    <w:rsid w:val="00DC20E3"/>
    <w:rsid w:val="00DC222C"/>
    <w:rsid w:val="00DC248C"/>
    <w:rsid w:val="00DC27E1"/>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AEE"/>
    <w:rsid w:val="00DC7C91"/>
    <w:rsid w:val="00DC7D84"/>
    <w:rsid w:val="00DD0260"/>
    <w:rsid w:val="00DD02EC"/>
    <w:rsid w:val="00DD0340"/>
    <w:rsid w:val="00DD07D2"/>
    <w:rsid w:val="00DD0F34"/>
    <w:rsid w:val="00DD14BB"/>
    <w:rsid w:val="00DD208B"/>
    <w:rsid w:val="00DD229E"/>
    <w:rsid w:val="00DD25E6"/>
    <w:rsid w:val="00DD2FB5"/>
    <w:rsid w:val="00DD2FF4"/>
    <w:rsid w:val="00DD30EC"/>
    <w:rsid w:val="00DD3A1A"/>
    <w:rsid w:val="00DD3C41"/>
    <w:rsid w:val="00DD449B"/>
    <w:rsid w:val="00DD473C"/>
    <w:rsid w:val="00DD48A0"/>
    <w:rsid w:val="00DD48B3"/>
    <w:rsid w:val="00DD4D8F"/>
    <w:rsid w:val="00DD5551"/>
    <w:rsid w:val="00DD55E0"/>
    <w:rsid w:val="00DD603D"/>
    <w:rsid w:val="00DD67C3"/>
    <w:rsid w:val="00DD7239"/>
    <w:rsid w:val="00DE023E"/>
    <w:rsid w:val="00DE0291"/>
    <w:rsid w:val="00DE0596"/>
    <w:rsid w:val="00DE0A22"/>
    <w:rsid w:val="00DE0D05"/>
    <w:rsid w:val="00DE124A"/>
    <w:rsid w:val="00DE1FBC"/>
    <w:rsid w:val="00DE22B5"/>
    <w:rsid w:val="00DE22F5"/>
    <w:rsid w:val="00DE26D0"/>
    <w:rsid w:val="00DE2919"/>
    <w:rsid w:val="00DE2DF0"/>
    <w:rsid w:val="00DE2E24"/>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1D89"/>
    <w:rsid w:val="00E03EBD"/>
    <w:rsid w:val="00E043DE"/>
    <w:rsid w:val="00E04778"/>
    <w:rsid w:val="00E0498B"/>
    <w:rsid w:val="00E04F40"/>
    <w:rsid w:val="00E050FE"/>
    <w:rsid w:val="00E053E3"/>
    <w:rsid w:val="00E0576C"/>
    <w:rsid w:val="00E05CAD"/>
    <w:rsid w:val="00E074BE"/>
    <w:rsid w:val="00E077E2"/>
    <w:rsid w:val="00E07DFC"/>
    <w:rsid w:val="00E100B8"/>
    <w:rsid w:val="00E109BA"/>
    <w:rsid w:val="00E10F74"/>
    <w:rsid w:val="00E116B5"/>
    <w:rsid w:val="00E11788"/>
    <w:rsid w:val="00E11882"/>
    <w:rsid w:val="00E11A05"/>
    <w:rsid w:val="00E12CA5"/>
    <w:rsid w:val="00E12E28"/>
    <w:rsid w:val="00E1359E"/>
    <w:rsid w:val="00E13A07"/>
    <w:rsid w:val="00E13B13"/>
    <w:rsid w:val="00E13CA8"/>
    <w:rsid w:val="00E13CB7"/>
    <w:rsid w:val="00E13DAE"/>
    <w:rsid w:val="00E142A4"/>
    <w:rsid w:val="00E14307"/>
    <w:rsid w:val="00E14820"/>
    <w:rsid w:val="00E151CF"/>
    <w:rsid w:val="00E15476"/>
    <w:rsid w:val="00E155C9"/>
    <w:rsid w:val="00E156F2"/>
    <w:rsid w:val="00E1576F"/>
    <w:rsid w:val="00E15BC4"/>
    <w:rsid w:val="00E1606E"/>
    <w:rsid w:val="00E1633B"/>
    <w:rsid w:val="00E1650E"/>
    <w:rsid w:val="00E1683E"/>
    <w:rsid w:val="00E16A48"/>
    <w:rsid w:val="00E16AF6"/>
    <w:rsid w:val="00E16CC1"/>
    <w:rsid w:val="00E16D35"/>
    <w:rsid w:val="00E16D5F"/>
    <w:rsid w:val="00E173C0"/>
    <w:rsid w:val="00E17BC3"/>
    <w:rsid w:val="00E17F42"/>
    <w:rsid w:val="00E17F86"/>
    <w:rsid w:val="00E2040B"/>
    <w:rsid w:val="00E20F5D"/>
    <w:rsid w:val="00E212E9"/>
    <w:rsid w:val="00E2137A"/>
    <w:rsid w:val="00E21526"/>
    <w:rsid w:val="00E2171C"/>
    <w:rsid w:val="00E217A2"/>
    <w:rsid w:val="00E217E3"/>
    <w:rsid w:val="00E217EC"/>
    <w:rsid w:val="00E21B33"/>
    <w:rsid w:val="00E22FAF"/>
    <w:rsid w:val="00E24656"/>
    <w:rsid w:val="00E251EC"/>
    <w:rsid w:val="00E257A7"/>
    <w:rsid w:val="00E261E6"/>
    <w:rsid w:val="00E26244"/>
    <w:rsid w:val="00E26687"/>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2B43"/>
    <w:rsid w:val="00E3366D"/>
    <w:rsid w:val="00E34063"/>
    <w:rsid w:val="00E34456"/>
    <w:rsid w:val="00E35875"/>
    <w:rsid w:val="00E359F4"/>
    <w:rsid w:val="00E35B5F"/>
    <w:rsid w:val="00E35BC9"/>
    <w:rsid w:val="00E35C04"/>
    <w:rsid w:val="00E36207"/>
    <w:rsid w:val="00E36798"/>
    <w:rsid w:val="00E36D0A"/>
    <w:rsid w:val="00E36DD8"/>
    <w:rsid w:val="00E3712F"/>
    <w:rsid w:val="00E37B51"/>
    <w:rsid w:val="00E40057"/>
    <w:rsid w:val="00E4060A"/>
    <w:rsid w:val="00E40C38"/>
    <w:rsid w:val="00E40D62"/>
    <w:rsid w:val="00E41083"/>
    <w:rsid w:val="00E41430"/>
    <w:rsid w:val="00E4299F"/>
    <w:rsid w:val="00E42AD4"/>
    <w:rsid w:val="00E43460"/>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34B"/>
    <w:rsid w:val="00E54470"/>
    <w:rsid w:val="00E54D5E"/>
    <w:rsid w:val="00E55DD5"/>
    <w:rsid w:val="00E56BE8"/>
    <w:rsid w:val="00E56C13"/>
    <w:rsid w:val="00E56DEE"/>
    <w:rsid w:val="00E57227"/>
    <w:rsid w:val="00E57BAF"/>
    <w:rsid w:val="00E60550"/>
    <w:rsid w:val="00E60C1F"/>
    <w:rsid w:val="00E60C5A"/>
    <w:rsid w:val="00E60E96"/>
    <w:rsid w:val="00E62033"/>
    <w:rsid w:val="00E62173"/>
    <w:rsid w:val="00E62369"/>
    <w:rsid w:val="00E626CB"/>
    <w:rsid w:val="00E63979"/>
    <w:rsid w:val="00E63BD5"/>
    <w:rsid w:val="00E63ECF"/>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046"/>
    <w:rsid w:val="00E86713"/>
    <w:rsid w:val="00E8684F"/>
    <w:rsid w:val="00E8688E"/>
    <w:rsid w:val="00E86949"/>
    <w:rsid w:val="00E8696A"/>
    <w:rsid w:val="00E877E6"/>
    <w:rsid w:val="00E87A05"/>
    <w:rsid w:val="00E905F6"/>
    <w:rsid w:val="00E9069B"/>
    <w:rsid w:val="00E906D4"/>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A3B"/>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482"/>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7C5"/>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5A25"/>
    <w:rsid w:val="00ED61B1"/>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ABF"/>
    <w:rsid w:val="00EF0BCA"/>
    <w:rsid w:val="00EF0C18"/>
    <w:rsid w:val="00EF1DDD"/>
    <w:rsid w:val="00EF1EF8"/>
    <w:rsid w:val="00EF21C3"/>
    <w:rsid w:val="00EF23D5"/>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4A7"/>
    <w:rsid w:val="00F01C15"/>
    <w:rsid w:val="00F01DAA"/>
    <w:rsid w:val="00F01EF4"/>
    <w:rsid w:val="00F02218"/>
    <w:rsid w:val="00F0264D"/>
    <w:rsid w:val="00F02969"/>
    <w:rsid w:val="00F02F80"/>
    <w:rsid w:val="00F03327"/>
    <w:rsid w:val="00F036D7"/>
    <w:rsid w:val="00F03DA9"/>
    <w:rsid w:val="00F04563"/>
    <w:rsid w:val="00F04692"/>
    <w:rsid w:val="00F04888"/>
    <w:rsid w:val="00F049AF"/>
    <w:rsid w:val="00F0670C"/>
    <w:rsid w:val="00F069AC"/>
    <w:rsid w:val="00F070E0"/>
    <w:rsid w:val="00F07253"/>
    <w:rsid w:val="00F073BA"/>
    <w:rsid w:val="00F075D7"/>
    <w:rsid w:val="00F0797D"/>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86D"/>
    <w:rsid w:val="00F16C57"/>
    <w:rsid w:val="00F17208"/>
    <w:rsid w:val="00F174DB"/>
    <w:rsid w:val="00F17698"/>
    <w:rsid w:val="00F178C9"/>
    <w:rsid w:val="00F17E89"/>
    <w:rsid w:val="00F20593"/>
    <w:rsid w:val="00F205E0"/>
    <w:rsid w:val="00F20962"/>
    <w:rsid w:val="00F21801"/>
    <w:rsid w:val="00F22353"/>
    <w:rsid w:val="00F23E98"/>
    <w:rsid w:val="00F24E08"/>
    <w:rsid w:val="00F2649A"/>
    <w:rsid w:val="00F274EE"/>
    <w:rsid w:val="00F27AF8"/>
    <w:rsid w:val="00F27DFB"/>
    <w:rsid w:val="00F30445"/>
    <w:rsid w:val="00F3062E"/>
    <w:rsid w:val="00F306D6"/>
    <w:rsid w:val="00F30DBE"/>
    <w:rsid w:val="00F31123"/>
    <w:rsid w:val="00F3182D"/>
    <w:rsid w:val="00F320B0"/>
    <w:rsid w:val="00F324CE"/>
    <w:rsid w:val="00F326B2"/>
    <w:rsid w:val="00F327DB"/>
    <w:rsid w:val="00F3441C"/>
    <w:rsid w:val="00F34481"/>
    <w:rsid w:val="00F35279"/>
    <w:rsid w:val="00F357EE"/>
    <w:rsid w:val="00F3595C"/>
    <w:rsid w:val="00F35A25"/>
    <w:rsid w:val="00F35D9B"/>
    <w:rsid w:val="00F360E9"/>
    <w:rsid w:val="00F40000"/>
    <w:rsid w:val="00F414E8"/>
    <w:rsid w:val="00F41501"/>
    <w:rsid w:val="00F41DEF"/>
    <w:rsid w:val="00F421F9"/>
    <w:rsid w:val="00F424C1"/>
    <w:rsid w:val="00F429B6"/>
    <w:rsid w:val="00F42DFF"/>
    <w:rsid w:val="00F42ED6"/>
    <w:rsid w:val="00F42FFA"/>
    <w:rsid w:val="00F436DB"/>
    <w:rsid w:val="00F4380B"/>
    <w:rsid w:val="00F43AB0"/>
    <w:rsid w:val="00F4430C"/>
    <w:rsid w:val="00F44D35"/>
    <w:rsid w:val="00F44EB2"/>
    <w:rsid w:val="00F44F4F"/>
    <w:rsid w:val="00F45040"/>
    <w:rsid w:val="00F45117"/>
    <w:rsid w:val="00F45732"/>
    <w:rsid w:val="00F4767F"/>
    <w:rsid w:val="00F47B33"/>
    <w:rsid w:val="00F47F85"/>
    <w:rsid w:val="00F50236"/>
    <w:rsid w:val="00F50FAB"/>
    <w:rsid w:val="00F514B0"/>
    <w:rsid w:val="00F515D3"/>
    <w:rsid w:val="00F520BC"/>
    <w:rsid w:val="00F52E46"/>
    <w:rsid w:val="00F530C3"/>
    <w:rsid w:val="00F532E8"/>
    <w:rsid w:val="00F5351E"/>
    <w:rsid w:val="00F541DD"/>
    <w:rsid w:val="00F54334"/>
    <w:rsid w:val="00F5433D"/>
    <w:rsid w:val="00F54E01"/>
    <w:rsid w:val="00F55076"/>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391"/>
    <w:rsid w:val="00F62410"/>
    <w:rsid w:val="00F625CD"/>
    <w:rsid w:val="00F6264A"/>
    <w:rsid w:val="00F62C49"/>
    <w:rsid w:val="00F62D00"/>
    <w:rsid w:val="00F63549"/>
    <w:rsid w:val="00F639FA"/>
    <w:rsid w:val="00F63B8F"/>
    <w:rsid w:val="00F63ED6"/>
    <w:rsid w:val="00F641DA"/>
    <w:rsid w:val="00F647DE"/>
    <w:rsid w:val="00F64FE9"/>
    <w:rsid w:val="00F65A8E"/>
    <w:rsid w:val="00F65FFA"/>
    <w:rsid w:val="00F66123"/>
    <w:rsid w:val="00F66421"/>
    <w:rsid w:val="00F665FA"/>
    <w:rsid w:val="00F66A34"/>
    <w:rsid w:val="00F670E1"/>
    <w:rsid w:val="00F672C2"/>
    <w:rsid w:val="00F6749E"/>
    <w:rsid w:val="00F67A97"/>
    <w:rsid w:val="00F7026B"/>
    <w:rsid w:val="00F7039A"/>
    <w:rsid w:val="00F70A77"/>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1527"/>
    <w:rsid w:val="00F8305A"/>
    <w:rsid w:val="00F8320B"/>
    <w:rsid w:val="00F834A1"/>
    <w:rsid w:val="00F840AA"/>
    <w:rsid w:val="00F840F5"/>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1321"/>
    <w:rsid w:val="00F917B3"/>
    <w:rsid w:val="00F91DCA"/>
    <w:rsid w:val="00F92070"/>
    <w:rsid w:val="00F92443"/>
    <w:rsid w:val="00F92734"/>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E5C"/>
    <w:rsid w:val="00F97311"/>
    <w:rsid w:val="00F97DA4"/>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697"/>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248"/>
    <w:rsid w:val="00FB334E"/>
    <w:rsid w:val="00FB4528"/>
    <w:rsid w:val="00FB4BFA"/>
    <w:rsid w:val="00FB4F3C"/>
    <w:rsid w:val="00FB5081"/>
    <w:rsid w:val="00FB532E"/>
    <w:rsid w:val="00FB59F1"/>
    <w:rsid w:val="00FB5E30"/>
    <w:rsid w:val="00FB6001"/>
    <w:rsid w:val="00FB6632"/>
    <w:rsid w:val="00FB6659"/>
    <w:rsid w:val="00FB6D50"/>
    <w:rsid w:val="00FC0687"/>
    <w:rsid w:val="00FC0832"/>
    <w:rsid w:val="00FC0E66"/>
    <w:rsid w:val="00FC1A96"/>
    <w:rsid w:val="00FC1C03"/>
    <w:rsid w:val="00FC1EEE"/>
    <w:rsid w:val="00FC2190"/>
    <w:rsid w:val="00FC27D1"/>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1B2"/>
    <w:rsid w:val="00FD548E"/>
    <w:rsid w:val="00FD5D6C"/>
    <w:rsid w:val="00FD65E3"/>
    <w:rsid w:val="00FD69BA"/>
    <w:rsid w:val="00FD6C26"/>
    <w:rsid w:val="00FD6EF8"/>
    <w:rsid w:val="00FD72AB"/>
    <w:rsid w:val="00FD7800"/>
    <w:rsid w:val="00FE002E"/>
    <w:rsid w:val="00FE089B"/>
    <w:rsid w:val="00FE0CF3"/>
    <w:rsid w:val="00FE18CB"/>
    <w:rsid w:val="00FE1BA6"/>
    <w:rsid w:val="00FE1BD1"/>
    <w:rsid w:val="00FE1DE3"/>
    <w:rsid w:val="00FE212F"/>
    <w:rsid w:val="00FE2291"/>
    <w:rsid w:val="00FE2DD8"/>
    <w:rsid w:val="00FE54EA"/>
    <w:rsid w:val="00FE6B28"/>
    <w:rsid w:val="00FE6B73"/>
    <w:rsid w:val="00FE78AD"/>
    <w:rsid w:val="00FE79A9"/>
    <w:rsid w:val="00FE7B8E"/>
    <w:rsid w:val="00FE7BF4"/>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able of figures" w:uiPriority="99"/>
    <w:lsdException w:name="List Bulle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8"/>
      </w:numPr>
      <w:outlineLvl w:val="5"/>
    </w:pPr>
  </w:style>
  <w:style w:type="paragraph" w:styleId="Heading7">
    <w:name w:val="heading 7"/>
    <w:basedOn w:val="H6"/>
    <w:next w:val="Normal"/>
    <w:link w:val="Heading7Char"/>
    <w:uiPriority w:val="9"/>
    <w:qFormat/>
    <w:rsid w:val="00DB3A47"/>
    <w:pPr>
      <w:numPr>
        <w:ilvl w:val="6"/>
        <w:numId w:val="8"/>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列出段落,¥¡¡¡¡ì¬º¥¹¥È¶ÎÂä,ÁÐ³ö¶ÎÂä,列表段落1,—ño’i—Ž,¥ê¥¹¥È¶ÎÂä,リスト段落,1st level - Bullet List Paragraph,Lettre d'introduction,Paragrafo elenco,Normal bullet 2,Bullet list,목록단락"/>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列表段落1 Char,—ño’i—Ž Char,¥ê¥¹¥È¶ÎÂä Char,リスト段落 Char,Paragrafo elenco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 w:type="character" w:customStyle="1" w:styleId="Doc-text2CharChar">
    <w:name w:val="Doc-text2 Char Char"/>
    <w:basedOn w:val="DefaultParagraphFont"/>
    <w:qFormat/>
    <w:locked/>
    <w:rsid w:val="00B63A52"/>
    <w:rPr>
      <w:rFonts w:ascii="Arial" w:eastAsia="MS Mincho" w:hAnsi="Arial" w:cs="Arial"/>
      <w:szCs w:val="24"/>
      <w:lang w:val="en-GB" w:eastAsia="en-GB"/>
    </w:rPr>
  </w:style>
  <w:style w:type="character" w:customStyle="1" w:styleId="normaltextrun1">
    <w:name w:val="normaltextrun1"/>
    <w:basedOn w:val="DefaultParagraphFont"/>
    <w:rsid w:val="00534401"/>
  </w:style>
  <w:style w:type="paragraph" w:customStyle="1" w:styleId="0Maintext">
    <w:name w:val="0 Main text"/>
    <w:basedOn w:val="Normal"/>
    <w:link w:val="0MaintextChar"/>
    <w:qFormat/>
    <w:rsid w:val="0053440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534401"/>
    <w:rPr>
      <w:rFonts w:ascii="Times New Roman" w:eastAsia="Malgun Gothic" w:hAnsi="Times New Roman" w:cs="Batang"/>
      <w:lang w:val="en-GB"/>
    </w:rPr>
  </w:style>
  <w:style w:type="table" w:customStyle="1" w:styleId="TableGrid12">
    <w:name w:val="Table Grid12"/>
    <w:basedOn w:val="TableNormal"/>
    <w:next w:val="TableGrid"/>
    <w:qFormat/>
    <w:rsid w:val="00BA439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4376171">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93865914">
      <w:bodyDiv w:val="1"/>
      <w:marLeft w:val="0"/>
      <w:marRight w:val="0"/>
      <w:marTop w:val="0"/>
      <w:marBottom w:val="0"/>
      <w:divBdr>
        <w:top w:val="none" w:sz="0" w:space="0" w:color="auto"/>
        <w:left w:val="none" w:sz="0" w:space="0" w:color="auto"/>
        <w:bottom w:val="none" w:sz="0" w:space="0" w:color="auto"/>
        <w:right w:val="none" w:sz="0" w:space="0" w:color="auto"/>
      </w:divBdr>
    </w:div>
    <w:div w:id="13822914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22106297">
      <w:bodyDiv w:val="1"/>
      <w:marLeft w:val="0"/>
      <w:marRight w:val="0"/>
      <w:marTop w:val="0"/>
      <w:marBottom w:val="0"/>
      <w:divBdr>
        <w:top w:val="none" w:sz="0" w:space="0" w:color="auto"/>
        <w:left w:val="none" w:sz="0" w:space="0" w:color="auto"/>
        <w:bottom w:val="none" w:sz="0" w:space="0" w:color="auto"/>
        <w:right w:val="none" w:sz="0" w:space="0" w:color="auto"/>
      </w:divBdr>
    </w:div>
    <w:div w:id="263080774">
      <w:bodyDiv w:val="1"/>
      <w:marLeft w:val="0"/>
      <w:marRight w:val="0"/>
      <w:marTop w:val="0"/>
      <w:marBottom w:val="0"/>
      <w:divBdr>
        <w:top w:val="none" w:sz="0" w:space="0" w:color="auto"/>
        <w:left w:val="none" w:sz="0" w:space="0" w:color="auto"/>
        <w:bottom w:val="none" w:sz="0" w:space="0" w:color="auto"/>
        <w:right w:val="none" w:sz="0" w:space="0" w:color="auto"/>
      </w:divBdr>
    </w:div>
    <w:div w:id="29244519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0729783">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8099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1939316">
      <w:bodyDiv w:val="1"/>
      <w:marLeft w:val="0"/>
      <w:marRight w:val="0"/>
      <w:marTop w:val="0"/>
      <w:marBottom w:val="0"/>
      <w:divBdr>
        <w:top w:val="none" w:sz="0" w:space="0" w:color="auto"/>
        <w:left w:val="none" w:sz="0" w:space="0" w:color="auto"/>
        <w:bottom w:val="none" w:sz="0" w:space="0" w:color="auto"/>
        <w:right w:val="none" w:sz="0" w:space="0" w:color="auto"/>
      </w:divBdr>
    </w:div>
    <w:div w:id="899755652">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2998713">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400650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9564184">
      <w:bodyDiv w:val="1"/>
      <w:marLeft w:val="0"/>
      <w:marRight w:val="0"/>
      <w:marTop w:val="0"/>
      <w:marBottom w:val="0"/>
      <w:divBdr>
        <w:top w:val="none" w:sz="0" w:space="0" w:color="auto"/>
        <w:left w:val="none" w:sz="0" w:space="0" w:color="auto"/>
        <w:bottom w:val="none" w:sz="0" w:space="0" w:color="auto"/>
        <w:right w:val="none" w:sz="0" w:space="0" w:color="auto"/>
      </w:divBdr>
    </w:div>
    <w:div w:id="12029847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5115512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43774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62464">
      <w:bodyDiv w:val="1"/>
      <w:marLeft w:val="0"/>
      <w:marRight w:val="0"/>
      <w:marTop w:val="0"/>
      <w:marBottom w:val="0"/>
      <w:divBdr>
        <w:top w:val="none" w:sz="0" w:space="0" w:color="auto"/>
        <w:left w:val="none" w:sz="0" w:space="0" w:color="auto"/>
        <w:bottom w:val="none" w:sz="0" w:space="0" w:color="auto"/>
        <w:right w:val="none" w:sz="0" w:space="0" w:color="auto"/>
      </w:divBdr>
    </w:div>
    <w:div w:id="1615819619">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030680">
      <w:bodyDiv w:val="1"/>
      <w:marLeft w:val="0"/>
      <w:marRight w:val="0"/>
      <w:marTop w:val="0"/>
      <w:marBottom w:val="0"/>
      <w:divBdr>
        <w:top w:val="none" w:sz="0" w:space="0" w:color="auto"/>
        <w:left w:val="none" w:sz="0" w:space="0" w:color="auto"/>
        <w:bottom w:val="none" w:sz="0" w:space="0" w:color="auto"/>
        <w:right w:val="none" w:sz="0" w:space="0" w:color="auto"/>
      </w:divBdr>
    </w:div>
    <w:div w:id="166935721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783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63721220">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7648624">
      <w:bodyDiv w:val="1"/>
      <w:marLeft w:val="0"/>
      <w:marRight w:val="0"/>
      <w:marTop w:val="0"/>
      <w:marBottom w:val="0"/>
      <w:divBdr>
        <w:top w:val="none" w:sz="0" w:space="0" w:color="auto"/>
        <w:left w:val="none" w:sz="0" w:space="0" w:color="auto"/>
        <w:bottom w:val="none" w:sz="0" w:space="0" w:color="auto"/>
        <w:right w:val="none" w:sz="0" w:space="0" w:color="auto"/>
      </w:divBdr>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198831622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55501506">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2.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4.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5.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6.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265D227A-310D-454D-BF15-5F8C106E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6331</TotalTime>
  <Pages>63</Pages>
  <Words>19689</Words>
  <Characters>112231</Characters>
  <Application>Microsoft Office Word</Application>
  <DocSecurity>0</DocSecurity>
  <Lines>935</Lines>
  <Paragraphs>263</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Contribution</vt:lpstr>
      <vt:lpstr>Introduction</vt:lpstr>
      <vt:lpstr>MsgA Design</vt:lpstr>
      <vt:lpstr>    MsgA Retransmission</vt:lpstr>
      <vt:lpstr>        Offline proposal 2.1.1</vt:lpstr>
      <vt:lpstr>    MsgA Content</vt:lpstr>
      <vt:lpstr>        Point of discussion 2.2.1</vt:lpstr>
      <vt:lpstr>    Frequency hopping for MsgA PUSCH</vt:lpstr>
      <vt:lpstr>    MCS Tables and MCS Index for MsgA PUSCH</vt:lpstr>
      <vt:lpstr>    PUSCH Occasion Configuration</vt:lpstr>
      <vt:lpstr>    UCI in MsgA PUSCH</vt:lpstr>
      <vt:lpstr>        Point of discussion 2.7.1</vt:lpstr>
      <vt:lpstr>    MsgA PUSCH timing control</vt:lpstr>
      <vt:lpstr>        Point for discussion 2.8.1</vt:lpstr>
      <vt:lpstr>    Overlap of MsgA with other uplink transmissions</vt:lpstr>
      <vt:lpstr>        Offline Proposal 2.8.1</vt:lpstr>
      <vt:lpstr>    MsgA PUSCH payload size</vt:lpstr>
      <vt:lpstr>MsgB Design</vt:lpstr>
      <vt:lpstr>    MsgB content and types</vt:lpstr>
      <vt:lpstr>    Transmission of MsgB and combining with Msg2</vt:lpstr>
      <vt:lpstr>    HARQ-Operation for MsgB</vt:lpstr>
      <vt:lpstr>        Offline Agreement 3.3.0</vt:lpstr>
      <vt:lpstr>        Offline Agreement 3.3.1</vt:lpstr>
      <vt:lpstr>        Offline Agreement 3.3.2</vt:lpstr>
      <vt:lpstr>        Point of Discussion 3.3.3</vt:lpstr>
      <vt:lpstr>        Offline proposal 3.3.4</vt:lpstr>
      <vt:lpstr>        Offline Proposal 3.3.5</vt:lpstr>
      <vt:lpstr>        Offline Proposal 3.3.6</vt:lpstr>
      <vt:lpstr>    RNTI design for MsgB</vt:lpstr>
      <vt:lpstr>    CORESET and Search Space for MsgB</vt:lpstr>
      <vt:lpstr>        Offline Proposal Agreement 3.5.1</vt:lpstr>
      <vt:lpstr>        Offline Proposal Agreement 3.5.2</vt:lpstr>
      <vt:lpstr>        Offline Proposal 3.5.3</vt:lpstr>
      <vt:lpstr>        Offline Proposal Agreement 3.5.4</vt:lpstr>
      <vt:lpstr>        Draft LS reply 3.5.5</vt:lpstr>
      <vt:lpstr>    RA response window</vt:lpstr>
      <vt:lpstr>        Offline Agreement3.6.1</vt:lpstr>
      <vt:lpstr>    UL grant in MsgB</vt:lpstr>
      <vt:lpstr>        Point of discussion 3.7.1</vt:lpstr>
      <vt:lpstr>    Granularity of TA command in MsgB</vt:lpstr>
      <vt:lpstr>        Offline proposal 3.8.1</vt:lpstr>
      <vt:lpstr>    DCI design of MsgB</vt:lpstr>
      <vt:lpstr>    MsgB processing time</vt:lpstr>
      <vt:lpstr>        Point of discussion 3.10.1</vt:lpstr>
      <vt:lpstr>2-Step RACH Configuration</vt:lpstr>
      <vt:lpstr>    2-step RACH only random access</vt:lpstr>
      <vt:lpstr>        Point of discussion 4.1.1</vt:lpstr>
      <vt:lpstr>    RA Procedure Selection</vt:lpstr>
      <vt:lpstr>    Sharing ROs between 2-step and 4-step RACH procedures</vt:lpstr>
      <vt:lpstr>        Point of discussion 4.3.1</vt:lpstr>
      <vt:lpstr>        Offline Proposal 4.3.2</vt:lpstr>
      <vt:lpstr>    2-step RACH preamble formats</vt:lpstr>
      <vt:lpstr>        Offline Proposal 4.4.1</vt:lpstr>
      <vt:lpstr>        Offline Agreement 4.4.2</vt:lpstr>
      <vt:lpstr>    2-step RACH time domain configurations</vt:lpstr>
      <vt:lpstr>        Point of discussion 4.5.1</vt:lpstr>
      <vt:lpstr>    SSB to RO association for 2-step RACH</vt:lpstr>
      <vt:lpstr>        Offline Agreement 4.6.1</vt:lpstr>
      <vt:lpstr>        Offline Agreement 4.6.2</vt:lpstr>
      <vt:lpstr>    Other PRACH configuration parameters</vt:lpstr>
      <vt:lpstr>        Offline Agreement 4.7.1</vt:lpstr>
      <vt:lpstr>        Offline Agreement 4.7.2</vt:lpstr>
      <vt:lpstr>    2-step RACH RO invalidation rules</vt:lpstr>
      <vt:lpstr>        Point of discussion 4.8.1</vt:lpstr>
      <vt:lpstr>Power Control</vt:lpstr>
      <vt:lpstr>    Preamble power control parameters</vt:lpstr>
      <vt:lpstr>        Offline Agreement 5.1.1</vt:lpstr>
      <vt:lpstr>        Offline Proposal 5.1.2a</vt:lpstr>
      <vt:lpstr>        Offline Proposal 5.1.2b</vt:lpstr>
      <vt:lpstr>        Offline Proposal 5.1.3a</vt:lpstr>
      <vt:lpstr>        Offline Proposal 5.1.3b</vt:lpstr>
      <vt:lpstr>    MsgA PUSCH power offset</vt:lpstr>
      <vt:lpstr>        Offline Agreement 5.2.2</vt:lpstr>
      <vt:lpstr>        Offline Proposal 5.2.3a</vt:lpstr>
      <vt:lpstr>        Offline Agreement 5.2.3b</vt:lpstr>
      <vt:lpstr>    Power ramping (PUSCH power control adjustment state)</vt:lpstr>
      <vt:lpstr>        Offline Proposal 5.3.1a</vt:lpstr>
      <vt:lpstr>        Offline Proposal 5.3.1b</vt:lpstr>
      <vt:lpstr>    Power reduction rule</vt:lpstr>
      <vt:lpstr>        Offline Proposal 5.4.1</vt:lpstr>
      <vt:lpstr>        Offline Agreement 5.4.2</vt:lpstr>
      <vt:lpstr>    Power control with fallback</vt:lpstr>
      <vt:lpstr>        Offline Proposal 5.5.1</vt:lpstr>
      <vt:lpstr>        Offline Proposal 5.5.2</vt:lpstr>
      <vt:lpstr>        Offline Proposal 5.5.3</vt:lpstr>
      <vt:lpstr>4-step RACH Fallback</vt:lpstr>
      <vt:lpstr>    Retransmission of MsgA</vt:lpstr>
      <vt:lpstr>Beam Operation</vt:lpstr>
      <vt:lpstr>    MsgA PRACH and MsgA PUSCH Tx beams</vt:lpstr>
      <vt:lpstr>        Offline Proposal 7.1.1</vt:lpstr>
      <vt:lpstr>    UL Tx beam and beam refinement during 2-step RACH procedure</vt:lpstr>
      <vt:lpstr>        Point of discussion 7.2.1</vt:lpstr>
      <vt:lpstr>    UL Rx beam refinement during 2-step RACH procedure</vt:lpstr>
      <vt:lpstr>        Point of discussion 7.3.1</vt:lpstr>
      <vt:lpstr>Proposals and observations by reference</vt:lpstr>
      <vt:lpstr>    Proposals and Observations from [1]</vt:lpstr>
      <vt:lpstr>    Proposals and Observations from [2]</vt:lpstr>
      <vt:lpstr>    Proposals and Observations from [3]</vt:lpstr>
      <vt:lpstr>    Proposals and Observations from [4]</vt:lpstr>
      <vt:lpstr>    Proposals and Observations from [5]</vt:lpstr>
      <vt:lpstr>    Proposals and Observations from [6]</vt:lpstr>
    </vt:vector>
  </TitlesOfParts>
  <Company>Nokia Siemens Networks</Company>
  <LinksUpToDate>false</LinksUpToDate>
  <CharactersWithSpaces>131657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1031</cp:revision>
  <cp:lastPrinted>2019-03-29T15:32:00Z</cp:lastPrinted>
  <dcterms:created xsi:type="dcterms:W3CDTF">2019-02-04T21:41:00Z</dcterms:created>
  <dcterms:modified xsi:type="dcterms:W3CDTF">2019-10-17T05:31:00Z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